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90tFeN3QLL3unNokupIk+==&#10;" textCheckSum="" ver="1">
  <a:bounds l="0" t="0" r="156" b="168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49" name="矩形 49"/>
        <wps:cNvSpPr>
          <a:spLocks noRot="1"/>
        </wps:cNvSpPr>
        <wps:spPr>
          <a:xfrm>
            <a:off x="0" y="0"/>
            <a:ext cx="99060" cy="106680"/>
          </a:xfrm>
          <a:prstGeom prst="rect">
            <a:avLst/>
          </a:prstGeom>
          <a:noFill/>
          <a:ln w="15875" cap="flat" cmpd="sng">
            <a:solidFill>
              <a:srgbClr val="000000"/>
            </a:solidFill>
            <a:prstDash val="solid"/>
            <a:miter/>
            <a:headEnd type="none" w="med" len="med"/>
            <a:tailEnd type="none" w="med" len="med"/>
          </a:ln>
        </wps:spPr>
        <wps:bodyPr upright="1"/>
      </wps:wsp>
    </a:graphicData>
  </a:graphic>
</wp:e2oholder>
</file>