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val="0"/>
        <w:snapToGrid w:val="0"/>
        <w:spacing w:beforeLines="0" w:afterLines="0" w:line="590" w:lineRule="exact"/>
        <w:ind w:firstLine="0" w:firstLineChars="0"/>
        <w:textAlignment w:val="auto"/>
        <w:outlineLvl w:val="1"/>
        <w:rPr>
          <w:rFonts w:hint="eastAsia" w:ascii="宋体" w:hAnsi="宋体" w:eastAsia="黑体" w:cs="方正黑体_GBK"/>
          <w:bCs/>
          <w:color w:val="auto"/>
          <w:kern w:val="0"/>
          <w:sz w:val="32"/>
          <w:szCs w:val="32"/>
          <w:highlight w:val="none"/>
        </w:rPr>
      </w:pPr>
      <w:bookmarkStart w:id="0" w:name="_GoBack"/>
      <w:bookmarkEnd w:id="0"/>
      <w:r>
        <w:rPr>
          <w:rFonts w:hint="eastAsia" w:ascii="宋体" w:hAnsi="宋体" w:eastAsia="黑体" w:cs="方正黑体_GBK"/>
          <w:bCs/>
          <w:color w:val="auto"/>
          <w:kern w:val="0"/>
          <w:sz w:val="32"/>
          <w:szCs w:val="32"/>
          <w:highlight w:val="none"/>
        </w:rPr>
        <w:t>附件1</w:t>
      </w:r>
    </w:p>
    <w:p>
      <w:pPr>
        <w:keepNext w:val="0"/>
        <w:keepLines w:val="0"/>
        <w:pageBreakBefore w:val="0"/>
        <w:kinsoku/>
        <w:wordWrap/>
        <w:overflowPunct/>
        <w:topLinePunct w:val="0"/>
        <w:autoSpaceDN/>
        <w:bidi w:val="0"/>
        <w:adjustRightInd w:val="0"/>
        <w:snapToGrid w:val="0"/>
        <w:spacing w:beforeLines="0" w:afterLines="0" w:line="590" w:lineRule="exact"/>
        <w:ind w:firstLine="0" w:firstLineChars="0"/>
        <w:textAlignment w:val="auto"/>
        <w:outlineLvl w:val="1"/>
        <w:rPr>
          <w:rFonts w:hint="eastAsia" w:ascii="宋体" w:hAnsi="宋体" w:eastAsia="方正小标宋_GBK" w:cs="方正小标宋_GBK"/>
          <w:bCs/>
          <w:color w:val="auto"/>
          <w:kern w:val="0"/>
          <w:sz w:val="44"/>
          <w:szCs w:val="44"/>
          <w:highlight w:val="none"/>
        </w:rPr>
      </w:pPr>
    </w:p>
    <w:p>
      <w:pPr>
        <w:keepNext w:val="0"/>
        <w:keepLines w:val="0"/>
        <w:pageBreakBefore w:val="0"/>
        <w:kinsoku/>
        <w:wordWrap/>
        <w:overflowPunct/>
        <w:topLinePunct w:val="0"/>
        <w:autoSpaceDN/>
        <w:bidi w:val="0"/>
        <w:adjustRightInd w:val="0"/>
        <w:snapToGrid w:val="0"/>
        <w:spacing w:beforeLines="0" w:afterLines="0" w:line="590" w:lineRule="exact"/>
        <w:ind w:firstLine="0" w:firstLineChars="0"/>
        <w:jc w:val="center"/>
        <w:textAlignment w:val="auto"/>
        <w:outlineLvl w:val="1"/>
        <w:rPr>
          <w:rFonts w:hint="eastAsia" w:ascii="宋体" w:hAnsi="宋体" w:eastAsia="方正小标宋_GBK" w:cs="方正小标宋_GBK"/>
          <w:bCs/>
          <w:color w:val="auto"/>
          <w:kern w:val="0"/>
          <w:sz w:val="44"/>
          <w:szCs w:val="44"/>
          <w:highlight w:val="none"/>
        </w:rPr>
      </w:pPr>
      <w:r>
        <w:rPr>
          <w:rFonts w:hint="eastAsia" w:ascii="宋体" w:hAnsi="宋体" w:eastAsia="方正小标宋_GBK" w:cs="方正小标宋_GBK"/>
          <w:bCs/>
          <w:color w:val="auto"/>
          <w:kern w:val="0"/>
          <w:sz w:val="44"/>
          <w:szCs w:val="44"/>
          <w:highlight w:val="none"/>
        </w:rPr>
        <w:t>委托项目清单及经费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1"/>
        <w:rPr>
          <w:rFonts w:hint="eastAsia" w:ascii="宋体" w:hAnsi="宋体" w:eastAsia="仿宋_GB2312" w:cs="仿宋_GB2312"/>
          <w:bCs/>
          <w:color w:val="auto"/>
          <w:kern w:val="0"/>
          <w:sz w:val="32"/>
          <w:szCs w:val="32"/>
          <w:highlight w:val="none"/>
        </w:rPr>
      </w:pPr>
    </w:p>
    <w:tbl>
      <w:tblPr>
        <w:tblStyle w:val="1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6545"/>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Mar>
              <w:top w:w="113" w:type="dxa"/>
              <w:left w:w="108" w:type="dxa"/>
              <w:bottom w:w="113"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20" w:lineRule="exact"/>
              <w:ind w:left="0" w:leftChars="0" w:right="0" w:rightChars="0" w:firstLine="0" w:firstLineChars="0"/>
              <w:jc w:val="center"/>
              <w:textAlignment w:val="auto"/>
              <w:outlineLvl w:val="1"/>
              <w:rPr>
                <w:rFonts w:hint="eastAsia" w:ascii="宋体" w:hAnsi="宋体" w:eastAsia="黑体" w:cs="方正黑体_GBK"/>
                <w:bCs/>
                <w:color w:val="auto"/>
                <w:kern w:val="0"/>
                <w:sz w:val="32"/>
                <w:szCs w:val="32"/>
                <w:highlight w:val="none"/>
              </w:rPr>
            </w:pPr>
            <w:r>
              <w:rPr>
                <w:rFonts w:hint="eastAsia" w:ascii="宋体" w:hAnsi="宋体" w:eastAsia="黑体" w:cs="方正黑体_GBK"/>
                <w:bCs/>
                <w:color w:val="auto"/>
                <w:kern w:val="0"/>
                <w:sz w:val="32"/>
                <w:szCs w:val="32"/>
                <w:highlight w:val="none"/>
              </w:rPr>
              <w:t>序号</w:t>
            </w:r>
          </w:p>
        </w:tc>
        <w:tc>
          <w:tcPr>
            <w:tcW w:w="6545" w:type="dxa"/>
            <w:tcMar>
              <w:top w:w="113" w:type="dxa"/>
              <w:left w:w="108" w:type="dxa"/>
              <w:bottom w:w="113"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20" w:lineRule="exact"/>
              <w:ind w:left="0" w:leftChars="0" w:right="0" w:rightChars="0" w:firstLine="0" w:firstLineChars="0"/>
              <w:jc w:val="center"/>
              <w:textAlignment w:val="auto"/>
              <w:outlineLvl w:val="1"/>
              <w:rPr>
                <w:rFonts w:hint="eastAsia" w:ascii="宋体" w:hAnsi="宋体" w:eastAsia="黑体" w:cs="方正黑体_GBK"/>
                <w:bCs/>
                <w:color w:val="auto"/>
                <w:kern w:val="0"/>
                <w:sz w:val="32"/>
                <w:szCs w:val="32"/>
                <w:highlight w:val="none"/>
              </w:rPr>
            </w:pPr>
            <w:r>
              <w:rPr>
                <w:rFonts w:hint="eastAsia" w:ascii="宋体" w:hAnsi="宋体" w:eastAsia="黑体" w:cs="方正黑体_GBK"/>
                <w:bCs/>
                <w:color w:val="auto"/>
                <w:kern w:val="0"/>
                <w:sz w:val="32"/>
                <w:szCs w:val="32"/>
                <w:highlight w:val="none"/>
              </w:rPr>
              <w:t>委托项目名称</w:t>
            </w:r>
          </w:p>
        </w:tc>
        <w:tc>
          <w:tcPr>
            <w:tcW w:w="1367" w:type="dxa"/>
            <w:tcMar>
              <w:top w:w="113" w:type="dxa"/>
              <w:left w:w="108" w:type="dxa"/>
              <w:bottom w:w="113"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20" w:lineRule="exact"/>
              <w:ind w:left="0" w:leftChars="0" w:right="0" w:rightChars="0" w:firstLine="0" w:firstLineChars="0"/>
              <w:jc w:val="center"/>
              <w:textAlignment w:val="auto"/>
              <w:outlineLvl w:val="1"/>
              <w:rPr>
                <w:rFonts w:hint="eastAsia" w:ascii="宋体" w:hAnsi="宋体" w:eastAsia="黑体" w:cs="方正黑体_GBK"/>
                <w:bCs/>
                <w:color w:val="auto"/>
                <w:kern w:val="0"/>
                <w:sz w:val="32"/>
                <w:szCs w:val="32"/>
                <w:highlight w:val="none"/>
              </w:rPr>
            </w:pPr>
            <w:r>
              <w:rPr>
                <w:rFonts w:hint="eastAsia" w:ascii="宋体" w:hAnsi="宋体" w:eastAsia="黑体" w:cs="方正黑体_GBK"/>
                <w:bCs/>
                <w:color w:val="auto"/>
                <w:kern w:val="0"/>
                <w:sz w:val="32"/>
                <w:szCs w:val="32"/>
                <w:highlight w:val="none"/>
              </w:rPr>
              <w:t>经费</w:t>
            </w:r>
          </w:p>
          <w:p>
            <w:pPr>
              <w:keepNext w:val="0"/>
              <w:keepLines w:val="0"/>
              <w:pageBreakBefore w:val="0"/>
              <w:widowControl w:val="0"/>
              <w:kinsoku/>
              <w:wordWrap/>
              <w:overflowPunct/>
              <w:topLinePunct w:val="0"/>
              <w:autoSpaceDE/>
              <w:autoSpaceDN/>
              <w:bidi w:val="0"/>
              <w:adjustRightInd w:val="0"/>
              <w:snapToGrid w:val="0"/>
              <w:spacing w:beforeLines="0" w:afterLines="0" w:line="420" w:lineRule="exact"/>
              <w:ind w:left="0" w:leftChars="0" w:right="0" w:rightChars="0" w:firstLine="0" w:firstLineChars="0"/>
              <w:jc w:val="center"/>
              <w:textAlignment w:val="auto"/>
              <w:outlineLvl w:val="1"/>
              <w:rPr>
                <w:rFonts w:hint="eastAsia" w:ascii="宋体" w:hAnsi="宋体" w:eastAsia="黑体" w:cs="方正黑体_GBK"/>
                <w:bCs/>
                <w:color w:val="auto"/>
                <w:kern w:val="0"/>
                <w:sz w:val="32"/>
                <w:szCs w:val="32"/>
                <w:highlight w:val="none"/>
              </w:rPr>
            </w:pPr>
            <w:r>
              <w:rPr>
                <w:rFonts w:hint="eastAsia" w:ascii="宋体" w:hAnsi="宋体" w:eastAsia="黑体" w:cs="方正黑体_GBK"/>
                <w:bCs/>
                <w:color w:val="auto"/>
                <w:kern w:val="0"/>
                <w:sz w:val="32"/>
                <w:szCs w:val="3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1</w:t>
            </w:r>
          </w:p>
        </w:tc>
        <w:tc>
          <w:tcPr>
            <w:tcW w:w="6545" w:type="dxa"/>
            <w:tcMar>
              <w:top w:w="113" w:type="dxa"/>
              <w:left w:w="108" w:type="dxa"/>
              <w:bottom w:w="113" w:type="dxa"/>
              <w:right w:w="108" w:type="dxa"/>
            </w:tcMar>
            <w:vAlign w:val="top"/>
          </w:tcPr>
          <w:p>
            <w:pPr>
              <w:keepNext w:val="0"/>
              <w:keepLines w:val="0"/>
              <w:pageBreakBefore w:val="0"/>
              <w:widowControl w:val="0"/>
              <w:numPr>
                <w:ilvl w:val="0"/>
                <w:numId w:val="0"/>
              </w:numPr>
              <w:kinsoku/>
              <w:wordWrap/>
              <w:overflowPunct/>
              <w:topLinePunct w:val="0"/>
              <w:autoSpaceDN/>
              <w:bidi w:val="0"/>
              <w:adjustRightInd w:val="0"/>
              <w:snapToGrid w:val="0"/>
              <w:spacing w:beforeLines="0" w:afterLines="0" w:line="420" w:lineRule="exact"/>
              <w:ind w:firstLine="0" w:firstLineChars="0"/>
              <w:jc w:val="both"/>
              <w:textAlignment w:val="auto"/>
              <w:outlineLvl w:val="9"/>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kern w:val="0"/>
                <w:sz w:val="32"/>
                <w:szCs w:val="32"/>
                <w:highlight w:val="none"/>
                <w:lang w:val="en-US" w:eastAsia="zh-CN" w:bidi="ar-SA"/>
              </w:rPr>
              <w:t>《广东省技能人才发展条例》立法后评估</w:t>
            </w:r>
          </w:p>
        </w:tc>
        <w:tc>
          <w:tcPr>
            <w:tcW w:w="1367"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2</w:t>
            </w:r>
          </w:p>
        </w:tc>
        <w:tc>
          <w:tcPr>
            <w:tcW w:w="6545" w:type="dxa"/>
            <w:tcMar>
              <w:top w:w="113" w:type="dxa"/>
              <w:left w:w="108" w:type="dxa"/>
              <w:bottom w:w="113" w:type="dxa"/>
              <w:right w:w="108" w:type="dxa"/>
            </w:tcMar>
            <w:vAlign w:val="top"/>
          </w:tcPr>
          <w:p>
            <w:pPr>
              <w:keepNext w:val="0"/>
              <w:keepLines w:val="0"/>
              <w:pageBreakBefore w:val="0"/>
              <w:numPr>
                <w:ilvl w:val="0"/>
                <w:numId w:val="0"/>
              </w:numPr>
              <w:kinsoku/>
              <w:wordWrap/>
              <w:overflowPunct/>
              <w:topLinePunct w:val="0"/>
              <w:autoSpaceDN/>
              <w:bidi w:val="0"/>
              <w:adjustRightInd/>
              <w:snapToGrid/>
              <w:spacing w:beforeLines="-2147483648" w:afterLines="-2147483648" w:line="590" w:lineRule="exact"/>
              <w:ind w:firstLine="0" w:firstLineChars="0"/>
              <w:jc w:val="left"/>
              <w:textAlignment w:val="auto"/>
              <w:outlineLvl w:val="9"/>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sz w:val="32"/>
                <w:szCs w:val="32"/>
                <w:lang w:val="en" w:eastAsia="zh-CN"/>
              </w:rPr>
              <w:t>《广东省爱国卫生工作条例》立法后评估</w:t>
            </w:r>
          </w:p>
        </w:tc>
        <w:tc>
          <w:tcPr>
            <w:tcW w:w="1367"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3</w:t>
            </w:r>
          </w:p>
        </w:tc>
        <w:tc>
          <w:tcPr>
            <w:tcW w:w="6545" w:type="dxa"/>
            <w:tcMar>
              <w:top w:w="113" w:type="dxa"/>
              <w:left w:w="108" w:type="dxa"/>
              <w:bottom w:w="113" w:type="dxa"/>
              <w:right w:w="108" w:type="dxa"/>
            </w:tcMar>
            <w:vAlign w:val="top"/>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both"/>
              <w:textAlignment w:val="auto"/>
              <w:outlineLvl w:val="1"/>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kern w:val="0"/>
                <w:sz w:val="32"/>
                <w:szCs w:val="32"/>
                <w:lang w:val="en-US" w:eastAsia="zh-CN" w:bidi="ar-SA"/>
              </w:rPr>
              <w:t>《广东省数字经济促进条例》立法后评估</w:t>
            </w:r>
          </w:p>
        </w:tc>
        <w:tc>
          <w:tcPr>
            <w:tcW w:w="1367"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4</w:t>
            </w:r>
          </w:p>
        </w:tc>
        <w:tc>
          <w:tcPr>
            <w:tcW w:w="6545" w:type="dxa"/>
            <w:tcMar>
              <w:top w:w="113" w:type="dxa"/>
              <w:left w:w="108" w:type="dxa"/>
              <w:bottom w:w="113" w:type="dxa"/>
              <w:right w:w="108" w:type="dxa"/>
            </w:tcMar>
            <w:vAlign w:val="top"/>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color w:val="auto"/>
                <w:kern w:val="0"/>
                <w:sz w:val="32"/>
                <w:szCs w:val="32"/>
                <w:highlight w:val="none"/>
                <w:lang w:eastAsia="zh-CN"/>
              </w:rPr>
              <w:t>规范性文件备案审查专业辅助服务</w:t>
            </w:r>
          </w:p>
        </w:tc>
        <w:tc>
          <w:tcPr>
            <w:tcW w:w="1367"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5</w:t>
            </w:r>
          </w:p>
        </w:tc>
        <w:tc>
          <w:tcPr>
            <w:tcW w:w="6545" w:type="dxa"/>
            <w:tcMar>
              <w:top w:w="113" w:type="dxa"/>
              <w:left w:w="108" w:type="dxa"/>
              <w:bottom w:w="113" w:type="dxa"/>
              <w:right w:w="108" w:type="dxa"/>
            </w:tcMar>
            <w:vAlign w:val="top"/>
          </w:tcPr>
          <w:p>
            <w:pPr>
              <w:adjustRightInd w:val="0"/>
              <w:snapToGrid w:val="0"/>
              <w:spacing w:beforeLines="0" w:afterLines="0" w:line="420" w:lineRule="exact"/>
              <w:ind w:firstLine="0" w:firstLineChars="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color w:val="auto"/>
                <w:kern w:val="0"/>
                <w:sz w:val="32"/>
                <w:szCs w:val="32"/>
                <w:highlight w:val="none"/>
                <w:lang w:val="en-US" w:eastAsia="zh-CN"/>
              </w:rPr>
              <w:t>省法规语言审核专业辅助服务</w:t>
            </w:r>
          </w:p>
        </w:tc>
        <w:tc>
          <w:tcPr>
            <w:tcW w:w="1367"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6</w:t>
            </w:r>
          </w:p>
        </w:tc>
        <w:tc>
          <w:tcPr>
            <w:tcW w:w="6545" w:type="dxa"/>
            <w:tcMar>
              <w:top w:w="113" w:type="dxa"/>
              <w:left w:w="108" w:type="dxa"/>
              <w:bottom w:w="113" w:type="dxa"/>
              <w:right w:w="108" w:type="dxa"/>
            </w:tcMar>
            <w:vAlign w:val="top"/>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both"/>
              <w:textAlignment w:val="auto"/>
              <w:outlineLvl w:val="1"/>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设区的市法规审查专业辅助服务</w:t>
            </w:r>
          </w:p>
        </w:tc>
        <w:tc>
          <w:tcPr>
            <w:tcW w:w="1367"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32"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7</w:t>
            </w:r>
          </w:p>
        </w:tc>
        <w:tc>
          <w:tcPr>
            <w:tcW w:w="6545" w:type="dxa"/>
            <w:tcMar>
              <w:top w:w="113" w:type="dxa"/>
              <w:left w:w="108" w:type="dxa"/>
              <w:bottom w:w="113" w:type="dxa"/>
              <w:right w:w="108" w:type="dxa"/>
            </w:tcMar>
            <w:vAlign w:val="top"/>
          </w:tcPr>
          <w:p>
            <w:pPr>
              <w:pStyle w:val="17"/>
              <w:numPr>
                <w:ilvl w:val="0"/>
                <w:numId w:val="0"/>
              </w:numPr>
              <w:snapToGrid/>
              <w:spacing w:line="580" w:lineRule="exact"/>
              <w:ind w:left="880" w:hanging="640" w:hanging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涉及民营经济领域规范性文件备案审查专项</w:t>
            </w:r>
          </w:p>
          <w:p>
            <w:pPr>
              <w:pStyle w:val="17"/>
              <w:numPr>
                <w:ilvl w:val="0"/>
                <w:numId w:val="0"/>
              </w:numPr>
              <w:snapToGrid/>
              <w:spacing w:line="580" w:lineRule="exact"/>
              <w:ind w:left="880" w:hanging="640" w:hangingChars="200"/>
              <w:jc w:val="left"/>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sz w:val="32"/>
                <w:szCs w:val="32"/>
                <w:lang w:eastAsia="zh-CN"/>
              </w:rPr>
              <w:t>研究</w:t>
            </w:r>
          </w:p>
        </w:tc>
        <w:tc>
          <w:tcPr>
            <w:tcW w:w="1367"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8</w:t>
            </w:r>
          </w:p>
        </w:tc>
        <w:tc>
          <w:tcPr>
            <w:tcW w:w="6545" w:type="dxa"/>
            <w:tcMar>
              <w:top w:w="113" w:type="dxa"/>
              <w:left w:w="108" w:type="dxa"/>
              <w:bottom w:w="113" w:type="dxa"/>
              <w:right w:w="108" w:type="dxa"/>
            </w:tcMar>
            <w:vAlign w:val="top"/>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both"/>
              <w:textAlignment w:val="auto"/>
              <w:outlineLvl w:val="9"/>
              <w:rPr>
                <w:rFonts w:hint="eastAsia" w:ascii="宋体" w:hAnsi="宋体" w:eastAsia="仿宋_GB2312" w:cs="仿宋_GB2312"/>
                <w:b w:val="0"/>
                <w:bCs/>
                <w:kern w:val="0"/>
                <w:sz w:val="32"/>
                <w:szCs w:val="32"/>
                <w:lang w:val="en" w:eastAsia="zh-CN"/>
              </w:rPr>
            </w:pPr>
            <w:r>
              <w:rPr>
                <w:rFonts w:hint="eastAsia" w:ascii="宋体" w:hAnsi="宋体" w:eastAsia="仿宋_GB2312" w:cs="仿宋_GB2312"/>
                <w:b w:val="0"/>
                <w:bCs/>
                <w:kern w:val="0"/>
                <w:sz w:val="32"/>
                <w:szCs w:val="32"/>
                <w:lang w:val="en" w:eastAsia="zh-CN"/>
              </w:rPr>
              <w:t>基层立法联系点历程研究和技术展示专业辅助服务</w:t>
            </w:r>
          </w:p>
        </w:tc>
        <w:tc>
          <w:tcPr>
            <w:tcW w:w="1367" w:type="dxa"/>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center"/>
              <w:textAlignment w:val="auto"/>
              <w:outlineLvl w:val="1"/>
              <w:rPr>
                <w:rFonts w:hint="eastAsia" w:ascii="宋体" w:hAnsi="宋体" w:eastAsia="仿宋_GB2312" w:cs="仿宋_GB2312"/>
                <w:b w:val="0"/>
                <w:bCs/>
                <w:color w:val="auto"/>
                <w:kern w:val="0"/>
                <w:sz w:val="32"/>
                <w:szCs w:val="32"/>
                <w:highlight w:val="none"/>
                <w:lang w:val="en-US" w:eastAsia="zh-CN"/>
              </w:rPr>
            </w:pPr>
            <w:r>
              <w:rPr>
                <w:rFonts w:hint="eastAsia" w:ascii="宋体" w:hAnsi="宋体" w:eastAsia="仿宋_GB2312" w:cs="仿宋_GB2312"/>
                <w:b w:val="0"/>
                <w:bCs/>
                <w:color w:val="auto"/>
                <w:kern w:val="0"/>
                <w:sz w:val="32"/>
                <w:szCs w:val="3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4" w:type="dxa"/>
            <w:gridSpan w:val="3"/>
            <w:tcMar>
              <w:top w:w="113" w:type="dxa"/>
              <w:left w:w="108" w:type="dxa"/>
              <w:bottom w:w="113" w:type="dxa"/>
              <w:right w:w="108" w:type="dxa"/>
            </w:tcMar>
            <w:vAlign w:val="center"/>
          </w:tcPr>
          <w:p>
            <w:pPr>
              <w:keepNext w:val="0"/>
              <w:keepLines w:val="0"/>
              <w:pageBreakBefore w:val="0"/>
              <w:kinsoku/>
              <w:wordWrap/>
              <w:overflowPunct/>
              <w:topLinePunct w:val="0"/>
              <w:autoSpaceDN/>
              <w:bidi w:val="0"/>
              <w:adjustRightInd w:val="0"/>
              <w:snapToGrid w:val="0"/>
              <w:spacing w:beforeLines="0" w:afterLines="0" w:line="420" w:lineRule="exact"/>
              <w:ind w:firstLine="0" w:firstLineChars="0"/>
              <w:jc w:val="both"/>
              <w:textAlignment w:val="auto"/>
              <w:outlineLvl w:val="1"/>
              <w:rPr>
                <w:rFonts w:hint="eastAsia" w:ascii="宋体" w:hAnsi="宋体" w:eastAsia="仿宋_GB2312" w:cs="仿宋_GB2312"/>
                <w:bCs/>
                <w:color w:val="auto"/>
                <w:kern w:val="0"/>
                <w:sz w:val="32"/>
                <w:szCs w:val="32"/>
                <w:highlight w:val="none"/>
                <w:lang w:val="en-US" w:eastAsia="zh-CN"/>
              </w:rPr>
            </w:pPr>
            <w:r>
              <w:rPr>
                <w:rFonts w:hint="eastAsia" w:ascii="宋体" w:hAnsi="宋体" w:eastAsia="仿宋_GB2312" w:cs="仿宋_GB2312"/>
                <w:bCs/>
                <w:color w:val="auto"/>
                <w:kern w:val="0"/>
                <w:sz w:val="32"/>
                <w:szCs w:val="32"/>
                <w:highlight w:val="none"/>
                <w:lang w:val="en-US" w:eastAsia="zh-CN"/>
              </w:rPr>
              <w:t>共计：72.85万元</w:t>
            </w:r>
          </w:p>
        </w:tc>
      </w:tr>
    </w:tbl>
    <w:p>
      <w:pPr>
        <w:keepNext w:val="0"/>
        <w:keepLines w:val="0"/>
        <w:pageBreakBefore w:val="0"/>
        <w:kinsoku/>
        <w:wordWrap/>
        <w:overflowPunct/>
        <w:topLinePunct w:val="0"/>
        <w:autoSpaceDN/>
        <w:bidi w:val="0"/>
        <w:adjustRightInd w:val="0"/>
        <w:snapToGrid w:val="0"/>
        <w:spacing w:beforeLines="0" w:afterLines="0" w:line="590" w:lineRule="exact"/>
        <w:ind w:firstLine="640" w:firstLineChars="200"/>
        <w:textAlignment w:val="auto"/>
        <w:outlineLvl w:val="1"/>
        <w:rPr>
          <w:rFonts w:hint="eastAsia" w:ascii="宋体" w:hAnsi="宋体" w:eastAsia="仿宋_GB2312" w:cs="仿宋_GB2312"/>
          <w:bCs/>
          <w:color w:val="auto"/>
          <w:kern w:val="0"/>
          <w:sz w:val="32"/>
          <w:szCs w:val="32"/>
          <w:highlight w:val="none"/>
        </w:rPr>
      </w:pPr>
      <w:r>
        <w:rPr>
          <w:rFonts w:hint="eastAsia" w:ascii="宋体" w:hAnsi="宋体" w:eastAsia="仿宋_GB2312" w:cs="仿宋_GB2312"/>
          <w:bCs/>
          <w:color w:val="auto"/>
          <w:kern w:val="0"/>
          <w:sz w:val="32"/>
          <w:szCs w:val="32"/>
          <w:highlight w:val="none"/>
        </w:rPr>
        <w:br w:type="page"/>
      </w:r>
    </w:p>
    <w:p>
      <w:pPr>
        <w:keepNext w:val="0"/>
        <w:keepLines w:val="0"/>
        <w:pageBreakBefore w:val="0"/>
        <w:kinsoku/>
        <w:wordWrap/>
        <w:overflowPunct/>
        <w:topLinePunct w:val="0"/>
        <w:autoSpaceDN/>
        <w:bidi w:val="0"/>
        <w:adjustRightInd w:val="0"/>
        <w:snapToGrid w:val="0"/>
        <w:spacing w:beforeLines="0" w:afterLines="0" w:line="590" w:lineRule="exact"/>
        <w:ind w:firstLine="0" w:firstLineChars="0"/>
        <w:textAlignment w:val="auto"/>
        <w:outlineLvl w:val="1"/>
        <w:rPr>
          <w:rFonts w:hint="eastAsia" w:ascii="宋体" w:hAnsi="宋体" w:eastAsia="黑体" w:cs="方正黑体_GBK"/>
          <w:bCs/>
          <w:color w:val="auto"/>
          <w:kern w:val="0"/>
          <w:sz w:val="32"/>
          <w:szCs w:val="32"/>
          <w:highlight w:val="none"/>
        </w:rPr>
      </w:pPr>
      <w:r>
        <w:rPr>
          <w:rFonts w:hint="eastAsia" w:ascii="宋体" w:hAnsi="宋体" w:eastAsia="黑体" w:cs="方正黑体_GBK"/>
          <w:bCs/>
          <w:color w:val="auto"/>
          <w:kern w:val="0"/>
          <w:sz w:val="32"/>
          <w:szCs w:val="32"/>
          <w:highlight w:val="none"/>
        </w:rPr>
        <w:t>附件2</w:t>
      </w:r>
    </w:p>
    <w:p>
      <w:pPr>
        <w:keepNext w:val="0"/>
        <w:keepLines w:val="0"/>
        <w:pageBreakBefore w:val="0"/>
        <w:kinsoku/>
        <w:wordWrap/>
        <w:overflowPunct/>
        <w:topLinePunct w:val="0"/>
        <w:autoSpaceDN/>
        <w:bidi w:val="0"/>
        <w:adjustRightInd w:val="0"/>
        <w:snapToGrid w:val="0"/>
        <w:spacing w:beforeLines="0" w:afterLines="0" w:line="590" w:lineRule="exact"/>
        <w:ind w:firstLine="0" w:firstLineChars="0"/>
        <w:jc w:val="center"/>
        <w:textAlignment w:val="auto"/>
        <w:outlineLvl w:val="1"/>
        <w:rPr>
          <w:rFonts w:hint="eastAsia" w:ascii="宋体" w:hAnsi="宋体" w:eastAsia="仿宋_GB2312" w:cs="仿宋_GB2312"/>
          <w:bCs/>
          <w:color w:val="auto"/>
          <w:kern w:val="0"/>
          <w:sz w:val="32"/>
          <w:szCs w:val="32"/>
          <w:highlight w:val="yellow"/>
        </w:rPr>
      </w:pPr>
    </w:p>
    <w:p>
      <w:pPr>
        <w:adjustRightInd w:val="0"/>
        <w:snapToGrid w:val="0"/>
        <w:spacing w:beforeLines="0" w:afterLines="0" w:line="590" w:lineRule="exact"/>
        <w:ind w:firstLine="0" w:firstLineChars="0"/>
        <w:jc w:val="center"/>
        <w:outlineLvl w:val="1"/>
        <w:rPr>
          <w:rFonts w:ascii="宋体" w:hAnsi="宋体" w:eastAsia="方正小标宋_GBK" w:cs="方正小标宋_GBK"/>
          <w:bCs/>
          <w:snapToGrid w:val="0"/>
          <w:color w:val="auto"/>
          <w:spacing w:val="-6"/>
          <w:w w:val="98"/>
          <w:kern w:val="0"/>
          <w:sz w:val="44"/>
          <w:szCs w:val="44"/>
          <w:highlight w:val="none"/>
        </w:rPr>
      </w:pPr>
      <w:r>
        <w:rPr>
          <w:rFonts w:hint="eastAsia" w:ascii="宋体" w:hAnsi="宋体" w:eastAsia="方正小标宋_GBK" w:cs="方正小标宋_GBK"/>
          <w:bCs/>
          <w:snapToGrid w:val="0"/>
          <w:color w:val="auto"/>
          <w:spacing w:val="-6"/>
          <w:w w:val="98"/>
          <w:kern w:val="0"/>
          <w:sz w:val="44"/>
          <w:szCs w:val="44"/>
          <w:highlight w:val="none"/>
        </w:rPr>
        <w:t>委托</w:t>
      </w:r>
      <w:r>
        <w:rPr>
          <w:rFonts w:hint="eastAsia" w:ascii="宋体" w:hAnsi="宋体" w:eastAsia="方正小标宋_GBK" w:cs="方正小标宋_GBK"/>
          <w:bCs/>
          <w:snapToGrid w:val="0"/>
          <w:color w:val="auto"/>
          <w:spacing w:val="-6"/>
          <w:w w:val="98"/>
          <w:kern w:val="0"/>
          <w:sz w:val="44"/>
          <w:szCs w:val="44"/>
          <w:highlight w:val="none"/>
          <w:lang w:eastAsia="zh-CN"/>
        </w:rPr>
        <w:t>规范性文件备案审查专业辅助服务</w:t>
      </w:r>
      <w:r>
        <w:rPr>
          <w:rFonts w:hint="eastAsia" w:ascii="宋体" w:hAnsi="宋体" w:eastAsia="方正小标宋_GBK" w:cs="方正小标宋_GBK"/>
          <w:bCs/>
          <w:snapToGrid w:val="0"/>
          <w:color w:val="auto"/>
          <w:spacing w:val="-6"/>
          <w:w w:val="98"/>
          <w:kern w:val="0"/>
          <w:sz w:val="44"/>
          <w:szCs w:val="44"/>
          <w:highlight w:val="none"/>
        </w:rPr>
        <w:t>文件目录</w:t>
      </w:r>
    </w:p>
    <w:p>
      <w:pPr>
        <w:autoSpaceDE w:val="0"/>
        <w:adjustRightInd w:val="0"/>
        <w:snapToGrid w:val="0"/>
        <w:spacing w:beforeLines="0" w:afterLines="0" w:line="590" w:lineRule="exact"/>
        <w:ind w:firstLine="640" w:firstLineChars="200"/>
        <w:outlineLvl w:val="1"/>
        <w:rPr>
          <w:rFonts w:ascii="宋体" w:hAnsi="宋体" w:eastAsia="仿宋_GB2312" w:cs="Times New Roman"/>
          <w:color w:val="auto"/>
          <w:kern w:val="0"/>
          <w:sz w:val="32"/>
          <w:szCs w:val="32"/>
          <w:highlight w:val="none"/>
        </w:rPr>
      </w:pPr>
      <w:r>
        <w:rPr>
          <w:rFonts w:hint="eastAsia" w:ascii="宋体" w:hAnsi="宋体" w:eastAsia="仿宋_GB2312" w:cs="Times New Roman"/>
          <w:color w:val="auto"/>
          <w:kern w:val="0"/>
          <w:sz w:val="32"/>
          <w:szCs w:val="32"/>
          <w:highlight w:val="none"/>
        </w:rPr>
        <w:t>据统计，</w:t>
      </w:r>
      <w:r>
        <w:rPr>
          <w:rFonts w:hint="eastAsia" w:ascii="宋体" w:hAnsi="宋体" w:eastAsia="楷体_GB2312" w:cs="Times New Roman"/>
          <w:color w:val="auto"/>
          <w:kern w:val="0"/>
          <w:sz w:val="32"/>
          <w:szCs w:val="32"/>
          <w:highlight w:val="none"/>
        </w:rPr>
        <w:t>20</w:t>
      </w:r>
      <w:r>
        <w:rPr>
          <w:rFonts w:hint="eastAsia" w:ascii="宋体" w:hAnsi="宋体" w:eastAsia="楷体_GB2312" w:cs="Times New Roman"/>
          <w:color w:val="auto"/>
          <w:kern w:val="0"/>
          <w:sz w:val="32"/>
          <w:szCs w:val="32"/>
          <w:highlight w:val="none"/>
          <w:lang w:val="en-US" w:eastAsia="zh-CN"/>
        </w:rPr>
        <w:t>25</w:t>
      </w:r>
      <w:r>
        <w:rPr>
          <w:rFonts w:hint="eastAsia" w:ascii="宋体" w:hAnsi="宋体" w:eastAsia="仿宋_GB2312" w:cs="Times New Roman"/>
          <w:color w:val="auto"/>
          <w:kern w:val="0"/>
          <w:sz w:val="32"/>
          <w:szCs w:val="32"/>
          <w:highlight w:val="none"/>
        </w:rPr>
        <w:t>年</w:t>
      </w:r>
      <w:r>
        <w:rPr>
          <w:rFonts w:hint="eastAsia" w:ascii="宋体" w:hAnsi="宋体" w:eastAsia="楷体_GB2312" w:cs="Times New Roman"/>
          <w:color w:val="auto"/>
          <w:kern w:val="0"/>
          <w:sz w:val="32"/>
          <w:szCs w:val="32"/>
          <w:highlight w:val="none"/>
          <w:lang w:val="en-US" w:eastAsia="zh-CN"/>
        </w:rPr>
        <w:t>2</w:t>
      </w:r>
      <w:r>
        <w:rPr>
          <w:rFonts w:hint="eastAsia" w:ascii="宋体" w:hAnsi="宋体" w:eastAsia="仿宋_GB2312" w:cs="Times New Roman"/>
          <w:color w:val="auto"/>
          <w:kern w:val="0"/>
          <w:sz w:val="32"/>
          <w:szCs w:val="32"/>
          <w:highlight w:val="none"/>
        </w:rPr>
        <w:t>月</w:t>
      </w:r>
      <w:r>
        <w:rPr>
          <w:rFonts w:hint="eastAsia" w:ascii="宋体" w:hAnsi="宋体" w:eastAsia="楷体_GB2312" w:cs="Times New Roman"/>
          <w:color w:val="auto"/>
          <w:kern w:val="0"/>
          <w:sz w:val="32"/>
          <w:szCs w:val="32"/>
          <w:highlight w:val="none"/>
        </w:rPr>
        <w:t>1</w:t>
      </w:r>
      <w:r>
        <w:rPr>
          <w:rFonts w:hint="eastAsia" w:ascii="宋体" w:hAnsi="宋体" w:eastAsia="仿宋_GB2312" w:cs="Times New Roman"/>
          <w:color w:val="auto"/>
          <w:kern w:val="0"/>
          <w:sz w:val="32"/>
          <w:szCs w:val="32"/>
          <w:highlight w:val="none"/>
        </w:rPr>
        <w:t>日至</w:t>
      </w:r>
      <w:r>
        <w:rPr>
          <w:rFonts w:hint="eastAsia" w:ascii="宋体" w:hAnsi="宋体" w:eastAsia="楷体_GB2312" w:cs="Times New Roman"/>
          <w:color w:val="auto"/>
          <w:kern w:val="0"/>
          <w:sz w:val="32"/>
          <w:szCs w:val="32"/>
          <w:highlight w:val="none"/>
        </w:rPr>
        <w:t>202</w:t>
      </w:r>
      <w:r>
        <w:rPr>
          <w:rFonts w:hint="eastAsia" w:ascii="宋体" w:hAnsi="宋体" w:eastAsia="楷体_GB2312" w:cs="Times New Roman"/>
          <w:color w:val="auto"/>
          <w:kern w:val="0"/>
          <w:sz w:val="32"/>
          <w:szCs w:val="32"/>
          <w:highlight w:val="none"/>
          <w:lang w:val="en-US" w:eastAsia="zh-CN"/>
        </w:rPr>
        <w:t>6</w:t>
      </w:r>
      <w:r>
        <w:rPr>
          <w:rFonts w:hint="eastAsia" w:ascii="宋体" w:hAnsi="宋体" w:eastAsia="仿宋_GB2312" w:cs="Times New Roman"/>
          <w:color w:val="auto"/>
          <w:kern w:val="0"/>
          <w:sz w:val="32"/>
          <w:szCs w:val="32"/>
          <w:highlight w:val="none"/>
        </w:rPr>
        <w:t>年</w:t>
      </w:r>
      <w:r>
        <w:rPr>
          <w:rFonts w:hint="eastAsia" w:ascii="宋体" w:hAnsi="宋体" w:eastAsia="楷体_GB2312" w:cs="Times New Roman"/>
          <w:color w:val="auto"/>
          <w:kern w:val="0"/>
          <w:sz w:val="32"/>
          <w:szCs w:val="32"/>
          <w:highlight w:val="none"/>
          <w:lang w:val="en-US" w:eastAsia="zh-CN"/>
        </w:rPr>
        <w:t>1</w:t>
      </w:r>
      <w:r>
        <w:rPr>
          <w:rFonts w:hint="eastAsia" w:ascii="宋体" w:hAnsi="宋体" w:eastAsia="仿宋_GB2312" w:cs="Times New Roman"/>
          <w:color w:val="auto"/>
          <w:kern w:val="0"/>
          <w:sz w:val="32"/>
          <w:szCs w:val="32"/>
          <w:highlight w:val="none"/>
        </w:rPr>
        <w:t>月</w:t>
      </w:r>
      <w:r>
        <w:rPr>
          <w:rFonts w:hint="eastAsia" w:ascii="宋体" w:hAnsi="宋体" w:eastAsia="楷体_GB2312" w:cs="Times New Roman"/>
          <w:color w:val="auto"/>
          <w:kern w:val="0"/>
          <w:sz w:val="32"/>
          <w:szCs w:val="32"/>
          <w:highlight w:val="none"/>
          <w:lang w:val="en-US" w:eastAsia="zh-CN"/>
        </w:rPr>
        <w:t>31</w:t>
      </w:r>
      <w:r>
        <w:rPr>
          <w:rFonts w:hint="eastAsia" w:ascii="宋体" w:hAnsi="宋体" w:eastAsia="仿宋_GB2312" w:cs="Times New Roman"/>
          <w:color w:val="auto"/>
          <w:kern w:val="0"/>
          <w:sz w:val="32"/>
          <w:szCs w:val="32"/>
          <w:highlight w:val="none"/>
        </w:rPr>
        <w:t>日需要委托审查</w:t>
      </w:r>
      <w:r>
        <w:rPr>
          <w:rFonts w:hint="eastAsia" w:ascii="宋体" w:hAnsi="宋体" w:eastAsia="仿宋_GB2312" w:cs="Times New Roman"/>
          <w:color w:val="auto"/>
          <w:kern w:val="0"/>
          <w:sz w:val="32"/>
          <w:szCs w:val="32"/>
          <w:highlight w:val="none"/>
          <w:lang w:eastAsia="zh-CN"/>
        </w:rPr>
        <w:t>研究服务</w:t>
      </w:r>
      <w:r>
        <w:rPr>
          <w:rFonts w:hint="eastAsia" w:ascii="宋体" w:hAnsi="宋体" w:eastAsia="仿宋_GB2312" w:cs="Times New Roman"/>
          <w:color w:val="auto"/>
          <w:kern w:val="0"/>
          <w:sz w:val="32"/>
          <w:szCs w:val="32"/>
          <w:highlight w:val="none"/>
        </w:rPr>
        <w:t>的规范性文件共</w:t>
      </w:r>
      <w:r>
        <w:rPr>
          <w:rFonts w:hint="eastAsia" w:ascii="宋体" w:hAnsi="宋体" w:eastAsia="仿宋_GB2312" w:cs="Times New Roman"/>
          <w:color w:val="auto"/>
          <w:kern w:val="0"/>
          <w:sz w:val="32"/>
          <w:szCs w:val="32"/>
          <w:highlight w:val="none"/>
          <w:lang w:val="en-US" w:eastAsia="zh-CN"/>
        </w:rPr>
        <w:t>59</w:t>
      </w:r>
      <w:r>
        <w:rPr>
          <w:rFonts w:hint="eastAsia" w:ascii="宋体" w:hAnsi="宋体" w:eastAsia="仿宋_GB2312" w:cs="Times New Roman"/>
          <w:color w:val="auto"/>
          <w:kern w:val="0"/>
          <w:sz w:val="32"/>
          <w:szCs w:val="32"/>
          <w:highlight w:val="none"/>
        </w:rPr>
        <w:t>件。具体情况如下：</w:t>
      </w:r>
    </w:p>
    <w:p>
      <w:pPr>
        <w:autoSpaceDE w:val="0"/>
        <w:adjustRightInd w:val="0"/>
        <w:snapToGrid w:val="0"/>
        <w:spacing w:beforeLines="0" w:afterLines="0" w:line="590" w:lineRule="exact"/>
        <w:ind w:firstLine="640" w:firstLineChars="200"/>
        <w:jc w:val="both"/>
        <w:rPr>
          <w:rFonts w:ascii="宋体" w:hAnsi="宋体" w:eastAsia="方正小标宋简体" w:cs="方正小标宋简体"/>
          <w:b/>
          <w:bCs/>
          <w:color w:val="auto"/>
          <w:kern w:val="0"/>
          <w:sz w:val="32"/>
          <w:szCs w:val="32"/>
          <w:highlight w:val="none"/>
        </w:rPr>
      </w:pPr>
      <w:r>
        <w:rPr>
          <w:rFonts w:hint="eastAsia" w:ascii="宋体" w:hAnsi="宋体" w:eastAsia="黑体" w:cs="Times New Roman"/>
          <w:color w:val="auto"/>
          <w:kern w:val="0"/>
          <w:sz w:val="32"/>
          <w:szCs w:val="32"/>
          <w:highlight w:val="none"/>
        </w:rPr>
        <w:t>一、</w:t>
      </w:r>
      <w:r>
        <w:rPr>
          <w:rFonts w:hint="eastAsia" w:ascii="宋体" w:hAnsi="宋体" w:eastAsia="黑体" w:cs="Times New Roman"/>
          <w:color w:val="auto"/>
          <w:kern w:val="0"/>
          <w:sz w:val="32"/>
          <w:szCs w:val="32"/>
          <w:highlight w:val="none"/>
          <w:lang w:eastAsia="zh-CN"/>
        </w:rPr>
        <w:t>地方</w:t>
      </w:r>
      <w:r>
        <w:rPr>
          <w:rFonts w:hint="eastAsia" w:ascii="宋体" w:hAnsi="宋体" w:eastAsia="黑体" w:cs="Times New Roman"/>
          <w:color w:val="auto"/>
          <w:kern w:val="0"/>
          <w:sz w:val="32"/>
          <w:szCs w:val="32"/>
          <w:highlight w:val="none"/>
        </w:rPr>
        <w:t>政府规章（共</w:t>
      </w:r>
      <w:r>
        <w:rPr>
          <w:rFonts w:hint="eastAsia" w:ascii="宋体" w:hAnsi="宋体" w:eastAsia="黑体" w:cs="Times New Roman"/>
          <w:color w:val="auto"/>
          <w:kern w:val="0"/>
          <w:sz w:val="32"/>
          <w:szCs w:val="32"/>
          <w:highlight w:val="none"/>
          <w:lang w:val="en-US" w:eastAsia="zh-CN"/>
        </w:rPr>
        <w:t>25</w:t>
      </w:r>
      <w:r>
        <w:rPr>
          <w:rFonts w:hint="eastAsia" w:ascii="宋体" w:hAnsi="宋体" w:eastAsia="黑体" w:cs="Times New Roman"/>
          <w:color w:val="auto"/>
          <w:kern w:val="0"/>
          <w:sz w:val="32"/>
          <w:szCs w:val="32"/>
          <w:highlight w:val="none"/>
        </w:rPr>
        <w:t>件）</w:t>
      </w:r>
    </w:p>
    <w:p>
      <w:pPr>
        <w:adjustRightInd w:val="0"/>
        <w:snapToGrid w:val="0"/>
        <w:spacing w:beforeLines="0" w:afterLines="0" w:line="200" w:lineRule="exact"/>
        <w:ind w:left="0" w:leftChars="0" w:firstLine="642" w:firstLineChars="200"/>
        <w:rPr>
          <w:rFonts w:hint="eastAsia" w:ascii="宋体" w:hAnsi="宋体" w:eastAsia="方正小标宋简体" w:cs="方正小标宋简体"/>
          <w:b/>
          <w:bCs/>
          <w:color w:val="auto"/>
          <w:kern w:val="0"/>
          <w:sz w:val="32"/>
          <w:szCs w:val="32"/>
          <w:highlight w:val="none"/>
        </w:rPr>
      </w:pPr>
      <w:r>
        <w:rPr>
          <w:rFonts w:hint="eastAsia" w:ascii="宋体" w:hAnsi="宋体" w:eastAsia="方正小标宋简体" w:cs="Times New Roman"/>
          <w:b/>
          <w:bCs/>
          <w:color w:val="auto"/>
          <w:kern w:val="0"/>
          <w:sz w:val="32"/>
          <w:szCs w:val="32"/>
          <w:highlight w:val="none"/>
        </w:rPr>
        <w:tab/>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89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序号</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名  称</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制定形式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1</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rPr>
                <w:rFonts w:hint="eastAsia" w:ascii="宋体" w:hAnsi="宋体" w:eastAsia="仿宋_GB2312" w:cs="Times New Roman"/>
                <w:color w:val="auto"/>
                <w:kern w:val="0"/>
                <w:sz w:val="24"/>
                <w:highlight w:val="none"/>
              </w:rPr>
            </w:pPr>
            <w:r>
              <w:rPr>
                <w:rFonts w:ascii="宋体" w:hAnsi="宋体" w:eastAsia="仿宋_GB2312"/>
                <w:kern w:val="0"/>
                <w:sz w:val="24"/>
              </w:rPr>
              <w:t>广东省人民政府关于将一批省级行政职权调整由广州市南沙区实施的决定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2</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rPr>
            </w:pPr>
            <w:r>
              <w:rPr>
                <w:rFonts w:ascii="宋体" w:hAnsi="宋体" w:eastAsia="仿宋_GB2312"/>
                <w:snapToGrid w:val="0"/>
                <w:spacing w:val="-5"/>
                <w:kern w:val="0"/>
                <w:sz w:val="24"/>
              </w:rPr>
              <w:t>广东省人民政府关于将一批省级行政职权调整由深圳市实施的决定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3</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kern w:val="0"/>
                <w:sz w:val="24"/>
              </w:rPr>
              <w:t>广州市南沙区港澳专业机构和港澳专业人士执业实施办法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lang w:val="en-US" w:eastAsia="zh-CN"/>
              </w:rPr>
              <w:t>4</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lang w:val="en-US" w:eastAsia="zh-CN"/>
              </w:rPr>
            </w:pPr>
            <w:r>
              <w:rPr>
                <w:rFonts w:ascii="宋体" w:hAnsi="宋体" w:eastAsia="仿宋_GB2312"/>
                <w:kern w:val="0"/>
                <w:sz w:val="24"/>
              </w:rPr>
              <w:t>广州市珠江游管理办法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5</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kern w:val="0"/>
                <w:sz w:val="24"/>
              </w:rPr>
            </w:pPr>
            <w:r>
              <w:rPr>
                <w:rFonts w:ascii="宋体" w:hAnsi="宋体" w:eastAsia="仿宋_GB2312"/>
                <w:kern w:val="0"/>
                <w:sz w:val="24"/>
              </w:rPr>
              <w:t>广州市南越国遗迹保护规定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6</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rPr>
            </w:pPr>
            <w:r>
              <w:rPr>
                <w:rFonts w:ascii="宋体" w:hAnsi="宋体" w:eastAsia="仿宋_GB2312"/>
                <w:kern w:val="0"/>
                <w:sz w:val="24"/>
              </w:rPr>
              <w:t>广州市法律援助实施办法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7</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kern w:val="0"/>
                <w:sz w:val="24"/>
              </w:rPr>
            </w:pPr>
            <w:r>
              <w:rPr>
                <w:rFonts w:ascii="宋体" w:hAnsi="宋体" w:eastAsia="仿宋_GB2312"/>
                <w:b w:val="0"/>
                <w:bCs w:val="0"/>
                <w:kern w:val="0"/>
                <w:sz w:val="24"/>
              </w:rPr>
              <w:t>深圳市海绵城市建设管理规定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tabs>
                <w:tab w:val="left" w:pos="283"/>
              </w:tabs>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修  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8</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kern w:val="0"/>
                <w:sz w:val="24"/>
              </w:rPr>
              <w:t>深圳市石油天然气管道保护办法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9</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rPr>
            </w:pPr>
            <w:r>
              <w:rPr>
                <w:rFonts w:ascii="宋体" w:hAnsi="宋体" w:eastAsia="仿宋_GB2312"/>
                <w:kern w:val="0"/>
                <w:sz w:val="24"/>
              </w:rPr>
              <w:t>深圳市行政规范性文件管理规定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10</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rPr>
            </w:pPr>
            <w:r>
              <w:rPr>
                <w:rFonts w:ascii="宋体" w:hAnsi="宋体" w:eastAsia="仿宋_GB2312"/>
                <w:kern w:val="0"/>
                <w:sz w:val="24"/>
              </w:rPr>
              <w:t>珠海市云上智城建设管理局管理暂行办法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11</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lang w:val="en-US" w:eastAsia="zh-CN"/>
              </w:rPr>
            </w:pPr>
            <w:r>
              <w:rPr>
                <w:rFonts w:ascii="宋体" w:hAnsi="宋体" w:eastAsia="仿宋_GB2312"/>
                <w:kern w:val="0"/>
                <w:sz w:val="24"/>
              </w:rPr>
              <w:t>珠海经济特区“综合查一次”行政检查实施办法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eastAsia="zh-CN"/>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12</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lang w:val="en-US" w:eastAsia="zh-CN"/>
              </w:rPr>
            </w:pPr>
            <w:r>
              <w:rPr>
                <w:rFonts w:ascii="宋体" w:hAnsi="宋体" w:eastAsia="仿宋_GB2312"/>
                <w:kern w:val="0"/>
                <w:sz w:val="24"/>
              </w:rPr>
              <w:t>汕头市人民政府拟定法规草案和制定规章规定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eastAsia="zh-CN"/>
              </w:rPr>
            </w:pPr>
            <w:r>
              <w:rPr>
                <w:rFonts w:hint="eastAsia" w:ascii="宋体" w:hAnsi="宋体" w:eastAsia="仿宋_GB2312" w:cs="Times New Roman"/>
                <w:color w:val="auto"/>
                <w:kern w:val="0"/>
                <w:sz w:val="24"/>
                <w:highlight w:val="none"/>
                <w:lang w:eastAsia="zh-CN"/>
              </w:rPr>
              <w:t>修</w:t>
            </w:r>
            <w:r>
              <w:rPr>
                <w:rFonts w:hint="eastAsia" w:ascii="宋体" w:hAnsi="宋体" w:eastAsia="仿宋_GB2312" w:cs="Times New Roman"/>
                <w:color w:val="auto"/>
                <w:kern w:val="0"/>
                <w:sz w:val="24"/>
                <w:highlight w:val="none"/>
                <w:lang w:val="en-US" w:eastAsia="zh-CN"/>
              </w:rPr>
              <w:t xml:space="preserve">  </w:t>
            </w:r>
            <w:r>
              <w:rPr>
                <w:rFonts w:hint="eastAsia" w:ascii="宋体" w:hAnsi="宋体" w:eastAsia="仿宋_GB2312" w:cs="Times New Roman"/>
                <w:color w:val="auto"/>
                <w:kern w:val="0"/>
                <w:sz w:val="24"/>
                <w:highlight w:val="none"/>
                <w:lang w:eastAsia="zh-CN"/>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13</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rPr>
            </w:pPr>
            <w:r>
              <w:rPr>
                <w:rFonts w:ascii="宋体" w:hAnsi="宋体" w:eastAsia="仿宋_GB2312"/>
                <w:kern w:val="0"/>
                <w:sz w:val="24"/>
              </w:rPr>
              <w:t>汕头市居住区配套公共服务设施管理规定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eastAsia="zh-CN"/>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14</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lang w:val="en-US" w:eastAsia="zh-CN"/>
              </w:rPr>
            </w:pPr>
            <w:r>
              <w:rPr>
                <w:rFonts w:ascii="宋体" w:hAnsi="宋体" w:eastAsia="仿宋_GB2312"/>
                <w:b w:val="0"/>
                <w:bCs w:val="0"/>
                <w:kern w:val="0"/>
                <w:sz w:val="24"/>
              </w:rPr>
              <w:t>佛山市人民防空警报通信管理办法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eastAsia="zh-CN"/>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rPr>
              <w:t>1</w:t>
            </w:r>
            <w:r>
              <w:rPr>
                <w:rFonts w:hint="eastAsia" w:ascii="宋体" w:hAnsi="宋体" w:eastAsia="仿宋_GB2312" w:cs="Times New Roman"/>
                <w:color w:val="auto"/>
                <w:kern w:val="0"/>
                <w:sz w:val="24"/>
                <w:highlight w:val="none"/>
                <w:lang w:val="en-US" w:eastAsia="zh-CN"/>
              </w:rPr>
              <w:t>5</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lang w:val="en-US" w:eastAsia="zh-CN"/>
              </w:rPr>
            </w:pPr>
            <w:r>
              <w:rPr>
                <w:rFonts w:ascii="宋体" w:hAnsi="宋体" w:eastAsia="仿宋_GB2312"/>
                <w:b w:val="0"/>
                <w:bCs w:val="0"/>
                <w:kern w:val="0"/>
                <w:sz w:val="24"/>
              </w:rPr>
              <w:t>佛山市投资促进办法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eastAsia="zh-CN"/>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rPr>
              <w:t>1</w:t>
            </w:r>
            <w:r>
              <w:rPr>
                <w:rFonts w:hint="eastAsia" w:ascii="宋体" w:hAnsi="宋体" w:eastAsia="仿宋_GB2312" w:cs="Times New Roman"/>
                <w:color w:val="auto"/>
                <w:kern w:val="0"/>
                <w:sz w:val="24"/>
                <w:highlight w:val="none"/>
                <w:lang w:val="en-US" w:eastAsia="zh-CN"/>
              </w:rPr>
              <w:t>6</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lang w:val="en-US" w:eastAsia="zh-CN"/>
              </w:rPr>
            </w:pPr>
            <w:r>
              <w:rPr>
                <w:rFonts w:ascii="宋体" w:hAnsi="宋体" w:eastAsia="仿宋_GB2312"/>
                <w:b w:val="0"/>
                <w:bCs w:val="0"/>
                <w:kern w:val="0"/>
                <w:sz w:val="24"/>
              </w:rPr>
              <w:t>佛山市院前医疗急救管理办法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eastAsia="zh-CN"/>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17</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kern w:val="0"/>
                <w:sz w:val="24"/>
                <w:lang w:val="en-US" w:eastAsia="zh-CN"/>
              </w:rPr>
            </w:pPr>
            <w:r>
              <w:rPr>
                <w:rFonts w:ascii="宋体" w:hAnsi="宋体" w:eastAsia="仿宋_GB2312"/>
                <w:b w:val="0"/>
                <w:bCs w:val="0"/>
                <w:kern w:val="0"/>
                <w:sz w:val="24"/>
              </w:rPr>
              <w:t>梅州市人民调解工作规定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eastAsia="zh-CN"/>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18</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kern w:val="0"/>
                <w:sz w:val="24"/>
              </w:rPr>
              <w:t>惠州市建筑垃圾管理办法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19</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b w:val="0"/>
                <w:bCs w:val="0"/>
                <w:kern w:val="0"/>
                <w:sz w:val="24"/>
              </w:rPr>
              <w:t>惠州市河道和水利工程管理办法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20</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b w:val="0"/>
                <w:bCs w:val="0"/>
                <w:kern w:val="0"/>
                <w:sz w:val="24"/>
              </w:rPr>
              <w:t>惠州市电动自行车道路交通安全管理办法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21</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b w:val="0"/>
                <w:bCs w:val="0"/>
                <w:kern w:val="0"/>
                <w:sz w:val="24"/>
              </w:rPr>
              <w:t>汕尾市既有住宅加装电梯管理暂行办法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szCs w:val="24"/>
                <w:highlight w:val="none"/>
                <w:lang w:val="en-US" w:eastAsia="zh-CN" w:bidi="ar-SA"/>
              </w:rPr>
              <w:t>22</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b w:val="0"/>
                <w:bCs w:val="0"/>
                <w:kern w:val="0"/>
                <w:sz w:val="24"/>
              </w:rPr>
              <w:t>中山市爱国卫生工作办法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szCs w:val="24"/>
                <w:highlight w:val="none"/>
                <w:lang w:val="en-US" w:eastAsia="zh-CN" w:bidi="ar-SA"/>
              </w:rPr>
              <w:t>23</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b w:val="0"/>
                <w:bCs w:val="0"/>
                <w:kern w:val="0"/>
                <w:sz w:val="24"/>
              </w:rPr>
              <w:t>湛江市海绵城市建设管理办法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szCs w:val="24"/>
                <w:highlight w:val="none"/>
                <w:lang w:val="en-US" w:eastAsia="zh-CN" w:bidi="ar-SA"/>
              </w:rPr>
              <w:t>24</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hint="eastAsia" w:ascii="宋体" w:hAnsi="宋体" w:eastAsia="仿宋_GB2312" w:cs="Times New Roman"/>
                <w:color w:val="auto"/>
                <w:kern w:val="0"/>
                <w:sz w:val="24"/>
                <w:highlight w:val="none"/>
              </w:rPr>
            </w:pPr>
            <w:r>
              <w:rPr>
                <w:rFonts w:ascii="宋体" w:hAnsi="宋体" w:eastAsia="仿宋_GB2312"/>
                <w:b w:val="0"/>
                <w:bCs w:val="0"/>
                <w:kern w:val="0"/>
                <w:sz w:val="24"/>
              </w:rPr>
              <w:t>清远市水上交通安全管理规定</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25</w:t>
            </w:r>
          </w:p>
        </w:tc>
        <w:tc>
          <w:tcPr>
            <w:tcW w:w="6893"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both"/>
              <w:rPr>
                <w:rFonts w:ascii="宋体" w:hAnsi="宋体" w:eastAsia="仿宋_GB2312"/>
                <w:b w:val="0"/>
                <w:bCs w:val="0"/>
                <w:kern w:val="0"/>
                <w:sz w:val="24"/>
              </w:rPr>
            </w:pPr>
            <w:r>
              <w:rPr>
                <w:rFonts w:ascii="宋体" w:hAnsi="宋体" w:eastAsia="仿宋_GB2312"/>
                <w:kern w:val="0"/>
                <w:sz w:val="24"/>
              </w:rPr>
              <w:t>揭阳市公共法律服务促进办法</w:t>
            </w:r>
          </w:p>
        </w:tc>
        <w:tc>
          <w:tcPr>
            <w:tcW w:w="1251"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bl>
    <w:p>
      <w:pPr>
        <w:autoSpaceDE w:val="0"/>
        <w:adjustRightInd w:val="0"/>
        <w:snapToGrid w:val="0"/>
        <w:spacing w:before="0" w:beforeLines="0" w:afterLines="0" w:line="590" w:lineRule="exact"/>
        <w:ind w:firstLine="640" w:firstLineChars="200"/>
        <w:jc w:val="both"/>
        <w:rPr>
          <w:rFonts w:hint="eastAsia" w:ascii="宋体" w:hAnsi="宋体" w:eastAsia="黑体" w:cs="方正小标宋简体"/>
          <w:b/>
          <w:bCs/>
          <w:color w:val="auto"/>
          <w:kern w:val="0"/>
          <w:sz w:val="32"/>
          <w:szCs w:val="32"/>
          <w:highlight w:val="none"/>
        </w:rPr>
      </w:pPr>
      <w:r>
        <w:rPr>
          <w:rFonts w:hint="eastAsia" w:ascii="宋体" w:hAnsi="宋体" w:eastAsia="黑体" w:cs="Times New Roman"/>
          <w:color w:val="auto"/>
          <w:kern w:val="0"/>
          <w:sz w:val="32"/>
          <w:szCs w:val="32"/>
          <w:highlight w:val="none"/>
        </w:rPr>
        <w:t>二、省政府</w:t>
      </w:r>
      <w:r>
        <w:rPr>
          <w:rFonts w:hint="eastAsia" w:ascii="宋体" w:hAnsi="宋体" w:eastAsia="黑体" w:cs="Times New Roman"/>
          <w:color w:val="auto"/>
          <w:kern w:val="0"/>
          <w:sz w:val="32"/>
          <w:szCs w:val="32"/>
          <w:highlight w:val="none"/>
          <w:lang w:eastAsia="zh-CN"/>
        </w:rPr>
        <w:t>规范性文件</w:t>
      </w:r>
      <w:r>
        <w:rPr>
          <w:rFonts w:hint="eastAsia" w:ascii="宋体" w:hAnsi="宋体" w:eastAsia="黑体" w:cs="Times New Roman"/>
          <w:color w:val="auto"/>
          <w:kern w:val="0"/>
          <w:sz w:val="32"/>
          <w:szCs w:val="32"/>
          <w:highlight w:val="none"/>
        </w:rPr>
        <w:t>（共</w:t>
      </w:r>
      <w:r>
        <w:rPr>
          <w:rFonts w:hint="eastAsia" w:ascii="宋体" w:hAnsi="宋体" w:eastAsia="黑体" w:cs="Times New Roman"/>
          <w:color w:val="auto"/>
          <w:kern w:val="0"/>
          <w:sz w:val="32"/>
          <w:szCs w:val="32"/>
          <w:highlight w:val="none"/>
          <w:lang w:val="en-US" w:eastAsia="zh-CN"/>
        </w:rPr>
        <w:t>14</w:t>
      </w:r>
      <w:r>
        <w:rPr>
          <w:rFonts w:hint="eastAsia" w:ascii="宋体" w:hAnsi="宋体" w:eastAsia="黑体" w:cs="Times New Roman"/>
          <w:color w:val="auto"/>
          <w:kern w:val="0"/>
          <w:sz w:val="32"/>
          <w:szCs w:val="32"/>
          <w:highlight w:val="none"/>
        </w:rPr>
        <w:t>件）</w:t>
      </w:r>
    </w:p>
    <w:p>
      <w:pPr>
        <w:adjustRightInd w:val="0"/>
        <w:snapToGrid w:val="0"/>
        <w:spacing w:beforeLines="0" w:afterLines="0" w:line="200" w:lineRule="exact"/>
        <w:ind w:left="0" w:leftChars="0" w:firstLine="642" w:firstLineChars="200"/>
        <w:rPr>
          <w:rFonts w:hint="eastAsia" w:ascii="宋体" w:hAnsi="宋体" w:eastAsia="方正小标宋简体" w:cs="Times New Roman"/>
          <w:b/>
          <w:bCs/>
          <w:color w:val="auto"/>
          <w:kern w:val="0"/>
          <w:sz w:val="32"/>
          <w:szCs w:val="32"/>
          <w:highlight w:val="none"/>
        </w:rPr>
      </w:pPr>
      <w:r>
        <w:rPr>
          <w:rFonts w:hint="eastAsia" w:ascii="宋体" w:hAnsi="宋体" w:eastAsia="方正小标宋简体" w:cs="Times New Roman"/>
          <w:b/>
          <w:bCs/>
          <w:color w:val="auto"/>
          <w:kern w:val="0"/>
          <w:sz w:val="32"/>
          <w:szCs w:val="32"/>
          <w:highlight w:val="none"/>
        </w:rPr>
        <w:tab/>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01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序号</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名   称</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制定形式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1</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Theme="minorEastAsia" w:cstheme="minorBidi"/>
                <w:kern w:val="0"/>
                <w:sz w:val="21"/>
                <w:szCs w:val="24"/>
                <w:lang w:val="en-US" w:eastAsia="zh-CN" w:bidi="ar-SA"/>
              </w:rPr>
            </w:pPr>
            <w:r>
              <w:rPr>
                <w:rFonts w:ascii="宋体" w:hAnsi="宋体" w:eastAsia="仿宋_GB2312"/>
                <w:kern w:val="0"/>
                <w:sz w:val="24"/>
              </w:rPr>
              <w:t>广东省人民政府关于印发广东省非现场执法管理办法的通知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b/>
                <w:bCs/>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2</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cs="Times New Roman"/>
                <w:b/>
                <w:bCs/>
                <w:color w:val="auto"/>
                <w:kern w:val="0"/>
                <w:sz w:val="24"/>
                <w:highlight w:val="none"/>
              </w:rPr>
            </w:pPr>
            <w:r>
              <w:rPr>
                <w:rFonts w:ascii="宋体" w:hAnsi="宋体" w:eastAsia="仿宋_GB2312"/>
                <w:kern w:val="0"/>
                <w:sz w:val="24"/>
              </w:rPr>
              <w:t>广东省人民政府关于调整我省最低工资标准的通知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3</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cs="Times New Roman"/>
                <w:color w:val="auto"/>
                <w:kern w:val="0"/>
                <w:sz w:val="24"/>
                <w:highlight w:val="none"/>
              </w:rPr>
            </w:pPr>
            <w:r>
              <w:rPr>
                <w:rFonts w:hint="eastAsia" w:ascii="宋体" w:hAnsi="宋体" w:eastAsia="仿宋_GB2312" w:cs="宋体"/>
                <w:b w:val="0"/>
                <w:bCs w:val="0"/>
                <w:kern w:val="0"/>
                <w:sz w:val="24"/>
                <w:szCs w:val="24"/>
                <w:lang w:val="en-US" w:eastAsia="zh-CN" w:bidi="ar-SA"/>
              </w:rPr>
              <w:t>广东省人民政府办公厅关于印发《广东省进一步激发市场主体活力加快建设现代化产业体系的若干措施》的通知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4</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cs="Times New Roman"/>
                <w:color w:val="auto"/>
                <w:kern w:val="0"/>
                <w:sz w:val="24"/>
                <w:highlight w:val="none"/>
              </w:rPr>
            </w:pPr>
            <w:r>
              <w:rPr>
                <w:rFonts w:ascii="宋体" w:hAnsi="宋体" w:eastAsia="仿宋_GB2312"/>
                <w:kern w:val="0"/>
                <w:sz w:val="24"/>
              </w:rPr>
              <w:t>广东省人民政府办公厅关于印发</w:t>
            </w:r>
            <w:r>
              <w:rPr>
                <w:rFonts w:hint="eastAsia" w:ascii="宋体" w:hAnsi="宋体" w:eastAsia="仿宋_GB2312" w:cs="宋体"/>
                <w:b w:val="0"/>
                <w:bCs w:val="0"/>
                <w:kern w:val="0"/>
                <w:sz w:val="24"/>
                <w:szCs w:val="24"/>
                <w:lang w:val="en-US" w:eastAsia="zh-CN" w:bidi="ar-SA"/>
              </w:rPr>
              <w:t>广东省</w:t>
            </w:r>
            <w:r>
              <w:rPr>
                <w:rFonts w:ascii="宋体" w:hAnsi="宋体" w:eastAsia="仿宋_GB2312"/>
                <w:kern w:val="0"/>
                <w:sz w:val="24"/>
              </w:rPr>
              <w:t>哲学社会科学优秀成果奖励办法的通知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eastAsia="zh-CN"/>
              </w:rPr>
            </w:pPr>
            <w:r>
              <w:rPr>
                <w:rFonts w:hint="eastAsia" w:ascii="宋体" w:hAnsi="宋体" w:eastAsia="仿宋_GB2312" w:cs="Times New Roman"/>
                <w:color w:val="auto"/>
                <w:kern w:val="0"/>
                <w:sz w:val="24"/>
                <w:highlight w:val="none"/>
                <w:lang w:val="en-US" w:eastAsia="zh-CN"/>
              </w:rPr>
              <w:t>5</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cs="Times New Roman"/>
                <w:color w:val="auto"/>
                <w:kern w:val="0"/>
                <w:sz w:val="24"/>
                <w:highlight w:val="none"/>
              </w:rPr>
            </w:pPr>
            <w:r>
              <w:rPr>
                <w:rFonts w:ascii="宋体" w:hAnsi="宋体" w:eastAsia="仿宋_GB2312"/>
                <w:kern w:val="0"/>
                <w:sz w:val="24"/>
              </w:rPr>
              <w:t>广东省人民政府办公厅关于印发《广东省推动商业航天高质量发展若干政策措（</w:t>
            </w:r>
            <w:r>
              <w:rPr>
                <w:rFonts w:hint="default" w:ascii="宋体" w:hAnsi="宋体" w:eastAsia="仿宋_GB2312" w:cs="宋体"/>
                <w:b w:val="0"/>
                <w:bCs w:val="0"/>
                <w:kern w:val="0"/>
                <w:sz w:val="24"/>
                <w:szCs w:val="24"/>
                <w:lang w:val="en-US" w:eastAsia="zh-CN" w:bidi="ar-SA"/>
              </w:rPr>
              <w:t>2025—2028</w:t>
            </w:r>
            <w:r>
              <w:rPr>
                <w:rFonts w:ascii="宋体" w:hAnsi="宋体" w:eastAsia="仿宋_GB2312"/>
                <w:kern w:val="0"/>
                <w:sz w:val="24"/>
              </w:rPr>
              <w:t>年）》的通知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val="en-US" w:eastAsia="zh"/>
              </w:rPr>
            </w:pPr>
            <w:r>
              <w:rPr>
                <w:rFonts w:hint="eastAsia" w:ascii="宋体" w:hAnsi="宋体" w:eastAsia="仿宋_GB2312" w:cs="Times New Roman"/>
                <w:color w:val="auto"/>
                <w:kern w:val="0"/>
                <w:sz w:val="24"/>
                <w:highlight w:val="none"/>
                <w:lang w:val="en-US" w:eastAsia="zh"/>
              </w:rPr>
              <w:t>6</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b w:val="0"/>
                <w:bCs w:val="0"/>
                <w:kern w:val="0"/>
                <w:sz w:val="24"/>
              </w:rPr>
            </w:pPr>
            <w:r>
              <w:rPr>
                <w:rFonts w:ascii="宋体" w:hAnsi="宋体" w:eastAsia="仿宋_GB2312"/>
                <w:spacing w:val="-5"/>
                <w:kern w:val="0"/>
                <w:sz w:val="24"/>
              </w:rPr>
              <w:t>广东省人民政府关于印发广东省陆生野生动物致害补偿办法的通知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
              </w:rPr>
            </w:pPr>
            <w:r>
              <w:rPr>
                <w:rFonts w:hint="eastAsia" w:ascii="宋体" w:hAnsi="宋体" w:eastAsia="仿宋_GB2312" w:cs="Times New Roman"/>
                <w:color w:val="auto"/>
                <w:kern w:val="0"/>
                <w:sz w:val="24"/>
                <w:highlight w:val="none"/>
                <w:lang w:val="en-US" w:eastAsia="zh"/>
              </w:rPr>
              <w:t>7</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b w:val="0"/>
                <w:bCs w:val="0"/>
                <w:kern w:val="0"/>
                <w:sz w:val="24"/>
                <w:lang w:val="en-US" w:eastAsia="zh-CN"/>
              </w:rPr>
            </w:pPr>
            <w:r>
              <w:rPr>
                <w:rFonts w:ascii="宋体" w:hAnsi="宋体" w:eastAsia="仿宋_GB2312"/>
                <w:kern w:val="0"/>
                <w:sz w:val="24"/>
              </w:rPr>
              <w:t>广东省人民政府办公厅关于印发《广东省支持低空经济高质量发展若干措施》的通知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
              </w:rPr>
            </w:pPr>
            <w:r>
              <w:rPr>
                <w:rFonts w:hint="eastAsia" w:ascii="宋体" w:hAnsi="宋体" w:eastAsia="仿宋_GB2312" w:cs="Times New Roman"/>
                <w:color w:val="auto"/>
                <w:kern w:val="0"/>
                <w:sz w:val="24"/>
                <w:highlight w:val="none"/>
                <w:lang w:val="en-US" w:eastAsia="zh"/>
              </w:rPr>
              <w:t>8</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b w:val="0"/>
                <w:bCs w:val="0"/>
                <w:kern w:val="0"/>
                <w:sz w:val="24"/>
                <w:lang w:val="en-US" w:eastAsia="zh-CN"/>
              </w:rPr>
            </w:pPr>
            <w:r>
              <w:rPr>
                <w:rFonts w:ascii="宋体" w:hAnsi="宋体" w:eastAsia="仿宋_GB2312"/>
                <w:i w:val="0"/>
                <w:iCs w:val="0"/>
                <w:kern w:val="0"/>
                <w:sz w:val="24"/>
              </w:rPr>
              <w:t>广东省人民政府办公厅关于印发《广东省机动车经港珠澳大桥珠海公路口岸入出香港的管理办法》的通知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
              </w:rPr>
            </w:pPr>
            <w:r>
              <w:rPr>
                <w:rFonts w:hint="eastAsia" w:ascii="宋体" w:hAnsi="宋体" w:eastAsia="仿宋_GB2312" w:cs="Times New Roman"/>
                <w:color w:val="auto"/>
                <w:kern w:val="0"/>
                <w:sz w:val="24"/>
                <w:highlight w:val="none"/>
                <w:lang w:val="en-US" w:eastAsia="zh"/>
              </w:rPr>
              <w:t>9</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b w:val="0"/>
                <w:bCs w:val="0"/>
                <w:kern w:val="0"/>
                <w:sz w:val="24"/>
                <w:lang w:val="en-US" w:eastAsia="zh-CN"/>
              </w:rPr>
            </w:pPr>
            <w:r>
              <w:rPr>
                <w:rFonts w:ascii="宋体" w:hAnsi="宋体" w:eastAsia="仿宋_GB2312"/>
                <w:kern w:val="0"/>
                <w:sz w:val="24"/>
              </w:rPr>
              <w:t>广东省人民政府办公厅关于印发《广东省机动车经港珠澳大桥珠海公路口岸入出香港口岸自动化停车场的管理办法》的通知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
              </w:rPr>
            </w:pPr>
            <w:r>
              <w:rPr>
                <w:rFonts w:hint="eastAsia" w:ascii="宋体" w:hAnsi="宋体" w:eastAsia="仿宋_GB2312" w:cs="Times New Roman"/>
                <w:color w:val="auto"/>
                <w:kern w:val="0"/>
                <w:sz w:val="24"/>
                <w:highlight w:val="none"/>
                <w:lang w:val="en-US" w:eastAsia="zh"/>
              </w:rPr>
              <w:t>10</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b w:val="0"/>
                <w:bCs w:val="0"/>
                <w:kern w:val="0"/>
                <w:sz w:val="24"/>
                <w:lang w:val="en-US" w:eastAsia="zh-CN"/>
              </w:rPr>
            </w:pPr>
            <w:r>
              <w:rPr>
                <w:rFonts w:ascii="宋体" w:hAnsi="宋体" w:eastAsia="仿宋_GB2312"/>
                <w:kern w:val="0"/>
                <w:sz w:val="24"/>
              </w:rPr>
              <w:t>广东省人民政府关于延长《广东省“三线一单” 生态环境分区管控方案》有效期的通知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
              </w:rPr>
            </w:pPr>
            <w:r>
              <w:rPr>
                <w:rFonts w:hint="eastAsia" w:ascii="宋体" w:hAnsi="宋体" w:eastAsia="仿宋_GB2312" w:cs="Times New Roman"/>
                <w:color w:val="auto"/>
                <w:kern w:val="0"/>
                <w:sz w:val="24"/>
                <w:highlight w:val="none"/>
                <w:lang w:val="en-US" w:eastAsia="zh"/>
              </w:rPr>
              <w:t>11</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hint="eastAsia" w:ascii="宋体" w:hAnsi="宋体" w:eastAsia="仿宋_GB2312"/>
                <w:b/>
                <w:bCs/>
                <w:kern w:val="0"/>
                <w:sz w:val="24"/>
                <w:lang w:val="en-US" w:eastAsia="zh-CN"/>
              </w:rPr>
            </w:pPr>
            <w:r>
              <w:rPr>
                <w:rFonts w:ascii="宋体" w:hAnsi="宋体" w:eastAsia="仿宋_GB2312"/>
                <w:kern w:val="0"/>
                <w:sz w:val="24"/>
              </w:rPr>
              <w:t>广东省人民政府广东省军区关于印发《广东省基干民兵优待和权益保障暂行办法》的通知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序号</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名   称</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制定形式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12</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广东省森林病虫害防治实施办法</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修</w:t>
            </w:r>
            <w:r>
              <w:rPr>
                <w:rFonts w:hint="eastAsia" w:ascii="宋体" w:hAnsi="宋体" w:eastAsia="仿宋_GB2312"/>
                <w:kern w:val="0"/>
                <w:sz w:val="24"/>
                <w:lang w:val="en-US" w:eastAsia="zh-CN"/>
              </w:rPr>
              <w:t xml:space="preserve">  </w:t>
            </w:r>
            <w:r>
              <w:rPr>
                <w:rFonts w:ascii="宋体" w:hAnsi="宋体" w:eastAsia="仿宋_GB2312"/>
                <w:kern w:val="0"/>
                <w:sz w:val="24"/>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13</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b w:val="0"/>
                <w:bCs w:val="0"/>
                <w:kern w:val="0"/>
                <w:sz w:val="24"/>
              </w:rPr>
              <w:t>广东省渔业捕捞许可管理办法</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rPr>
            </w:pPr>
            <w:r>
              <w:rPr>
                <w:rFonts w:ascii="宋体" w:hAnsi="宋体" w:eastAsia="仿宋_GB2312"/>
                <w:kern w:val="0"/>
                <w:sz w:val="24"/>
              </w:rPr>
              <w:t>修</w:t>
            </w:r>
            <w:r>
              <w:rPr>
                <w:rFonts w:hint="eastAsia" w:ascii="宋体" w:hAnsi="宋体" w:eastAsia="仿宋_GB2312"/>
                <w:kern w:val="0"/>
                <w:sz w:val="24"/>
                <w:lang w:val="en-US" w:eastAsia="zh-CN"/>
              </w:rPr>
              <w:t xml:space="preserve">  </w:t>
            </w:r>
            <w:r>
              <w:rPr>
                <w:rFonts w:ascii="宋体" w:hAnsi="宋体" w:eastAsia="仿宋_GB2312"/>
                <w:kern w:val="0"/>
                <w:sz w:val="24"/>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14</w:t>
            </w:r>
          </w:p>
        </w:tc>
        <w:tc>
          <w:tcPr>
            <w:tcW w:w="701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tabs>
                <w:tab w:val="left" w:pos="1260"/>
              </w:tabs>
              <w:adjustRightInd w:val="0"/>
              <w:snapToGrid w:val="0"/>
              <w:spacing w:beforeLines="0" w:afterLines="0" w:line="340" w:lineRule="exact"/>
              <w:ind w:firstLine="0" w:firstLineChars="0"/>
              <w:jc w:val="left"/>
              <w:rPr>
                <w:rFonts w:ascii="宋体" w:hAnsi="宋体" w:eastAsia="仿宋_GB2312"/>
                <w:b w:val="0"/>
                <w:bCs w:val="0"/>
                <w:kern w:val="0"/>
                <w:sz w:val="24"/>
              </w:rPr>
            </w:pPr>
            <w:r>
              <w:rPr>
                <w:rFonts w:ascii="宋体" w:hAnsi="宋体" w:eastAsia="仿宋_GB2312"/>
                <w:kern w:val="0"/>
                <w:sz w:val="24"/>
              </w:rPr>
              <w:t>广东省人民政府办公厅关于延期实施《广东省关于澳门机动车经港珠澳大桥珠海公路口岸入出内地的管理办法》的通知</w:t>
            </w:r>
          </w:p>
        </w:tc>
        <w:tc>
          <w:tcPr>
            <w:tcW w:w="1156"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rPr>
                <w:rFonts w:ascii="宋体" w:hAnsi="宋体" w:eastAsia="仿宋_GB2312"/>
                <w:kern w:val="0"/>
                <w:sz w:val="24"/>
              </w:rPr>
            </w:pPr>
            <w:r>
              <w:rPr>
                <w:rFonts w:hint="eastAsia" w:ascii="宋体" w:hAnsi="宋体" w:eastAsia="仿宋_GB2312" w:cs="Times New Roman"/>
                <w:color w:val="auto"/>
                <w:kern w:val="0"/>
                <w:sz w:val="24"/>
                <w:highlight w:val="none"/>
              </w:rPr>
              <w:t>新制定</w:t>
            </w:r>
          </w:p>
        </w:tc>
      </w:tr>
    </w:tbl>
    <w:p>
      <w:pPr>
        <w:autoSpaceDE w:val="0"/>
        <w:adjustRightInd w:val="0"/>
        <w:snapToGrid w:val="0"/>
        <w:spacing w:beforeLines="0" w:after="0" w:afterLines="0" w:line="590" w:lineRule="exact"/>
        <w:ind w:firstLine="640" w:firstLineChars="200"/>
        <w:jc w:val="both"/>
        <w:outlineLvl w:val="1"/>
        <w:rPr>
          <w:rFonts w:hint="eastAsia" w:ascii="宋体" w:hAnsi="宋体" w:eastAsia="黑体" w:cs="Times New Roman"/>
          <w:color w:val="auto"/>
          <w:kern w:val="0"/>
          <w:sz w:val="32"/>
          <w:szCs w:val="32"/>
          <w:highlight w:val="none"/>
        </w:rPr>
      </w:pPr>
      <w:r>
        <w:rPr>
          <w:rFonts w:hint="eastAsia" w:ascii="宋体" w:hAnsi="宋体" w:eastAsia="黑体" w:cs="Times New Roman"/>
          <w:color w:val="auto"/>
          <w:kern w:val="0"/>
          <w:sz w:val="32"/>
          <w:szCs w:val="32"/>
          <w:highlight w:val="none"/>
        </w:rPr>
        <w:t>三、</w:t>
      </w:r>
      <w:r>
        <w:rPr>
          <w:rFonts w:hint="eastAsia" w:ascii="宋体" w:hAnsi="宋体" w:eastAsia="黑体" w:cs="Times New Roman"/>
          <w:color w:val="auto"/>
          <w:kern w:val="0"/>
          <w:sz w:val="32"/>
          <w:szCs w:val="32"/>
          <w:highlight w:val="none"/>
          <w:lang w:eastAsia="zh-CN"/>
        </w:rPr>
        <w:t>设区的</w:t>
      </w:r>
      <w:r>
        <w:rPr>
          <w:rFonts w:hint="eastAsia" w:ascii="宋体" w:hAnsi="宋体" w:eastAsia="黑体" w:cs="Times New Roman"/>
          <w:color w:val="auto"/>
          <w:kern w:val="0"/>
          <w:sz w:val="32"/>
          <w:szCs w:val="32"/>
          <w:highlight w:val="none"/>
        </w:rPr>
        <w:t>市人大</w:t>
      </w:r>
      <w:r>
        <w:rPr>
          <w:rFonts w:hint="eastAsia" w:ascii="宋体" w:hAnsi="宋体" w:eastAsia="黑体" w:cs="Times New Roman"/>
          <w:color w:val="auto"/>
          <w:kern w:val="0"/>
          <w:sz w:val="32"/>
          <w:szCs w:val="32"/>
          <w:highlight w:val="none"/>
          <w:lang w:eastAsia="zh-CN"/>
        </w:rPr>
        <w:t>规范性文件</w:t>
      </w:r>
      <w:r>
        <w:rPr>
          <w:rFonts w:hint="eastAsia" w:ascii="宋体" w:hAnsi="宋体" w:eastAsia="黑体" w:cs="Times New Roman"/>
          <w:color w:val="auto"/>
          <w:kern w:val="0"/>
          <w:sz w:val="32"/>
          <w:szCs w:val="32"/>
          <w:highlight w:val="none"/>
        </w:rPr>
        <w:t>（共</w:t>
      </w:r>
      <w:r>
        <w:rPr>
          <w:rFonts w:hint="eastAsia" w:ascii="宋体" w:hAnsi="宋体" w:eastAsia="黑体" w:cs="Times New Roman"/>
          <w:color w:val="auto"/>
          <w:kern w:val="0"/>
          <w:sz w:val="32"/>
          <w:szCs w:val="32"/>
          <w:highlight w:val="none"/>
          <w:lang w:val="en-US" w:eastAsia="zh-CN"/>
        </w:rPr>
        <w:t>17</w:t>
      </w:r>
      <w:r>
        <w:rPr>
          <w:rFonts w:hint="eastAsia" w:ascii="宋体" w:hAnsi="宋体" w:eastAsia="黑体" w:cs="Times New Roman"/>
          <w:color w:val="auto"/>
          <w:kern w:val="0"/>
          <w:sz w:val="32"/>
          <w:szCs w:val="32"/>
          <w:highlight w:val="none"/>
        </w:rPr>
        <w:t>件）</w:t>
      </w:r>
    </w:p>
    <w:p>
      <w:pPr>
        <w:adjustRightInd w:val="0"/>
        <w:snapToGrid w:val="0"/>
        <w:spacing w:beforeLines="0" w:afterLines="0" w:line="200" w:lineRule="exact"/>
        <w:ind w:left="0" w:leftChars="0" w:firstLine="642" w:firstLineChars="200"/>
        <w:rPr>
          <w:rFonts w:hint="eastAsia" w:ascii="宋体" w:hAnsi="宋体" w:eastAsia="方正小标宋简体" w:cs="Times New Roman"/>
          <w:b/>
          <w:bCs/>
          <w:color w:val="auto"/>
          <w:kern w:val="0"/>
          <w:sz w:val="32"/>
          <w:szCs w:val="32"/>
          <w:highlight w:val="none"/>
        </w:rPr>
      </w:pPr>
      <w:r>
        <w:rPr>
          <w:rFonts w:hint="eastAsia" w:ascii="宋体" w:hAnsi="宋体" w:eastAsia="方正小标宋简体" w:cs="Times New Roman"/>
          <w:b/>
          <w:bCs/>
          <w:color w:val="auto"/>
          <w:kern w:val="0"/>
          <w:sz w:val="32"/>
          <w:szCs w:val="32"/>
          <w:highlight w:val="none"/>
        </w:rPr>
        <w:tab/>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序号</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名   称</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制定形式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1</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广州市人民代表大会常务委员会执法检查工作规定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2</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广州市人民代表大会常务委员会关于加强病媒生物预防控制的决定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3</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深圳市人民代表大会常务委员会关于加强新就业形态劳动者权益保障的决定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4</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深圳市人民代表大会常务委员会关于加强政府投资项目工程结算、竣工决算工作的决定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eastAsia"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5</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深圳市人民代表大会常务委员会关于突出临床重点专科建设进一步提升医疗治疗水平的决定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6</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佛山市人民代表大会常务委员会关于加强病媒生物预防控制的决定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7</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河源市人民代表大会常务委员会规范性文件备案审查工作办法</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修</w:t>
            </w:r>
            <w:r>
              <w:rPr>
                <w:rFonts w:hint="eastAsia" w:ascii="宋体" w:hAnsi="宋体" w:eastAsia="仿宋_GB2312"/>
                <w:kern w:val="0"/>
                <w:sz w:val="24"/>
                <w:lang w:val="en-US" w:eastAsia="zh-CN"/>
              </w:rPr>
              <w:t xml:space="preserve">  </w:t>
            </w:r>
            <w:r>
              <w:rPr>
                <w:rFonts w:ascii="宋体" w:hAnsi="宋体" w:eastAsia="仿宋_GB2312"/>
                <w:kern w:val="0"/>
                <w:sz w:val="24"/>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8</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河源市人民代表大会常务委员会议事规则</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修</w:t>
            </w:r>
            <w:r>
              <w:rPr>
                <w:rFonts w:hint="eastAsia" w:ascii="宋体" w:hAnsi="宋体" w:eastAsia="仿宋_GB2312"/>
                <w:kern w:val="0"/>
                <w:sz w:val="24"/>
                <w:lang w:val="en-US" w:eastAsia="zh-CN"/>
              </w:rPr>
              <w:t xml:space="preserve">  </w:t>
            </w:r>
            <w:r>
              <w:rPr>
                <w:rFonts w:ascii="宋体" w:hAnsi="宋体" w:eastAsia="仿宋_GB2312"/>
                <w:kern w:val="0"/>
                <w:sz w:val="24"/>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9</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惠州市人民代表大会常务委员会关于加强病媒生物预防控制的决定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10</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汕尾市人民代表大会常务委员会规范性文件备案审查工作办法</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修</w:t>
            </w:r>
            <w:r>
              <w:rPr>
                <w:rFonts w:hint="eastAsia" w:ascii="宋体" w:hAnsi="宋体" w:eastAsia="仿宋_GB2312"/>
                <w:kern w:val="0"/>
                <w:sz w:val="24"/>
                <w:lang w:val="en-US" w:eastAsia="zh-CN"/>
              </w:rPr>
              <w:t xml:space="preserve">  </w:t>
            </w:r>
            <w:r>
              <w:rPr>
                <w:rFonts w:ascii="宋体" w:hAnsi="宋体" w:eastAsia="仿宋_GB2312"/>
                <w:kern w:val="0"/>
                <w:sz w:val="24"/>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11</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汕尾市人民代表大会常务委员会关于加强病媒生物预防控制的决定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12</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东莞市人民代表大会常务委员会规范性文件备案审查工作办法</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13</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中山市人民代表大会常务委员会关于开展蚊媒预防控制工作的决定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14</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中山市人民代表大会常务委员会规范性文件备案审查办法</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修</w:t>
            </w:r>
            <w:r>
              <w:rPr>
                <w:rFonts w:hint="eastAsia" w:ascii="宋体" w:hAnsi="宋体" w:eastAsia="仿宋_GB2312"/>
                <w:kern w:val="0"/>
                <w:sz w:val="24"/>
                <w:lang w:val="en-US" w:eastAsia="zh-CN"/>
              </w:rPr>
              <w:t xml:space="preserve">  </w:t>
            </w:r>
            <w:r>
              <w:rPr>
                <w:rFonts w:ascii="宋体" w:hAnsi="宋体" w:eastAsia="仿宋_GB2312"/>
                <w:kern w:val="0"/>
                <w:sz w:val="24"/>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szCs w:val="24"/>
                <w:highlight w:val="none"/>
                <w:lang w:val="en-US" w:eastAsia="zh-CN" w:bidi="ar-SA"/>
              </w:rPr>
            </w:pPr>
            <w:r>
              <w:rPr>
                <w:rFonts w:hint="eastAsia" w:ascii="宋体" w:hAnsi="宋体" w:eastAsia="仿宋_GB2312" w:cs="Times New Roman"/>
                <w:color w:val="auto"/>
                <w:kern w:val="0"/>
                <w:sz w:val="24"/>
                <w:highlight w:val="none"/>
                <w:lang w:val="en-US" w:eastAsia="zh-CN"/>
              </w:rPr>
              <w:t>15</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江门市人民代表大会常务委员会关于加强病媒生物预防控制的决定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16</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清远市人民代表大会常务委员会关于助力加快建设现代化产业体系的决定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tabs>
                <w:tab w:val="left" w:pos="402"/>
              </w:tabs>
              <w:autoSpaceDE w:val="0"/>
              <w:adjustRightInd w:val="0"/>
              <w:snapToGrid w:val="0"/>
              <w:spacing w:beforeLines="0" w:afterLines="0" w:line="340" w:lineRule="exact"/>
              <w:ind w:firstLine="0" w:firstLineChars="0"/>
              <w:jc w:val="center"/>
              <w:rPr>
                <w:rFonts w:hint="eastAsia" w:ascii="宋体" w:hAnsi="宋体" w:eastAsia="仿宋_GB2312"/>
                <w:kern w:val="0"/>
                <w:sz w:val="24"/>
                <w:lang w:eastAsia="zh-CN"/>
              </w:rPr>
            </w:pPr>
            <w:r>
              <w:rPr>
                <w:rFonts w:ascii="宋体" w:hAnsi="宋体" w:eastAsia="仿宋_GB2312"/>
                <w:kern w:val="0"/>
                <w:sz w:val="24"/>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17</w:t>
            </w:r>
          </w:p>
        </w:tc>
        <w:tc>
          <w:tcPr>
            <w:tcW w:w="7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40" w:lineRule="exact"/>
              <w:ind w:firstLine="0" w:firstLineChars="0"/>
              <w:jc w:val="left"/>
              <w:rPr>
                <w:rFonts w:ascii="宋体" w:hAnsi="宋体" w:eastAsia="仿宋_GB2312"/>
                <w:kern w:val="0"/>
                <w:sz w:val="24"/>
              </w:rPr>
            </w:pPr>
            <w:r>
              <w:rPr>
                <w:rFonts w:ascii="宋体" w:hAnsi="宋体" w:eastAsia="仿宋_GB2312"/>
                <w:kern w:val="0"/>
                <w:sz w:val="24"/>
              </w:rPr>
              <w:t>揭阳市人民代表大会常务委员会关于加强病媒生物预防控制的决定</w:t>
            </w:r>
          </w:p>
        </w:tc>
        <w:tc>
          <w:tcPr>
            <w:tcW w:w="1080"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40" w:lineRule="exact"/>
              <w:ind w:firstLine="0" w:firstLineChars="0"/>
              <w:jc w:val="center"/>
              <w:rPr>
                <w:rFonts w:ascii="宋体" w:hAnsi="宋体" w:eastAsia="仿宋_GB2312"/>
                <w:kern w:val="0"/>
                <w:sz w:val="24"/>
              </w:rPr>
            </w:pPr>
            <w:r>
              <w:rPr>
                <w:rFonts w:ascii="宋体" w:hAnsi="宋体" w:eastAsia="仿宋_GB2312"/>
                <w:kern w:val="0"/>
                <w:sz w:val="24"/>
              </w:rPr>
              <w:t>新制定</w:t>
            </w:r>
          </w:p>
        </w:tc>
      </w:tr>
    </w:tbl>
    <w:p>
      <w:pPr>
        <w:autoSpaceDE w:val="0"/>
        <w:adjustRightInd w:val="0"/>
        <w:snapToGrid w:val="0"/>
        <w:spacing w:beforeLines="0" w:after="157" w:afterLines="50" w:line="590" w:lineRule="exact"/>
        <w:ind w:firstLine="640" w:firstLineChars="200"/>
        <w:jc w:val="both"/>
        <w:outlineLvl w:val="1"/>
        <w:rPr>
          <w:rFonts w:hint="eastAsia" w:ascii="宋体" w:hAnsi="宋体" w:eastAsia="黑体" w:cs="方正小标宋简体"/>
          <w:b/>
          <w:bCs/>
          <w:color w:val="auto"/>
          <w:spacing w:val="0"/>
          <w:kern w:val="0"/>
          <w:sz w:val="32"/>
          <w:szCs w:val="32"/>
          <w:highlight w:val="none"/>
        </w:rPr>
      </w:pPr>
      <w:r>
        <w:rPr>
          <w:rFonts w:hint="eastAsia" w:ascii="宋体" w:hAnsi="宋体" w:eastAsia="黑体" w:cs="Times New Roman"/>
          <w:color w:val="auto"/>
          <w:spacing w:val="0"/>
          <w:kern w:val="0"/>
          <w:sz w:val="32"/>
          <w:szCs w:val="32"/>
          <w:highlight w:val="none"/>
        </w:rPr>
        <w:t>四、</w:t>
      </w:r>
      <w:r>
        <w:rPr>
          <w:rFonts w:hint="eastAsia" w:ascii="宋体" w:hAnsi="宋体" w:eastAsia="黑体" w:cs="Times New Roman"/>
          <w:color w:val="auto"/>
          <w:spacing w:val="0"/>
          <w:kern w:val="0"/>
          <w:sz w:val="32"/>
          <w:szCs w:val="32"/>
          <w:highlight w:val="none"/>
          <w:lang w:eastAsia="zh-CN"/>
        </w:rPr>
        <w:t>省法院、</w:t>
      </w:r>
      <w:r>
        <w:rPr>
          <w:rFonts w:hint="eastAsia" w:ascii="宋体" w:hAnsi="宋体" w:eastAsia="黑体" w:cs="Times New Roman"/>
          <w:color w:val="auto"/>
          <w:spacing w:val="0"/>
          <w:kern w:val="0"/>
          <w:sz w:val="32"/>
          <w:szCs w:val="32"/>
          <w:highlight w:val="none"/>
        </w:rPr>
        <w:t>省检察院规范性文件</w:t>
      </w:r>
      <w:r>
        <w:rPr>
          <w:rFonts w:hint="eastAsia" w:ascii="宋体" w:hAnsi="宋体" w:eastAsia="黑体" w:cs="Times New Roman"/>
          <w:color w:val="auto"/>
          <w:kern w:val="0"/>
          <w:sz w:val="32"/>
          <w:szCs w:val="32"/>
          <w:highlight w:val="none"/>
        </w:rPr>
        <w:t>（共</w:t>
      </w:r>
      <w:r>
        <w:rPr>
          <w:rFonts w:hint="eastAsia" w:ascii="宋体" w:hAnsi="宋体" w:eastAsia="黑体" w:cs="Times New Roman"/>
          <w:color w:val="auto"/>
          <w:kern w:val="0"/>
          <w:sz w:val="32"/>
          <w:szCs w:val="32"/>
          <w:highlight w:val="none"/>
          <w:lang w:val="en-US" w:eastAsia="zh-CN"/>
        </w:rPr>
        <w:t>3</w:t>
      </w:r>
      <w:r>
        <w:rPr>
          <w:rFonts w:hint="eastAsia" w:ascii="宋体" w:hAnsi="宋体" w:eastAsia="黑体" w:cs="Times New Roman"/>
          <w:color w:val="auto"/>
          <w:kern w:val="0"/>
          <w:sz w:val="32"/>
          <w:szCs w:val="32"/>
          <w:highlight w:val="none"/>
        </w:rPr>
        <w:t>件）</w:t>
      </w: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00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6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序号</w:t>
            </w:r>
          </w:p>
        </w:tc>
        <w:tc>
          <w:tcPr>
            <w:tcW w:w="7002"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6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名   称</w:t>
            </w:r>
          </w:p>
        </w:tc>
        <w:tc>
          <w:tcPr>
            <w:tcW w:w="1128"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60" w:lineRule="exact"/>
              <w:ind w:firstLine="0" w:firstLineChars="0"/>
              <w:jc w:val="center"/>
              <w:outlineLvl w:val="1"/>
              <w:rPr>
                <w:rFonts w:hint="eastAsia" w:ascii="宋体" w:hAnsi="宋体" w:eastAsia="黑体" w:cs="黑体"/>
                <w:b w:val="0"/>
                <w:bCs w:val="0"/>
                <w:color w:val="auto"/>
                <w:kern w:val="0"/>
                <w:sz w:val="24"/>
                <w:highlight w:val="none"/>
              </w:rPr>
            </w:pPr>
            <w:r>
              <w:rPr>
                <w:rFonts w:hint="eastAsia" w:ascii="宋体" w:hAnsi="宋体" w:eastAsia="黑体" w:cs="黑体"/>
                <w:b w:val="0"/>
                <w:bCs w:val="0"/>
                <w:color w:val="auto"/>
                <w:kern w:val="0"/>
                <w:sz w:val="24"/>
                <w:highlight w:val="none"/>
              </w:rPr>
              <w:t>制定形式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60" w:lineRule="exact"/>
              <w:ind w:firstLine="0" w:firstLineChars="0"/>
              <w:jc w:val="center"/>
              <w:rPr>
                <w:rFonts w:hint="eastAsia" w:ascii="宋体" w:hAnsi="宋体" w:eastAsia="仿宋_GB2312" w:cs="Times New Roman"/>
                <w:b w:val="0"/>
                <w:bCs w:val="0"/>
                <w:color w:val="auto"/>
                <w:kern w:val="0"/>
                <w:sz w:val="24"/>
                <w:highlight w:val="none"/>
              </w:rPr>
            </w:pPr>
            <w:r>
              <w:rPr>
                <w:rFonts w:hint="eastAsia" w:ascii="宋体" w:hAnsi="宋体" w:eastAsia="仿宋_GB2312" w:cs="Times New Roman"/>
                <w:color w:val="auto"/>
                <w:kern w:val="0"/>
                <w:sz w:val="24"/>
                <w:highlight w:val="none"/>
              </w:rPr>
              <w:t>1</w:t>
            </w:r>
          </w:p>
        </w:tc>
        <w:tc>
          <w:tcPr>
            <w:tcW w:w="7002"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60" w:lineRule="exact"/>
              <w:ind w:firstLine="0" w:firstLineChars="0"/>
              <w:jc w:val="both"/>
              <w:outlineLvl w:val="1"/>
              <w:rPr>
                <w:rFonts w:hint="eastAsia" w:ascii="宋体" w:hAnsi="宋体" w:eastAsia="仿宋_GB2312"/>
                <w:kern w:val="0"/>
                <w:sz w:val="24"/>
                <w:lang w:eastAsia="zh-CN"/>
              </w:rPr>
            </w:pPr>
            <w:r>
              <w:rPr>
                <w:rFonts w:ascii="宋体" w:hAnsi="宋体" w:eastAsia="仿宋_GB2312"/>
                <w:kern w:val="0"/>
                <w:sz w:val="24"/>
                <w:lang w:val="en-US" w:eastAsia="zh-CN"/>
              </w:rPr>
              <w:t>广东省高级人民法院</w:t>
            </w:r>
            <w:r>
              <w:rPr>
                <w:rFonts w:hint="default" w:ascii="宋体" w:hAnsi="宋体" w:eastAsia="仿宋_GB2312"/>
                <w:kern w:val="0"/>
                <w:sz w:val="24"/>
                <w:lang w:val="en-US" w:eastAsia="zh-CN"/>
              </w:rPr>
              <w:t xml:space="preserve"> 广东省生态环境厅</w:t>
            </w:r>
            <w:r>
              <w:rPr>
                <w:rFonts w:hint="eastAsia" w:ascii="宋体" w:hAnsi="宋体" w:eastAsia="仿宋_GB2312"/>
                <w:kern w:val="0"/>
                <w:sz w:val="24"/>
                <w:lang w:val="en-US" w:eastAsia="zh-CN"/>
              </w:rPr>
              <w:t xml:space="preserve"> </w:t>
            </w:r>
            <w:r>
              <w:rPr>
                <w:rFonts w:hint="default" w:ascii="宋体" w:hAnsi="宋体" w:eastAsia="仿宋_GB2312"/>
                <w:kern w:val="0"/>
                <w:sz w:val="24"/>
                <w:lang w:val="en-US" w:eastAsia="zh-CN"/>
              </w:rPr>
              <w:t>中国人民银行广东省分行关于</w:t>
            </w:r>
            <w:r>
              <w:rPr>
                <w:rFonts w:ascii="宋体" w:hAnsi="宋体" w:eastAsia="仿宋_GB2312"/>
                <w:kern w:val="0"/>
                <w:sz w:val="24"/>
              </w:rPr>
              <w:t>推进碳排放配额担保助力绿色金融发展的若干意见</w:t>
            </w:r>
          </w:p>
        </w:tc>
        <w:tc>
          <w:tcPr>
            <w:tcW w:w="1128"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60" w:lineRule="exact"/>
              <w:ind w:firstLine="0" w:firstLineChars="0"/>
              <w:jc w:val="center"/>
              <w:rPr>
                <w:rFonts w:hint="eastAsia" w:ascii="宋体" w:hAnsi="宋体" w:eastAsia="仿宋_GB2312" w:cs="Times New Roman"/>
                <w:b w:val="0"/>
                <w:bCs w:val="0"/>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60" w:lineRule="exact"/>
              <w:ind w:firstLine="0" w:firstLineChars="0"/>
              <w:jc w:val="center"/>
              <w:rPr>
                <w:rFonts w:hint="eastAsia"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2</w:t>
            </w:r>
          </w:p>
        </w:tc>
        <w:tc>
          <w:tcPr>
            <w:tcW w:w="7002"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60" w:lineRule="exact"/>
              <w:ind w:firstLine="0" w:firstLineChars="0"/>
              <w:jc w:val="both"/>
              <w:outlineLvl w:val="1"/>
              <w:rPr>
                <w:rFonts w:ascii="宋体" w:hAnsi="宋体" w:eastAsia="仿宋_GB2312"/>
                <w:kern w:val="0"/>
                <w:sz w:val="24"/>
              </w:rPr>
            </w:pPr>
            <w:r>
              <w:rPr>
                <w:rFonts w:ascii="宋体" w:hAnsi="宋体" w:eastAsia="仿宋_GB2312"/>
                <w:kern w:val="0"/>
                <w:sz w:val="24"/>
              </w:rPr>
              <w:t>广东省高级人民法院 广东省人民检察院 广东省公安厅</w:t>
            </w:r>
            <w:r>
              <w:rPr>
                <w:rFonts w:hint="eastAsia" w:ascii="宋体" w:hAnsi="宋体" w:eastAsia="仿宋_GB2312"/>
                <w:kern w:val="0"/>
                <w:sz w:val="24"/>
                <w:lang w:eastAsia="zh-CN"/>
              </w:rPr>
              <w:t>印发《</w:t>
            </w:r>
            <w:r>
              <w:rPr>
                <w:rFonts w:ascii="宋体" w:hAnsi="宋体" w:eastAsia="仿宋_GB2312"/>
                <w:kern w:val="0"/>
                <w:sz w:val="24"/>
              </w:rPr>
              <w:t>关于部分犯罪定罪量刑标准的意见</w:t>
            </w:r>
            <w:r>
              <w:rPr>
                <w:rFonts w:hint="eastAsia" w:ascii="宋体" w:hAnsi="宋体" w:eastAsia="仿宋_GB2312"/>
                <w:kern w:val="0"/>
                <w:sz w:val="24"/>
                <w:lang w:eastAsia="zh-CN"/>
              </w:rPr>
              <w:t>》的通知</w:t>
            </w:r>
          </w:p>
        </w:tc>
        <w:tc>
          <w:tcPr>
            <w:tcW w:w="1128"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6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4" w:type="dxa"/>
            <w:tcBorders>
              <w:top w:val="single" w:color="auto" w:sz="4" w:space="0"/>
              <w:left w:val="single" w:color="auto" w:sz="4" w:space="0"/>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60" w:lineRule="exact"/>
              <w:ind w:firstLine="0" w:firstLineChars="0"/>
              <w:jc w:val="center"/>
              <w:rPr>
                <w:rFonts w:hint="default" w:ascii="宋体" w:hAnsi="宋体" w:eastAsia="仿宋_GB2312" w:cs="Times New Roman"/>
                <w:color w:val="auto"/>
                <w:kern w:val="0"/>
                <w:sz w:val="24"/>
                <w:highlight w:val="none"/>
                <w:lang w:val="en-US" w:eastAsia="zh-CN"/>
              </w:rPr>
            </w:pPr>
            <w:r>
              <w:rPr>
                <w:rFonts w:hint="eastAsia" w:ascii="宋体" w:hAnsi="宋体" w:eastAsia="仿宋_GB2312" w:cs="Times New Roman"/>
                <w:color w:val="auto"/>
                <w:kern w:val="0"/>
                <w:sz w:val="24"/>
                <w:highlight w:val="none"/>
                <w:lang w:val="en-US" w:eastAsia="zh-CN"/>
              </w:rPr>
              <w:t>3</w:t>
            </w:r>
          </w:p>
        </w:tc>
        <w:tc>
          <w:tcPr>
            <w:tcW w:w="7002"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djustRightInd w:val="0"/>
              <w:snapToGrid w:val="0"/>
              <w:spacing w:beforeLines="0" w:afterLines="0" w:line="360" w:lineRule="exact"/>
              <w:ind w:firstLine="0" w:firstLineChars="0"/>
              <w:jc w:val="both"/>
              <w:outlineLvl w:val="1"/>
              <w:rPr>
                <w:rFonts w:ascii="宋体" w:hAnsi="宋体" w:eastAsia="仿宋_GB2312"/>
                <w:kern w:val="0"/>
                <w:sz w:val="24"/>
              </w:rPr>
            </w:pPr>
            <w:r>
              <w:rPr>
                <w:rFonts w:ascii="宋体" w:hAnsi="宋体" w:eastAsia="仿宋_GB2312"/>
                <w:kern w:val="0"/>
                <w:sz w:val="24"/>
              </w:rPr>
              <w:t>广东省人民检察院关于办理职务科技成果领域刑事案件工作指引（试行）</w:t>
            </w:r>
          </w:p>
        </w:tc>
        <w:tc>
          <w:tcPr>
            <w:tcW w:w="1128" w:type="dxa"/>
            <w:tcBorders>
              <w:top w:val="single" w:color="auto" w:sz="4" w:space="0"/>
              <w:left w:val="nil"/>
              <w:bottom w:val="single" w:color="auto" w:sz="4" w:space="0"/>
              <w:right w:val="single" w:color="auto" w:sz="4" w:space="0"/>
            </w:tcBorders>
            <w:tcMar>
              <w:top w:w="57" w:type="dxa"/>
              <w:left w:w="51" w:type="dxa"/>
              <w:bottom w:w="57" w:type="dxa"/>
              <w:right w:w="51" w:type="dxa"/>
            </w:tcMar>
            <w:vAlign w:val="center"/>
          </w:tcPr>
          <w:p>
            <w:pPr>
              <w:autoSpaceDE w:val="0"/>
              <w:adjustRightInd w:val="0"/>
              <w:snapToGrid w:val="0"/>
              <w:spacing w:beforeLines="0" w:afterLines="0" w:line="360" w:lineRule="exact"/>
              <w:ind w:firstLine="0" w:firstLineChars="0"/>
              <w:jc w:val="center"/>
              <w:rPr>
                <w:rFonts w:hint="eastAsia" w:ascii="宋体" w:hAnsi="宋体" w:eastAsia="仿宋_GB2312" w:cs="Times New Roman"/>
                <w:color w:val="auto"/>
                <w:kern w:val="0"/>
                <w:sz w:val="24"/>
                <w:highlight w:val="none"/>
              </w:rPr>
            </w:pPr>
            <w:r>
              <w:rPr>
                <w:rFonts w:hint="eastAsia" w:ascii="宋体" w:hAnsi="宋体" w:eastAsia="仿宋_GB2312" w:cs="Times New Roman"/>
                <w:color w:val="auto"/>
                <w:kern w:val="0"/>
                <w:sz w:val="24"/>
                <w:highlight w:val="none"/>
              </w:rPr>
              <w:t>新制定</w:t>
            </w:r>
          </w:p>
        </w:tc>
      </w:tr>
    </w:tbl>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outlineLvl w:val="1"/>
        <w:rPr>
          <w:rFonts w:hint="eastAsia" w:ascii="宋体" w:hAnsi="宋体" w:eastAsia="黑体" w:cs="方正黑体_GBK"/>
          <w:b w:val="0"/>
          <w:bCs w:val="0"/>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outlineLvl w:val="1"/>
        <w:rPr>
          <w:rFonts w:hint="eastAsia" w:ascii="宋体" w:hAnsi="宋体" w:eastAsia="黑体" w:cs="方正黑体_GBK"/>
          <w:b w:val="0"/>
          <w:bCs w:val="0"/>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outlineLvl w:val="1"/>
        <w:rPr>
          <w:rFonts w:hint="eastAsia" w:ascii="宋体" w:hAnsi="宋体" w:eastAsia="黑体" w:cs="方正黑体_GBK"/>
          <w:b w:val="0"/>
          <w:bCs w:val="0"/>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outlineLvl w:val="1"/>
        <w:rPr>
          <w:rFonts w:hint="eastAsia" w:ascii="宋体" w:hAnsi="宋体" w:eastAsia="黑体" w:cs="方正黑体_GBK"/>
          <w:b w:val="0"/>
          <w:bCs w:val="0"/>
          <w:color w:val="auto"/>
          <w:kern w:val="0"/>
          <w:sz w:val="32"/>
          <w:szCs w:val="32"/>
          <w:highlight w:val="none"/>
          <w:lang w:eastAsia="zh-CN"/>
        </w:rPr>
      </w:pPr>
      <w:r>
        <w:rPr>
          <w:rFonts w:hint="eastAsia" w:ascii="宋体" w:hAnsi="宋体" w:eastAsia="黑体" w:cs="方正黑体_GBK"/>
          <w:b w:val="0"/>
          <w:bCs w:val="0"/>
          <w:color w:val="auto"/>
          <w:kern w:val="0"/>
          <w:sz w:val="32"/>
          <w:szCs w:val="32"/>
          <w:highlight w:val="none"/>
          <w:lang w:eastAsia="zh-CN"/>
        </w:rPr>
        <w:br w:type="page"/>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jc w:val="both"/>
        <w:textAlignment w:val="auto"/>
        <w:outlineLvl w:val="1"/>
        <w:rPr>
          <w:rFonts w:hint="eastAsia" w:ascii="宋体" w:hAnsi="宋体" w:eastAsia="黑体" w:cs="方正黑体_GBK"/>
          <w:bCs/>
          <w:color w:val="auto"/>
          <w:spacing w:val="0"/>
          <w:kern w:val="0"/>
          <w:sz w:val="32"/>
          <w:szCs w:val="32"/>
          <w:highlight w:val="none"/>
          <w:lang w:val="en-US" w:eastAsia="zh-CN"/>
        </w:rPr>
      </w:pPr>
      <w:r>
        <w:rPr>
          <w:rFonts w:hint="eastAsia" w:ascii="宋体" w:hAnsi="宋体" w:eastAsia="黑体" w:cs="方正黑体_GBK"/>
          <w:b w:val="0"/>
          <w:bCs w:val="0"/>
          <w:color w:val="auto"/>
          <w:kern w:val="0"/>
          <w:sz w:val="32"/>
          <w:szCs w:val="32"/>
          <w:highlight w:val="none"/>
          <w:lang w:eastAsia="zh-CN"/>
        </w:rPr>
        <w:t>附件</w:t>
      </w:r>
      <w:r>
        <w:rPr>
          <w:rFonts w:hint="eastAsia" w:ascii="宋体" w:hAnsi="宋体" w:eastAsia="黑体" w:cs="方正黑体_GBK"/>
          <w:b w:val="0"/>
          <w:bCs w:val="0"/>
          <w:color w:val="auto"/>
          <w:kern w:val="0"/>
          <w:sz w:val="32"/>
          <w:szCs w:val="32"/>
          <w:highlight w:val="none"/>
          <w:lang w:val="en-US" w:eastAsia="zh-CN"/>
        </w:rPr>
        <w:t>3</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jc w:val="both"/>
        <w:textAlignment w:val="auto"/>
        <w:rPr>
          <w:rFonts w:hint="eastAsia" w:ascii="宋体" w:hAnsi="宋体" w:eastAsia="方正小标宋_GBK" w:cs="方正小标宋_GBK"/>
          <w:bCs/>
          <w:color w:val="auto"/>
          <w:spacing w:val="0"/>
          <w:kern w:val="0"/>
          <w:sz w:val="44"/>
          <w:szCs w:val="44"/>
          <w:highlight w:val="none"/>
          <w:lang w:val="en-US"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jc w:val="center"/>
        <w:textAlignment w:val="auto"/>
        <w:rPr>
          <w:rFonts w:hint="eastAsia" w:ascii="宋体" w:hAnsi="宋体" w:eastAsia="方正小标宋_GBK" w:cs="方正小标宋_GBK"/>
          <w:bCs/>
          <w:color w:val="auto"/>
          <w:spacing w:val="0"/>
          <w:kern w:val="0"/>
          <w:sz w:val="44"/>
          <w:szCs w:val="44"/>
          <w:highlight w:val="none"/>
          <w:lang w:val="en-US" w:eastAsia="zh-CN"/>
        </w:rPr>
      </w:pPr>
      <w:r>
        <w:rPr>
          <w:rFonts w:hint="eastAsia" w:ascii="宋体" w:hAnsi="宋体" w:eastAsia="方正小标宋_GBK" w:cs="方正小标宋_GBK"/>
          <w:bCs/>
          <w:color w:val="auto"/>
          <w:spacing w:val="0"/>
          <w:kern w:val="0"/>
          <w:sz w:val="44"/>
          <w:szCs w:val="44"/>
          <w:highlight w:val="none"/>
          <w:lang w:val="en-US" w:eastAsia="zh-CN"/>
        </w:rPr>
        <w:t>委托法规语言审核专业辅助服务法规目录</w:t>
      </w:r>
    </w:p>
    <w:p>
      <w:pPr>
        <w:adjustRightInd w:val="0"/>
        <w:snapToGrid w:val="0"/>
        <w:spacing w:beforeLines="0" w:afterLines="0" w:line="590" w:lineRule="exact"/>
        <w:ind w:firstLine="0" w:firstLineChars="0"/>
        <w:jc w:val="center"/>
        <w:rPr>
          <w:rFonts w:hint="eastAsia" w:ascii="宋体" w:hAnsi="宋体" w:eastAsia="楷体_GB2312" w:cs="楷体_GB2312"/>
          <w:color w:val="auto"/>
          <w:kern w:val="0"/>
          <w:sz w:val="32"/>
          <w:szCs w:val="32"/>
          <w:highlight w:val="none"/>
          <w:lang w:val="en-US" w:eastAsia="zh-CN"/>
        </w:rPr>
      </w:pPr>
      <w:r>
        <w:rPr>
          <w:rFonts w:hint="eastAsia" w:ascii="宋体" w:hAnsi="宋体" w:eastAsia="楷体_GB2312" w:cs="楷体_GB2312"/>
          <w:b w:val="0"/>
          <w:bCs w:val="0"/>
          <w:color w:val="auto"/>
          <w:kern w:val="0"/>
          <w:sz w:val="32"/>
          <w:szCs w:val="32"/>
          <w:highlight w:val="none"/>
          <w:lang w:val="en-US" w:eastAsia="zh-CN"/>
        </w:rPr>
        <w:t>（以2026年立法计划为依据，按照实际委托项目计算）</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宋体" w:hAnsi="宋体" w:eastAsia="仿宋_GB2312" w:cs="仿宋_GB2312"/>
          <w:snapToGrid/>
          <w:color w:val="auto"/>
          <w:kern w:val="0"/>
          <w:sz w:val="32"/>
          <w:szCs w:val="32"/>
          <w:highlight w:val="none"/>
          <w:vertAlign w:val="baseline"/>
          <w:lang w:val="en-US" w:eastAsia="zh-CN" w:bidi="ar"/>
        </w:rPr>
      </w:pP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eastAsia="仿宋_GB2312" w:cs="仿宋_GB2312"/>
          <w:i w:val="0"/>
          <w:snapToGrid w:val="0"/>
          <w:color w:val="auto"/>
          <w:spacing w:val="0"/>
          <w:kern w:val="0"/>
          <w:sz w:val="32"/>
          <w:szCs w:val="32"/>
          <w:u w:val="none"/>
          <w:lang w:val="en-US" w:eastAsia="zh-CN" w:bidi="ar-SA"/>
        </w:rPr>
        <w:t>1.广东省规范性文件制定和管理监督条例</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eastAsia="仿宋_GB2312" w:cs="仿宋_GB2312"/>
          <w:i w:val="0"/>
          <w:snapToGrid w:val="0"/>
          <w:color w:val="auto"/>
          <w:spacing w:val="0"/>
          <w:kern w:val="0"/>
          <w:sz w:val="32"/>
          <w:szCs w:val="32"/>
          <w:u w:val="none"/>
          <w:lang w:val="en-US" w:eastAsia="zh-CN" w:bidi="ar-SA"/>
        </w:rPr>
        <w:t>2.广东省数据条例</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eastAsia="仿宋_GB2312" w:cs="仿宋_GB2312"/>
          <w:i w:val="0"/>
          <w:snapToGrid w:val="0"/>
          <w:color w:val="auto"/>
          <w:spacing w:val="0"/>
          <w:kern w:val="0"/>
          <w:sz w:val="32"/>
          <w:szCs w:val="32"/>
          <w:u w:val="none"/>
          <w:lang w:val="en-US" w:eastAsia="zh-CN" w:bidi="ar-SA"/>
        </w:rPr>
        <w:t>3.广东省供销合作社条例</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cs="仿宋_GB2312"/>
          <w:i w:val="0"/>
          <w:snapToGrid w:val="0"/>
          <w:color w:val="auto"/>
          <w:spacing w:val="0"/>
          <w:kern w:val="0"/>
          <w:sz w:val="32"/>
          <w:szCs w:val="32"/>
          <w:u w:val="none"/>
          <w:lang w:val="en-US" w:eastAsia="zh-CN" w:bidi="ar-SA"/>
        </w:rPr>
        <w:t>4</w:t>
      </w:r>
      <w:r>
        <w:rPr>
          <w:rFonts w:hint="eastAsia" w:ascii="宋体" w:hAnsi="宋体" w:eastAsia="仿宋_GB2312" w:cs="仿宋_GB2312"/>
          <w:i w:val="0"/>
          <w:snapToGrid w:val="0"/>
          <w:color w:val="auto"/>
          <w:spacing w:val="0"/>
          <w:kern w:val="0"/>
          <w:sz w:val="32"/>
          <w:szCs w:val="32"/>
          <w:u w:val="none"/>
          <w:lang w:val="en-US" w:eastAsia="zh-CN" w:bidi="ar-SA"/>
        </w:rPr>
        <w:t>.广东省促进粤港澳大湾区商事调解条例</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cs="仿宋_GB2312"/>
          <w:i w:val="0"/>
          <w:snapToGrid w:val="0"/>
          <w:color w:val="auto"/>
          <w:spacing w:val="0"/>
          <w:kern w:val="0"/>
          <w:sz w:val="32"/>
          <w:szCs w:val="32"/>
          <w:u w:val="none"/>
          <w:lang w:val="en-US" w:eastAsia="zh-CN" w:bidi="ar-SA"/>
        </w:rPr>
        <w:t>5</w:t>
      </w:r>
      <w:r>
        <w:rPr>
          <w:rFonts w:hint="eastAsia" w:ascii="宋体" w:hAnsi="宋体" w:eastAsia="仿宋_GB2312" w:cs="仿宋_GB2312"/>
          <w:i w:val="0"/>
          <w:snapToGrid w:val="0"/>
          <w:color w:val="auto"/>
          <w:spacing w:val="0"/>
          <w:kern w:val="0"/>
          <w:sz w:val="32"/>
          <w:szCs w:val="32"/>
          <w:u w:val="none"/>
          <w:lang w:val="en-US" w:eastAsia="zh-CN" w:bidi="ar-SA"/>
        </w:rPr>
        <w:t>.广东省低空经济发展条例</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cs="仿宋_GB2312"/>
          <w:i w:val="0"/>
          <w:snapToGrid w:val="0"/>
          <w:color w:val="auto"/>
          <w:spacing w:val="0"/>
          <w:kern w:val="0"/>
          <w:sz w:val="32"/>
          <w:szCs w:val="32"/>
          <w:u w:val="none"/>
          <w:lang w:val="en-US" w:eastAsia="zh-CN" w:bidi="ar-SA"/>
        </w:rPr>
        <w:t>6</w:t>
      </w:r>
      <w:r>
        <w:rPr>
          <w:rFonts w:hint="eastAsia" w:ascii="宋体" w:hAnsi="宋体" w:eastAsia="仿宋_GB2312" w:cs="仿宋_GB2312"/>
          <w:i w:val="0"/>
          <w:snapToGrid w:val="0"/>
          <w:color w:val="auto"/>
          <w:spacing w:val="0"/>
          <w:kern w:val="0"/>
          <w:sz w:val="32"/>
          <w:szCs w:val="32"/>
          <w:u w:val="none"/>
          <w:lang w:val="en-US" w:eastAsia="zh-CN" w:bidi="ar-SA"/>
        </w:rPr>
        <w:t>.广东省会展业高质量发展促进条例</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cs="仿宋_GB2312"/>
          <w:i w:val="0"/>
          <w:snapToGrid w:val="0"/>
          <w:color w:val="auto"/>
          <w:spacing w:val="0"/>
          <w:kern w:val="0"/>
          <w:sz w:val="32"/>
          <w:szCs w:val="32"/>
          <w:u w:val="none"/>
          <w:lang w:val="en-US" w:eastAsia="zh-CN" w:bidi="ar-SA"/>
        </w:rPr>
        <w:t>7.</w:t>
      </w:r>
      <w:r>
        <w:rPr>
          <w:rFonts w:hint="eastAsia" w:ascii="宋体" w:hAnsi="宋体" w:eastAsia="仿宋_GB2312" w:cs="仿宋_GB2312"/>
          <w:i w:val="0"/>
          <w:snapToGrid w:val="0"/>
          <w:color w:val="auto"/>
          <w:spacing w:val="0"/>
          <w:kern w:val="0"/>
          <w:sz w:val="32"/>
          <w:szCs w:val="32"/>
          <w:u w:val="none"/>
          <w:lang w:val="en-US" w:eastAsia="zh-CN" w:bidi="ar-SA"/>
        </w:rPr>
        <w:t>广东省无障碍环境建设条例</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cs="仿宋_GB2312"/>
          <w:i w:val="0"/>
          <w:snapToGrid w:val="0"/>
          <w:color w:val="auto"/>
          <w:spacing w:val="0"/>
          <w:kern w:val="0"/>
          <w:sz w:val="32"/>
          <w:szCs w:val="32"/>
          <w:u w:val="none"/>
          <w:lang w:val="en-US" w:eastAsia="zh-CN" w:bidi="ar-SA"/>
        </w:rPr>
        <w:t>8</w:t>
      </w:r>
      <w:r>
        <w:rPr>
          <w:rFonts w:hint="eastAsia" w:ascii="宋体" w:hAnsi="宋体" w:eastAsia="仿宋_GB2312" w:cs="仿宋_GB2312"/>
          <w:i w:val="0"/>
          <w:snapToGrid w:val="0"/>
          <w:color w:val="auto"/>
          <w:spacing w:val="0"/>
          <w:kern w:val="0"/>
          <w:sz w:val="32"/>
          <w:szCs w:val="32"/>
          <w:u w:val="none"/>
          <w:lang w:val="en-US" w:eastAsia="zh-CN" w:bidi="ar-SA"/>
        </w:rPr>
        <w:t>.广东省未成年人保护条例（修改）</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cs="仿宋_GB2312"/>
          <w:i w:val="0"/>
          <w:snapToGrid w:val="0"/>
          <w:color w:val="auto"/>
          <w:spacing w:val="0"/>
          <w:kern w:val="0"/>
          <w:sz w:val="32"/>
          <w:szCs w:val="32"/>
          <w:u w:val="none"/>
          <w:lang w:val="en-US" w:eastAsia="zh-CN" w:bidi="ar-SA"/>
        </w:rPr>
        <w:t>9</w:t>
      </w:r>
      <w:r>
        <w:rPr>
          <w:rFonts w:hint="eastAsia" w:ascii="宋体" w:hAnsi="宋体" w:eastAsia="仿宋_GB2312" w:cs="仿宋_GB2312"/>
          <w:i w:val="0"/>
          <w:snapToGrid w:val="0"/>
          <w:color w:val="auto"/>
          <w:spacing w:val="0"/>
          <w:kern w:val="0"/>
          <w:sz w:val="32"/>
          <w:szCs w:val="32"/>
          <w:u w:val="none"/>
          <w:lang w:val="en-US" w:eastAsia="zh-CN" w:bidi="ar-SA"/>
        </w:rPr>
        <w:t>.广东省国防教育条例（修改）</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cs="仿宋_GB2312"/>
          <w:i w:val="0"/>
          <w:snapToGrid w:val="0"/>
          <w:color w:val="auto"/>
          <w:spacing w:val="0"/>
          <w:kern w:val="0"/>
          <w:sz w:val="32"/>
          <w:szCs w:val="32"/>
          <w:u w:val="none"/>
          <w:lang w:val="en-US" w:eastAsia="zh-CN" w:bidi="ar-SA"/>
        </w:rPr>
        <w:t>10</w:t>
      </w:r>
      <w:r>
        <w:rPr>
          <w:rFonts w:hint="eastAsia" w:ascii="宋体" w:hAnsi="宋体" w:eastAsia="仿宋_GB2312" w:cs="仿宋_GB2312"/>
          <w:i w:val="0"/>
          <w:snapToGrid w:val="0"/>
          <w:color w:val="auto"/>
          <w:spacing w:val="0"/>
          <w:kern w:val="0"/>
          <w:sz w:val="32"/>
          <w:szCs w:val="32"/>
          <w:u w:val="none"/>
          <w:lang w:val="en-US" w:eastAsia="zh-CN" w:bidi="ar-SA"/>
        </w:rPr>
        <w:t>.广东省人工智能发展促进条例</w:t>
      </w:r>
    </w:p>
    <w:p>
      <w:pPr>
        <w:pStyle w:val="5"/>
        <w:keepNext w:val="0"/>
        <w:keepLines w:val="0"/>
        <w:pageBreakBefore w:val="0"/>
        <w:widowControl w:val="0"/>
        <w:kinsoku/>
        <w:wordWrap/>
        <w:topLinePunct w:val="0"/>
        <w:autoSpaceDE/>
        <w:autoSpaceDN/>
        <w:bidi w:val="0"/>
        <w:adjustRightInd w:val="0"/>
        <w:snapToGrid w:val="0"/>
        <w:spacing w:beforeLines="0" w:afterLines="0" w:line="590" w:lineRule="exact"/>
        <w:ind w:firstLine="640" w:firstLineChars="200"/>
        <w:jc w:val="both"/>
        <w:textAlignment w:val="auto"/>
        <w:outlineLvl w:val="9"/>
        <w:rPr>
          <w:rFonts w:hint="eastAsia" w:ascii="宋体" w:hAnsi="宋体" w:eastAsia="仿宋_GB2312" w:cs="仿宋_GB2312"/>
          <w:i w:val="0"/>
          <w:snapToGrid w:val="0"/>
          <w:color w:val="auto"/>
          <w:spacing w:val="0"/>
          <w:kern w:val="0"/>
          <w:sz w:val="32"/>
          <w:szCs w:val="32"/>
          <w:u w:val="none"/>
          <w:lang w:val="en-US" w:eastAsia="zh-CN" w:bidi="ar-SA"/>
        </w:rPr>
      </w:pPr>
      <w:r>
        <w:rPr>
          <w:rFonts w:hint="eastAsia" w:ascii="宋体" w:hAnsi="宋体" w:cs="仿宋_GB2312"/>
          <w:i w:val="0"/>
          <w:snapToGrid w:val="0"/>
          <w:color w:val="auto"/>
          <w:spacing w:val="0"/>
          <w:kern w:val="0"/>
          <w:sz w:val="32"/>
          <w:szCs w:val="32"/>
          <w:u w:val="none"/>
          <w:lang w:val="en-US" w:eastAsia="zh-CN" w:bidi="ar-SA"/>
        </w:rPr>
        <w:t>11</w:t>
      </w:r>
      <w:r>
        <w:rPr>
          <w:rFonts w:hint="eastAsia" w:ascii="宋体" w:hAnsi="宋体" w:eastAsia="仿宋_GB2312" w:cs="仿宋_GB2312"/>
          <w:i w:val="0"/>
          <w:snapToGrid w:val="0"/>
          <w:color w:val="auto"/>
          <w:spacing w:val="0"/>
          <w:kern w:val="0"/>
          <w:sz w:val="32"/>
          <w:szCs w:val="32"/>
          <w:u w:val="none"/>
          <w:lang w:val="en-US" w:eastAsia="zh-CN" w:bidi="ar-SA"/>
        </w:rPr>
        <w:t>.广东省县域经济振兴条例</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黑体" w:cs="方正黑体_GBK"/>
          <w:bCs/>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黑体" w:cs="方正黑体_GBK"/>
          <w:bCs/>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黑体" w:cs="方正黑体_GBK"/>
          <w:bCs/>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黑体" w:cs="方正黑体_GBK"/>
          <w:bCs/>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黑体" w:cs="方正黑体_GBK"/>
          <w:bCs/>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黑体" w:cs="方正黑体_GBK"/>
          <w:bCs/>
          <w:color w:val="auto"/>
          <w:kern w:val="0"/>
          <w:sz w:val="32"/>
          <w:szCs w:val="32"/>
          <w:highlight w:val="none"/>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jc w:val="both"/>
        <w:textAlignment w:val="auto"/>
        <w:rPr>
          <w:rFonts w:hint="eastAsia" w:ascii="宋体" w:hAnsi="宋体" w:eastAsia="黑体" w:cs="方正黑体_GBK"/>
          <w:bCs/>
          <w:color w:val="auto"/>
          <w:kern w:val="0"/>
          <w:sz w:val="32"/>
          <w:szCs w:val="32"/>
          <w:highlight w:val="none"/>
          <w:lang w:val="en-US" w:eastAsia="zh-CN"/>
        </w:rPr>
      </w:pPr>
      <w:r>
        <w:rPr>
          <w:rFonts w:hint="eastAsia" w:ascii="宋体" w:hAnsi="宋体" w:eastAsia="黑体" w:cs="方正黑体_GBK"/>
          <w:bCs/>
          <w:color w:val="auto"/>
          <w:kern w:val="0"/>
          <w:sz w:val="32"/>
          <w:szCs w:val="32"/>
          <w:highlight w:val="none"/>
          <w:lang w:eastAsia="zh-CN"/>
        </w:rPr>
        <w:t>附件</w:t>
      </w:r>
      <w:r>
        <w:rPr>
          <w:rFonts w:hint="eastAsia" w:ascii="宋体" w:hAnsi="宋体" w:eastAsia="黑体" w:cs="方正黑体_GBK"/>
          <w:bCs/>
          <w:color w:val="auto"/>
          <w:kern w:val="0"/>
          <w:sz w:val="32"/>
          <w:szCs w:val="32"/>
          <w:highlight w:val="none"/>
          <w:lang w:val="en-US" w:eastAsia="zh-CN"/>
        </w:rPr>
        <w:t>4</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jc w:val="both"/>
        <w:textAlignment w:val="auto"/>
        <w:rPr>
          <w:rFonts w:hint="eastAsia" w:ascii="宋体" w:hAnsi="宋体" w:eastAsia="方正小标宋_GBK" w:cs="方正小标宋_GBK"/>
          <w:bCs/>
          <w:color w:val="auto"/>
          <w:kern w:val="0"/>
          <w:sz w:val="44"/>
          <w:szCs w:val="44"/>
          <w:highlight w:val="none"/>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jc w:val="center"/>
        <w:textAlignment w:val="auto"/>
        <w:rPr>
          <w:rFonts w:hint="eastAsia" w:ascii="宋体" w:hAnsi="宋体" w:eastAsia="方正小标宋_GBK" w:cs="方正小标宋_GBK"/>
          <w:bCs/>
          <w:color w:val="auto"/>
          <w:kern w:val="0"/>
          <w:sz w:val="44"/>
          <w:szCs w:val="44"/>
          <w:highlight w:val="none"/>
        </w:rPr>
      </w:pPr>
      <w:r>
        <w:rPr>
          <w:rFonts w:hint="eastAsia" w:ascii="宋体" w:hAnsi="宋体" w:eastAsia="方正小标宋_GBK" w:cs="方正小标宋_GBK"/>
          <w:bCs/>
          <w:color w:val="auto"/>
          <w:kern w:val="0"/>
          <w:sz w:val="44"/>
          <w:szCs w:val="44"/>
          <w:highlight w:val="none"/>
        </w:rPr>
        <w:t>人员要求和项目要求</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textAlignment w:val="auto"/>
        <w:rPr>
          <w:rFonts w:hint="eastAsia" w:ascii="宋体" w:hAnsi="宋体" w:eastAsia="仿宋_GB2312" w:cs="仿宋_GB2312"/>
          <w:bCs/>
          <w:color w:val="auto"/>
          <w:kern w:val="0"/>
          <w:sz w:val="32"/>
          <w:szCs w:val="32"/>
          <w:highlight w:val="none"/>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仿宋_GB2312" w:cs="仿宋_GB2312"/>
          <w:b/>
          <w:bCs/>
          <w:color w:val="auto"/>
          <w:kern w:val="0"/>
          <w:sz w:val="32"/>
          <w:szCs w:val="32"/>
          <w:highlight w:val="none"/>
        </w:rPr>
      </w:pPr>
      <w:r>
        <w:rPr>
          <w:rFonts w:hint="eastAsia" w:ascii="宋体" w:hAnsi="宋体" w:eastAsia="仿宋_GB2312" w:cs="仿宋_GB2312"/>
          <w:color w:val="auto"/>
          <w:kern w:val="0"/>
          <w:sz w:val="32"/>
          <w:szCs w:val="32"/>
          <w:highlight w:val="none"/>
        </w:rPr>
        <w:t>受委托单位的人员和项目必须符合以下要求：</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黑体" w:cs="方正黑体_GBK"/>
          <w:color w:val="auto"/>
          <w:kern w:val="0"/>
          <w:sz w:val="32"/>
          <w:szCs w:val="32"/>
          <w:highlight w:val="none"/>
        </w:rPr>
      </w:pPr>
      <w:r>
        <w:rPr>
          <w:rFonts w:hint="eastAsia" w:ascii="宋体" w:hAnsi="宋体" w:eastAsia="黑体" w:cs="方正黑体_GBK"/>
          <w:color w:val="auto"/>
          <w:kern w:val="0"/>
          <w:sz w:val="32"/>
          <w:szCs w:val="32"/>
          <w:highlight w:val="none"/>
        </w:rPr>
        <w:t>一、人员要求</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仿宋_GB2312" w:cs="仿宋_GB2312"/>
          <w:color w:val="auto"/>
          <w:kern w:val="0"/>
          <w:sz w:val="32"/>
          <w:szCs w:val="32"/>
          <w:highlight w:val="none"/>
        </w:rPr>
      </w:pPr>
      <w:r>
        <w:rPr>
          <w:rFonts w:hint="eastAsia" w:ascii="宋体" w:hAnsi="宋体" w:eastAsia="仿宋_GB2312" w:cs="仿宋_GB2312"/>
          <w:color w:val="auto"/>
          <w:kern w:val="0"/>
          <w:sz w:val="32"/>
          <w:szCs w:val="32"/>
          <w:highlight w:val="none"/>
        </w:rPr>
        <w:t xml:space="preserve">1.项目组成员应当熟悉相关法规项目领域的情况。申请单位对项目组成员的政治表现和业务素质负直接责任。 </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仿宋_GB2312" w:cs="仿宋_GB2312"/>
          <w:color w:val="auto"/>
          <w:kern w:val="0"/>
          <w:sz w:val="32"/>
          <w:szCs w:val="32"/>
          <w:highlight w:val="none"/>
        </w:rPr>
      </w:pPr>
      <w:r>
        <w:rPr>
          <w:rFonts w:hint="eastAsia" w:ascii="宋体" w:hAnsi="宋体" w:eastAsia="仿宋_GB2312" w:cs="仿宋_GB2312"/>
          <w:color w:val="auto"/>
          <w:kern w:val="0"/>
          <w:sz w:val="32"/>
          <w:szCs w:val="32"/>
          <w:highlight w:val="none"/>
        </w:rPr>
        <w:t>2.项目组负责人应当有较强的组织和协调能力，熟悉立法或者执法实务，有较高的理论素养和分析解决问题的能力。</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仿宋_GB2312" w:cs="仿宋_GB2312"/>
          <w:color w:val="auto"/>
          <w:kern w:val="0"/>
          <w:sz w:val="32"/>
          <w:szCs w:val="32"/>
          <w:highlight w:val="none"/>
        </w:rPr>
      </w:pPr>
      <w:r>
        <w:rPr>
          <w:rFonts w:hint="eastAsia" w:ascii="宋体" w:hAnsi="宋体" w:eastAsia="仿宋_GB2312" w:cs="仿宋_GB2312"/>
          <w:color w:val="auto"/>
          <w:kern w:val="0"/>
          <w:sz w:val="32"/>
          <w:szCs w:val="32"/>
          <w:highlight w:val="none"/>
        </w:rPr>
        <w:t xml:space="preserve">3.项目组负责人须是该项目实施全过程的真正组织者和指导者，担负实质性评估或者研究工作，挂名或不担负实质性评估或者研究工作的人不得作为项目组负责人申请项目。 </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黑体" w:cs="方正黑体_GBK"/>
          <w:color w:val="auto"/>
          <w:kern w:val="0"/>
          <w:sz w:val="32"/>
          <w:szCs w:val="32"/>
          <w:highlight w:val="none"/>
        </w:rPr>
      </w:pPr>
      <w:r>
        <w:rPr>
          <w:rFonts w:hint="eastAsia" w:ascii="宋体" w:hAnsi="宋体" w:eastAsia="黑体" w:cs="方正黑体_GBK"/>
          <w:color w:val="auto"/>
          <w:kern w:val="0"/>
          <w:sz w:val="32"/>
          <w:szCs w:val="32"/>
          <w:highlight w:val="none"/>
        </w:rPr>
        <w:t>二、项目要求</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仿宋_GB2312" w:cs="仿宋_GB2312"/>
          <w:color w:val="auto"/>
          <w:kern w:val="0"/>
          <w:sz w:val="32"/>
          <w:szCs w:val="32"/>
          <w:highlight w:val="none"/>
        </w:rPr>
      </w:pPr>
      <w:r>
        <w:rPr>
          <w:rFonts w:hint="eastAsia" w:ascii="宋体" w:hAnsi="宋体" w:eastAsia="仿宋_GB2312" w:cs="仿宋_GB2312"/>
          <w:color w:val="auto"/>
          <w:kern w:val="0"/>
          <w:sz w:val="32"/>
          <w:szCs w:val="32"/>
          <w:highlight w:val="none"/>
        </w:rPr>
        <w:t>1.项目组应当在协议确定的时限内，按要求完成评估或者审查</w:t>
      </w:r>
      <w:r>
        <w:rPr>
          <w:rFonts w:hint="eastAsia" w:ascii="宋体" w:hAnsi="宋体" w:eastAsia="仿宋_GB2312" w:cs="仿宋_GB2312"/>
          <w:color w:val="auto"/>
          <w:kern w:val="0"/>
          <w:sz w:val="32"/>
          <w:szCs w:val="32"/>
          <w:highlight w:val="none"/>
          <w:lang w:eastAsia="zh-CN"/>
        </w:rPr>
        <w:t>研究服务</w:t>
      </w:r>
      <w:r>
        <w:rPr>
          <w:rFonts w:hint="eastAsia" w:ascii="宋体" w:hAnsi="宋体" w:eastAsia="仿宋_GB2312" w:cs="仿宋_GB2312"/>
          <w:color w:val="auto"/>
          <w:kern w:val="0"/>
          <w:sz w:val="32"/>
          <w:szCs w:val="32"/>
          <w:highlight w:val="none"/>
        </w:rPr>
        <w:t>工作，提交立法后评估报告或者审查</w:t>
      </w:r>
      <w:r>
        <w:rPr>
          <w:rFonts w:hint="eastAsia" w:ascii="宋体" w:hAnsi="宋体" w:eastAsia="仿宋_GB2312" w:cs="仿宋_GB2312"/>
          <w:color w:val="auto"/>
          <w:kern w:val="0"/>
          <w:sz w:val="32"/>
          <w:szCs w:val="32"/>
          <w:highlight w:val="none"/>
          <w:lang w:eastAsia="zh-CN"/>
        </w:rPr>
        <w:t>研究服务</w:t>
      </w:r>
      <w:r>
        <w:rPr>
          <w:rFonts w:hint="eastAsia" w:ascii="宋体" w:hAnsi="宋体" w:eastAsia="仿宋_GB2312" w:cs="仿宋_GB2312"/>
          <w:color w:val="auto"/>
          <w:kern w:val="0"/>
          <w:sz w:val="32"/>
          <w:szCs w:val="32"/>
          <w:highlight w:val="none"/>
        </w:rPr>
        <w:t>报告。</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仿宋_GB2312" w:cs="仿宋_GB2312"/>
          <w:color w:val="auto"/>
          <w:kern w:val="0"/>
          <w:sz w:val="32"/>
          <w:szCs w:val="32"/>
          <w:highlight w:val="none"/>
        </w:rPr>
      </w:pPr>
      <w:r>
        <w:rPr>
          <w:rFonts w:hint="eastAsia" w:ascii="宋体" w:hAnsi="宋体" w:eastAsia="仿宋_GB2312" w:cs="仿宋_GB2312"/>
          <w:color w:val="auto"/>
          <w:kern w:val="0"/>
          <w:sz w:val="32"/>
          <w:szCs w:val="32"/>
          <w:highlight w:val="none"/>
        </w:rPr>
        <w:t>2.审查</w:t>
      </w:r>
      <w:r>
        <w:rPr>
          <w:rFonts w:hint="eastAsia" w:ascii="宋体" w:hAnsi="宋体" w:eastAsia="仿宋_GB2312" w:cs="仿宋_GB2312"/>
          <w:color w:val="auto"/>
          <w:kern w:val="0"/>
          <w:sz w:val="32"/>
          <w:szCs w:val="32"/>
          <w:highlight w:val="none"/>
          <w:lang w:eastAsia="zh-CN"/>
        </w:rPr>
        <w:t>研究服务</w:t>
      </w:r>
      <w:r>
        <w:rPr>
          <w:rFonts w:hint="eastAsia" w:ascii="宋体" w:hAnsi="宋体" w:eastAsia="仿宋_GB2312" w:cs="仿宋_GB2312"/>
          <w:color w:val="auto"/>
          <w:kern w:val="0"/>
          <w:sz w:val="32"/>
          <w:szCs w:val="32"/>
          <w:highlight w:val="none"/>
        </w:rPr>
        <w:t>报告应当详细、完整，结论明确，意见具体，阐述理由充分，符合客观实际，语言逻辑清晰。</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仿宋_GB2312" w:cs="仿宋_GB2312"/>
          <w:color w:val="auto"/>
          <w:kern w:val="0"/>
          <w:sz w:val="32"/>
          <w:szCs w:val="32"/>
          <w:highlight w:val="none"/>
        </w:rPr>
      </w:pPr>
      <w:r>
        <w:rPr>
          <w:rFonts w:hint="eastAsia" w:ascii="宋体" w:hAnsi="宋体" w:eastAsia="仿宋_GB2312" w:cs="仿宋_GB2312"/>
          <w:color w:val="auto"/>
          <w:kern w:val="0"/>
          <w:sz w:val="32"/>
          <w:szCs w:val="32"/>
          <w:highlight w:val="none"/>
        </w:rPr>
        <w:br w:type="page"/>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textAlignment w:val="auto"/>
        <w:rPr>
          <w:rFonts w:hint="eastAsia" w:ascii="宋体" w:hAnsi="宋体" w:eastAsia="黑体" w:cs="方正黑体_GBK"/>
          <w:color w:val="auto"/>
          <w:kern w:val="0"/>
          <w:sz w:val="32"/>
          <w:szCs w:val="32"/>
          <w:highlight w:val="none"/>
          <w:lang w:val="en-US" w:eastAsia="zh-CN"/>
        </w:rPr>
      </w:pPr>
      <w:r>
        <w:rPr>
          <w:rFonts w:hint="eastAsia" w:ascii="宋体" w:hAnsi="宋体" w:eastAsia="黑体" w:cs="方正黑体_GBK"/>
          <w:color w:val="auto"/>
          <w:kern w:val="0"/>
          <w:sz w:val="32"/>
          <w:szCs w:val="32"/>
          <w:highlight w:val="none"/>
        </w:rPr>
        <w:t>附件</w:t>
      </w:r>
      <w:r>
        <w:rPr>
          <w:rFonts w:hint="eastAsia" w:ascii="宋体" w:hAnsi="宋体" w:eastAsia="黑体" w:cs="方正黑体_GBK"/>
          <w:color w:val="auto"/>
          <w:kern w:val="0"/>
          <w:sz w:val="32"/>
          <w:szCs w:val="32"/>
          <w:highlight w:val="none"/>
          <w:lang w:val="en-US" w:eastAsia="zh-CN"/>
        </w:rPr>
        <w:t>5</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rPr>
          <w:rFonts w:hint="eastAsia" w:ascii="宋体" w:hAnsi="宋体" w:eastAsia="仿宋_GB2312" w:cs="仿宋_GB2312"/>
          <w:kern w:val="0"/>
          <w:sz w:val="32"/>
          <w:szCs w:val="32"/>
          <w:lang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0" w:firstLineChars="0"/>
        <w:jc w:val="center"/>
        <w:textAlignment w:val="auto"/>
        <w:rPr>
          <w:rFonts w:hint="eastAsia" w:ascii="宋体" w:hAnsi="宋体" w:eastAsia="方正小标宋_GBK" w:cs="方正小标宋_GBK"/>
          <w:bCs/>
          <w:color w:val="auto"/>
          <w:kern w:val="0"/>
          <w:sz w:val="44"/>
          <w:szCs w:val="44"/>
          <w:highlight w:val="none"/>
        </w:rPr>
      </w:pPr>
      <w:r>
        <w:rPr>
          <w:rFonts w:hint="eastAsia" w:ascii="宋体" w:hAnsi="宋体" w:eastAsia="方正小标宋_GBK" w:cs="方正小标宋_GBK"/>
          <w:bCs/>
          <w:color w:val="auto"/>
          <w:kern w:val="0"/>
          <w:sz w:val="44"/>
          <w:szCs w:val="44"/>
          <w:highlight w:val="none"/>
        </w:rPr>
        <w:t>委托项目需求</w:t>
      </w: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rPr>
          <w:rFonts w:hint="eastAsia" w:ascii="宋体" w:hAnsi="宋体" w:eastAsia="仿宋_GB2312" w:cs="仿宋_GB2312"/>
          <w:color w:val="auto"/>
          <w:kern w:val="0"/>
          <w:sz w:val="32"/>
          <w:szCs w:val="32"/>
          <w:highlight w:val="none"/>
        </w:rPr>
      </w:pPr>
    </w:p>
    <w:p>
      <w:pPr>
        <w:pStyle w:val="17"/>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590" w:lineRule="exact"/>
        <w:ind w:firstLine="640" w:firstLineChars="200"/>
        <w:jc w:val="both"/>
        <w:rPr>
          <w:rFonts w:hint="eastAsia" w:ascii="宋体" w:hAnsi="宋体" w:eastAsia="黑体" w:cs="黑体"/>
          <w:b w:val="0"/>
          <w:bCs w:val="0"/>
          <w:kern w:val="0"/>
          <w:sz w:val="32"/>
          <w:szCs w:val="32"/>
          <w:highlight w:val="none"/>
          <w:lang w:val="en-US" w:eastAsia="zh-CN" w:bidi="ar-SA"/>
        </w:rPr>
      </w:pPr>
      <w:r>
        <w:rPr>
          <w:rFonts w:hint="eastAsia" w:ascii="宋体" w:hAnsi="宋体" w:eastAsia="黑体" w:cs="黑体"/>
          <w:b w:val="0"/>
          <w:bCs w:val="0"/>
          <w:kern w:val="0"/>
          <w:sz w:val="32"/>
          <w:szCs w:val="32"/>
          <w:highlight w:val="none"/>
          <w:lang w:val="en-US" w:eastAsia="zh-CN" w:bidi="ar-SA"/>
        </w:rPr>
        <w:t>一、《广东省技能人才发展条例》立法后评估</w:t>
      </w:r>
    </w:p>
    <w:p>
      <w:pPr>
        <w:pStyle w:val="3"/>
        <w:keepNext w:val="0"/>
        <w:keepLines w:val="0"/>
        <w:pageBreakBefore w:val="0"/>
        <w:kinsoku/>
        <w:wordWrap/>
        <w:overflowPunct/>
        <w:topLinePunct w:val="0"/>
        <w:autoSpaceDE/>
        <w:autoSpaceDN/>
        <w:bidi w:val="0"/>
        <w:adjustRightInd w:val="0"/>
        <w:snapToGrid w:val="0"/>
        <w:spacing w:beforeLines="0" w:beforeAutospacing="0" w:afterLines="0" w:afterAutospacing="0" w:line="590" w:lineRule="exact"/>
        <w:ind w:left="0" w:leftChars="0" w:firstLine="640" w:firstLineChars="200"/>
        <w:jc w:val="both"/>
        <w:rPr>
          <w:rFonts w:hint="eastAsia" w:ascii="宋体" w:hAnsi="宋体" w:eastAsia="楷体_GB2312" w:cs="楷体_GB2312"/>
          <w:kern w:val="0"/>
          <w:sz w:val="32"/>
          <w:szCs w:val="32"/>
          <w:highlight w:val="none"/>
          <w:lang w:val="en" w:eastAsia="zh-CN"/>
        </w:rPr>
      </w:pPr>
      <w:r>
        <w:rPr>
          <w:rFonts w:hint="eastAsia" w:ascii="宋体" w:hAnsi="宋体" w:eastAsia="楷体_GB2312" w:cs="楷体_GB2312"/>
          <w:b w:val="0"/>
          <w:bCs w:val="0"/>
          <w:kern w:val="0"/>
          <w:sz w:val="32"/>
          <w:szCs w:val="32"/>
          <w:highlight w:val="none"/>
          <w:lang w:val="en" w:eastAsia="zh-CN"/>
        </w:rPr>
        <w:t>（一）评估内容</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firstLine="640" w:firstLineChars="200"/>
        <w:jc w:val="both"/>
        <w:rPr>
          <w:rFonts w:hint="eastAsia" w:ascii="宋体" w:hAnsi="宋体" w:eastAsia="仿宋_GB2312" w:cs="仿宋_GB2312"/>
          <w:i w:val="0"/>
          <w:caps w:val="0"/>
          <w:color w:val="0F1115"/>
          <w:spacing w:val="0"/>
          <w:kern w:val="0"/>
          <w:sz w:val="32"/>
          <w:szCs w:val="32"/>
          <w:shd w:val="clear" w:color="auto" w:fill="FFFFFF"/>
          <w:lang w:val="en-US" w:eastAsia="zh-CN" w:bidi="ar"/>
        </w:rPr>
      </w:pPr>
      <w:r>
        <w:rPr>
          <w:rFonts w:hint="eastAsia" w:ascii="宋体" w:hAnsi="宋体" w:eastAsia="仿宋_GB2312" w:cs="仿宋_GB2312"/>
          <w:i w:val="0"/>
          <w:caps w:val="0"/>
          <w:color w:val="0F1115"/>
          <w:spacing w:val="0"/>
          <w:kern w:val="0"/>
          <w:sz w:val="32"/>
          <w:szCs w:val="32"/>
          <w:shd w:val="clear" w:color="auto" w:fill="FFFFFF"/>
          <w:lang w:val="en-US" w:eastAsia="zh-CN" w:bidi="ar"/>
        </w:rPr>
        <w:t>1.条例实施的基本情况，包括技能人才培养、评价、使用、激励、保障等各环节落实情况，实施过程中存在的问题。</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firstLine="640" w:firstLineChars="200"/>
        <w:jc w:val="both"/>
        <w:rPr>
          <w:rFonts w:hint="eastAsia" w:ascii="宋体" w:hAnsi="宋体" w:eastAsia="仿宋_GB2312" w:cs="仿宋_GB2312"/>
          <w:i w:val="0"/>
          <w:caps w:val="0"/>
          <w:color w:val="0F1115"/>
          <w:spacing w:val="0"/>
          <w:kern w:val="0"/>
          <w:sz w:val="32"/>
          <w:szCs w:val="32"/>
          <w:shd w:val="clear" w:color="auto" w:fill="FFFFFF"/>
          <w:lang w:val="en-US" w:eastAsia="zh-CN" w:bidi="ar"/>
        </w:rPr>
      </w:pPr>
      <w:r>
        <w:rPr>
          <w:rFonts w:hint="eastAsia" w:ascii="宋体" w:hAnsi="宋体" w:eastAsia="仿宋_GB2312" w:cs="仿宋_GB2312"/>
          <w:i w:val="0"/>
          <w:caps w:val="0"/>
          <w:color w:val="0F1115"/>
          <w:spacing w:val="0"/>
          <w:kern w:val="0"/>
          <w:sz w:val="32"/>
          <w:szCs w:val="32"/>
          <w:shd w:val="clear" w:color="auto" w:fill="FFFFFF"/>
          <w:lang w:val="en-US" w:eastAsia="zh-CN" w:bidi="ar"/>
        </w:rPr>
        <w:t>2.条例中技能人才评价机制、职业技能等级认定制度、技能人才激励与保障机制等重点制度设计的操作性、实效性。</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i w:val="0"/>
          <w:caps w:val="0"/>
          <w:color w:val="0F1115"/>
          <w:spacing w:val="0"/>
          <w:kern w:val="0"/>
          <w:sz w:val="32"/>
          <w:szCs w:val="32"/>
          <w:shd w:val="clear" w:color="auto" w:fill="FFFFFF"/>
          <w:lang w:val="en-US" w:eastAsia="zh-CN" w:bidi="ar"/>
        </w:rPr>
        <w:t>3.条例存在的不足以及修改完善的建议等。</w:t>
      </w:r>
    </w:p>
    <w:p>
      <w:pPr>
        <w:pStyle w:val="3"/>
        <w:keepNext w:val="0"/>
        <w:keepLines w:val="0"/>
        <w:pageBreakBefore w:val="0"/>
        <w:kinsoku/>
        <w:wordWrap/>
        <w:overflowPunct/>
        <w:topLinePunct w:val="0"/>
        <w:autoSpaceDE/>
        <w:autoSpaceDN/>
        <w:bidi w:val="0"/>
        <w:adjustRightInd w:val="0"/>
        <w:snapToGrid w:val="0"/>
        <w:spacing w:beforeLines="0" w:beforeAutospacing="0" w:afterLines="0" w:afterAutospacing="0" w:line="590" w:lineRule="exact"/>
        <w:ind w:firstLine="0"/>
        <w:jc w:val="both"/>
        <w:rPr>
          <w:rFonts w:hint="eastAsia" w:ascii="宋体" w:hAnsi="宋体" w:eastAsia="楷体_GB2312" w:cs="楷体_GB2312"/>
          <w:b w:val="0"/>
          <w:bCs w:val="0"/>
          <w:kern w:val="0"/>
          <w:sz w:val="32"/>
          <w:szCs w:val="32"/>
          <w:highlight w:val="none"/>
          <w:lang w:val="en" w:eastAsia="zh-CN"/>
        </w:rPr>
      </w:pPr>
      <w:r>
        <w:rPr>
          <w:rFonts w:hint="eastAsia" w:ascii="宋体" w:hAnsi="宋体" w:eastAsia="楷体_GB2312" w:cs="楷体_GB2312"/>
          <w:b w:val="0"/>
          <w:bCs w:val="0"/>
          <w:kern w:val="0"/>
          <w:sz w:val="32"/>
          <w:szCs w:val="32"/>
          <w:highlight w:val="none"/>
          <w:lang w:val="en" w:eastAsia="zh-CN"/>
        </w:rPr>
        <w:t>（二）提交成果时间</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i w:val="0"/>
          <w:caps w:val="0"/>
          <w:color w:val="0F1115"/>
          <w:spacing w:val="0"/>
          <w:kern w:val="0"/>
          <w:sz w:val="32"/>
          <w:szCs w:val="32"/>
          <w:shd w:val="clear" w:color="auto" w:fill="FFFFFF"/>
          <w:lang w:val="en-US" w:eastAsia="zh-CN" w:bidi="ar"/>
        </w:rPr>
        <w:t>2026年10月31日前提交成果。</w:t>
      </w:r>
    </w:p>
    <w:p>
      <w:pPr>
        <w:pStyle w:val="3"/>
        <w:keepNext w:val="0"/>
        <w:keepLines w:val="0"/>
        <w:pageBreakBefore w:val="0"/>
        <w:kinsoku/>
        <w:wordWrap/>
        <w:overflowPunct/>
        <w:topLinePunct w:val="0"/>
        <w:autoSpaceDE/>
        <w:autoSpaceDN/>
        <w:bidi w:val="0"/>
        <w:adjustRightInd w:val="0"/>
        <w:snapToGrid w:val="0"/>
        <w:spacing w:beforeLines="0" w:beforeAutospacing="0" w:afterLines="0" w:afterAutospacing="0" w:line="590" w:lineRule="exact"/>
        <w:ind w:firstLine="0"/>
        <w:jc w:val="both"/>
        <w:rPr>
          <w:rFonts w:hint="eastAsia" w:ascii="宋体" w:hAnsi="宋体" w:eastAsia="楷体_GB2312" w:cs="楷体_GB2312"/>
          <w:b w:val="0"/>
          <w:bCs w:val="0"/>
          <w:kern w:val="0"/>
          <w:sz w:val="32"/>
          <w:szCs w:val="32"/>
          <w:highlight w:val="none"/>
          <w:lang w:val="en" w:eastAsia="zh-CN"/>
        </w:rPr>
      </w:pPr>
      <w:r>
        <w:rPr>
          <w:rFonts w:hint="eastAsia" w:ascii="宋体" w:hAnsi="宋体" w:eastAsia="楷体_GB2312" w:cs="楷体_GB2312"/>
          <w:b w:val="0"/>
          <w:bCs w:val="0"/>
          <w:kern w:val="0"/>
          <w:sz w:val="32"/>
          <w:szCs w:val="32"/>
          <w:highlight w:val="none"/>
          <w:lang w:val="en" w:eastAsia="zh-CN"/>
        </w:rPr>
        <w:t>（三）提交成果要求</w:t>
      </w:r>
    </w:p>
    <w:p>
      <w:pPr>
        <w:widowControl w:val="0"/>
        <w:adjustRightInd w:val="0"/>
        <w:snapToGrid w:val="0"/>
        <w:spacing w:beforeLines="0" w:afterLines="0" w:line="590" w:lineRule="exact"/>
        <w:ind w:firstLine="640" w:firstLineChars="200"/>
        <w:jc w:val="both"/>
        <w:rPr>
          <w:rFonts w:hint="eastAsia" w:ascii="宋体" w:hAnsi="宋体" w:eastAsia="仿宋_GB2312" w:cs="仿宋_GB2312"/>
          <w:kern w:val="0"/>
          <w:sz w:val="32"/>
          <w:szCs w:val="32"/>
          <w:highlight w:val="none"/>
          <w:lang w:val="en-US" w:eastAsia="zh-CN"/>
        </w:rPr>
      </w:pPr>
      <w:r>
        <w:rPr>
          <w:rFonts w:hint="eastAsia" w:ascii="宋体" w:hAnsi="宋体" w:eastAsia="仿宋_GB2312" w:cs="仿宋_GB2312"/>
          <w:i w:val="0"/>
          <w:caps w:val="0"/>
          <w:color w:val="0F1115"/>
          <w:spacing w:val="0"/>
          <w:kern w:val="0"/>
          <w:sz w:val="32"/>
          <w:szCs w:val="32"/>
          <w:shd w:val="clear" w:color="auto" w:fill="FFFFFF"/>
          <w:lang w:val="en-US" w:eastAsia="zh-CN" w:bidi="ar"/>
        </w:rPr>
        <w:t>评估报告（如有修改完善建议的，需附具体条文修改建议）。</w:t>
      </w:r>
    </w:p>
    <w:p>
      <w:pPr>
        <w:pStyle w:val="24"/>
        <w:keepNext w:val="0"/>
        <w:keepLines w:val="0"/>
        <w:pageBreakBefore w:val="0"/>
        <w:numPr>
          <w:ilvl w:val="0"/>
          <w:numId w:val="0"/>
        </w:numPr>
        <w:kinsoku/>
        <w:wordWrap/>
        <w:overflowPunct/>
        <w:topLinePunct w:val="0"/>
        <w:autoSpaceDE/>
        <w:autoSpaceDN/>
        <w:bidi w:val="0"/>
        <w:adjustRightInd w:val="0"/>
        <w:snapToGrid w:val="0"/>
        <w:spacing w:beforeLines="0" w:beforeAutospacing="0" w:afterLines="0" w:afterAutospacing="0" w:line="590" w:lineRule="exact"/>
        <w:ind w:firstLine="640" w:firstLineChars="200"/>
        <w:jc w:val="both"/>
        <w:rPr>
          <w:rFonts w:hint="eastAsia" w:ascii="宋体" w:hAnsi="宋体" w:eastAsia="仿宋_GB2312" w:cs="仿宋_GB2312"/>
          <w:b w:val="0"/>
          <w:bCs w:val="0"/>
          <w:kern w:val="0"/>
          <w:sz w:val="32"/>
          <w:szCs w:val="32"/>
          <w:highlight w:val="none"/>
          <w:lang w:val="en-US" w:eastAsia="zh-CN" w:bidi="ar-SA"/>
        </w:rPr>
      </w:pPr>
      <w:r>
        <w:rPr>
          <w:rFonts w:hint="eastAsia" w:ascii="方正黑体_GBK" w:hAnsi="方正黑体_GBK" w:eastAsia="方正黑体_GBK" w:cs="方正黑体_GBK"/>
          <w:b w:val="0"/>
          <w:bCs w:val="0"/>
          <w:kern w:val="0"/>
          <w:sz w:val="32"/>
          <w:szCs w:val="32"/>
          <w:highlight w:val="none"/>
          <w:lang w:val="en-US" w:eastAsia="zh-CN" w:bidi="ar-SA"/>
        </w:rPr>
        <w:t>二、</w:t>
      </w:r>
      <w:r>
        <w:rPr>
          <w:rFonts w:hint="eastAsia" w:ascii="方正黑体_GBK" w:hAnsi="方正黑体_GBK" w:eastAsia="方正黑体_GBK" w:cs="方正黑体_GBK"/>
          <w:sz w:val="32"/>
          <w:szCs w:val="32"/>
          <w:lang w:val="en" w:eastAsia="zh-CN"/>
        </w:rPr>
        <w:t>《广东省爱国卫生工作条例》立法后评估</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90" w:lineRule="exact"/>
        <w:ind w:right="0" w:rightChars="0" w:firstLine="640" w:firstLineChars="200"/>
        <w:jc w:val="both"/>
        <w:textAlignment w:val="auto"/>
        <w:outlineLvl w:val="9"/>
        <w:rPr>
          <w:rFonts w:hint="eastAsia" w:ascii="宋体" w:hAnsi="宋体" w:eastAsia="楷体_GB2312" w:cs="楷体_GB2312"/>
          <w:kern w:val="0"/>
          <w:sz w:val="32"/>
          <w:szCs w:val="32"/>
          <w:highlight w:val="none"/>
          <w:lang w:val="en" w:eastAsia="zh-CN"/>
        </w:rPr>
      </w:pPr>
      <w:r>
        <w:rPr>
          <w:rFonts w:hint="eastAsia" w:ascii="宋体" w:hAnsi="宋体" w:eastAsia="楷体_GB2312" w:cs="楷体_GB2312"/>
          <w:kern w:val="0"/>
          <w:sz w:val="32"/>
          <w:szCs w:val="32"/>
          <w:highlight w:val="none"/>
          <w:lang w:val="en" w:eastAsia="zh-CN"/>
        </w:rPr>
        <w:t>（一）评估内容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1.条例实施的基本情况，包括组织和职责、环境卫生治理、厕所建设管理、病媒生物预防控制、吸烟控制、健康促进与教育等各环节落实情况，实施过程中存在的问题。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2.条例中爱国卫生运动协调机制、社会参与机制以及病媒生物预防控制、公共场所卫生、吸烟控制、生活方式引导等重点制度设计的操作性、实效性。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3.条例存在的不足以及修改完善的建议等。</w:t>
      </w:r>
    </w:p>
    <w:p>
      <w:pPr>
        <w:pStyle w:val="3"/>
        <w:keepNext w:val="0"/>
        <w:keepLines w:val="0"/>
        <w:pageBreakBefore w:val="0"/>
        <w:kinsoku/>
        <w:wordWrap/>
        <w:overflowPunct/>
        <w:topLinePunct w:val="0"/>
        <w:autoSpaceDE/>
        <w:autoSpaceDN/>
        <w:bidi w:val="0"/>
        <w:snapToGrid/>
        <w:spacing w:beforeAutospacing="0" w:afterAutospacing="0" w:line="590" w:lineRule="exact"/>
        <w:jc w:val="both"/>
        <w:rPr>
          <w:rFonts w:hint="eastAsia" w:ascii="方正楷体_GBK" w:hAnsi="方正楷体_GBK" w:eastAsia="方正楷体_GBK" w:cs="方正楷体_GBK"/>
          <w:b w:val="0"/>
          <w:bCs w:val="0"/>
          <w:sz w:val="32"/>
          <w:szCs w:val="32"/>
          <w:highlight w:val="none"/>
          <w:lang w:val="en" w:eastAsia="zh-CN"/>
        </w:rPr>
      </w:pPr>
      <w:r>
        <w:rPr>
          <w:rFonts w:hint="eastAsia" w:ascii="方正楷体_GBK" w:hAnsi="方正楷体_GBK" w:eastAsia="方正楷体_GBK" w:cs="方正楷体_GBK"/>
          <w:b w:val="0"/>
          <w:bCs w:val="0"/>
          <w:sz w:val="32"/>
          <w:szCs w:val="32"/>
          <w:highlight w:val="none"/>
          <w:lang w:val="en" w:eastAsia="zh-CN"/>
        </w:rPr>
        <w:t>（二）提交成果时间</w:t>
      </w:r>
    </w:p>
    <w:p>
      <w:pPr>
        <w:keepNext w:val="0"/>
        <w:keepLines w:val="0"/>
        <w:pageBreakBefore w:val="0"/>
        <w:widowControl/>
        <w:suppressLineNumbers w:val="0"/>
        <w:kinsoku/>
        <w:wordWrap/>
        <w:overflowPunct/>
        <w:topLinePunct w:val="0"/>
        <w:autoSpaceDE/>
        <w:autoSpaceDN/>
        <w:bidi w:val="0"/>
        <w:snapToGrid/>
        <w:spacing w:beforeAutospacing="0" w:afterAutospacing="0" w:line="590" w:lineRule="exact"/>
        <w:ind w:firstLine="640" w:firstLineChars="200"/>
        <w:jc w:val="both"/>
        <w:rPr>
          <w:rFonts w:hint="eastAsia" w:ascii="宋体" w:hAnsi="宋体" w:eastAsia="仿宋_GB2312" w:cs="仿宋_GB2312"/>
          <w:sz w:val="32"/>
          <w:szCs w:val="32"/>
        </w:rPr>
      </w:pPr>
      <w:r>
        <w:rPr>
          <w:rFonts w:hint="eastAsia" w:ascii="宋体" w:hAnsi="宋体" w:eastAsia="仿宋_GB2312" w:cs="仿宋_GB2312"/>
          <w:i w:val="0"/>
          <w:caps w:val="0"/>
          <w:color w:val="0F1115"/>
          <w:spacing w:val="0"/>
          <w:kern w:val="0"/>
          <w:sz w:val="32"/>
          <w:szCs w:val="32"/>
          <w:shd w:val="clear" w:color="auto" w:fill="FFFFFF"/>
          <w:lang w:val="en-US" w:eastAsia="zh-CN" w:bidi="ar"/>
        </w:rPr>
        <w:t>2026年10月31日前提交成果。</w:t>
      </w:r>
    </w:p>
    <w:p>
      <w:pPr>
        <w:pStyle w:val="3"/>
        <w:keepNext w:val="0"/>
        <w:keepLines w:val="0"/>
        <w:pageBreakBefore w:val="0"/>
        <w:kinsoku/>
        <w:wordWrap/>
        <w:overflowPunct/>
        <w:topLinePunct w:val="0"/>
        <w:autoSpaceDE/>
        <w:autoSpaceDN/>
        <w:bidi w:val="0"/>
        <w:snapToGrid/>
        <w:spacing w:beforeAutospacing="0" w:afterAutospacing="0" w:line="590" w:lineRule="exact"/>
        <w:jc w:val="both"/>
        <w:rPr>
          <w:rFonts w:hint="eastAsia" w:ascii="方正楷体_GBK" w:hAnsi="方正楷体_GBK" w:eastAsia="方正楷体_GBK" w:cs="方正楷体_GBK"/>
          <w:b w:val="0"/>
          <w:bCs w:val="0"/>
          <w:sz w:val="32"/>
          <w:szCs w:val="32"/>
          <w:highlight w:val="none"/>
          <w:lang w:val="en" w:eastAsia="zh-CN"/>
        </w:rPr>
      </w:pPr>
      <w:r>
        <w:rPr>
          <w:rFonts w:hint="eastAsia" w:ascii="方正楷体_GBK" w:hAnsi="方正楷体_GBK" w:eastAsia="方正楷体_GBK" w:cs="方正楷体_GBK"/>
          <w:b w:val="0"/>
          <w:bCs w:val="0"/>
          <w:sz w:val="32"/>
          <w:szCs w:val="32"/>
          <w:highlight w:val="none"/>
          <w:lang w:val="en" w:eastAsia="zh-CN"/>
        </w:rPr>
        <w:t>（三）提交成果要求</w:t>
      </w:r>
    </w:p>
    <w:p>
      <w:pPr>
        <w:keepNext w:val="0"/>
        <w:keepLines w:val="0"/>
        <w:pageBreakBefore w:val="0"/>
        <w:widowControl/>
        <w:suppressLineNumbers w:val="0"/>
        <w:kinsoku/>
        <w:wordWrap/>
        <w:overflowPunct/>
        <w:topLinePunct w:val="0"/>
        <w:autoSpaceDE/>
        <w:autoSpaceDN/>
        <w:bidi w:val="0"/>
        <w:snapToGrid/>
        <w:spacing w:beforeAutospacing="0" w:afterAutospacing="0" w:line="590" w:lineRule="exact"/>
        <w:ind w:firstLine="640" w:firstLineChars="200"/>
        <w:jc w:val="both"/>
        <w:rPr>
          <w:rFonts w:hint="eastAsia" w:ascii="宋体" w:hAnsi="宋体" w:eastAsia="仿宋_GB2312" w:cs="仿宋_GB2312"/>
          <w:sz w:val="32"/>
          <w:szCs w:val="32"/>
        </w:rPr>
      </w:pPr>
      <w:r>
        <w:rPr>
          <w:rFonts w:hint="eastAsia" w:ascii="宋体" w:hAnsi="宋体" w:eastAsia="仿宋_GB2312" w:cs="仿宋_GB2312"/>
          <w:i w:val="0"/>
          <w:caps w:val="0"/>
          <w:color w:val="0F1115"/>
          <w:spacing w:val="0"/>
          <w:kern w:val="0"/>
          <w:sz w:val="32"/>
          <w:szCs w:val="32"/>
          <w:shd w:val="clear" w:color="auto" w:fill="FFFFFF"/>
          <w:lang w:val="en-US" w:eastAsia="zh-CN" w:bidi="ar"/>
        </w:rPr>
        <w:t>评估报告（如有修改完善建议的，需附具体条文修改建议）。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宋体" w:hAnsi="宋体" w:eastAsia="仿宋_GB2312" w:cs="仿宋_GB2312"/>
          <w:kern w:val="0"/>
          <w:sz w:val="32"/>
          <w:szCs w:val="32"/>
          <w:lang w:val="en-US" w:eastAsia="zh-CN"/>
        </w:rPr>
      </w:pPr>
      <w:r>
        <w:rPr>
          <w:rFonts w:hint="eastAsia" w:ascii="宋体" w:hAnsi="宋体" w:eastAsia="黑体" w:cs="黑体"/>
          <w:kern w:val="0"/>
          <w:sz w:val="32"/>
          <w:szCs w:val="32"/>
          <w:lang w:val="en-US" w:eastAsia="zh-CN" w:bidi="ar-SA"/>
        </w:rPr>
        <w:t>三、《广东省数字经济促进条例》立法后评估</w:t>
      </w:r>
    </w:p>
    <w:p>
      <w:pPr>
        <w:pStyle w:val="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宋体" w:hAnsi="宋体" w:eastAsia="楷体_GB2312" w:cs="楷体_GB2312"/>
          <w:kern w:val="0"/>
          <w:sz w:val="32"/>
          <w:szCs w:val="32"/>
          <w:highlight w:val="none"/>
          <w:lang w:val="en" w:eastAsia="zh-CN"/>
        </w:rPr>
      </w:pPr>
      <w:r>
        <w:rPr>
          <w:rFonts w:hint="eastAsia" w:ascii="宋体" w:hAnsi="宋体" w:eastAsia="楷体_GB2312" w:cs="楷体_GB2312"/>
          <w:kern w:val="0"/>
          <w:sz w:val="32"/>
          <w:szCs w:val="32"/>
          <w:highlight w:val="none"/>
          <w:lang w:val="en" w:eastAsia="zh-CN"/>
        </w:rPr>
        <w:t>（一）评估内容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受委托方应当根据项目要求，组建具有相应专业知识、专业能力的课题团队，就《广东省数字经济促进条例》立法后评估开展研究和提供服务。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宋体" w:hAnsi="宋体" w:eastAsia="仿宋_GB2312" w:cs="仿宋_GB2312"/>
          <w:b w:val="0"/>
          <w:bCs w:val="0"/>
          <w:kern w:val="0"/>
          <w:sz w:val="32"/>
          <w:szCs w:val="32"/>
          <w:lang w:val="en-US" w:eastAsia="zh-CN"/>
        </w:rPr>
      </w:pPr>
      <w:r>
        <w:rPr>
          <w:rFonts w:hint="eastAsia" w:ascii="宋体" w:hAnsi="宋体" w:eastAsia="仿宋_GB2312" w:cs="仿宋_GB2312"/>
          <w:kern w:val="0"/>
          <w:sz w:val="32"/>
          <w:szCs w:val="32"/>
          <w:lang w:val="en-US" w:eastAsia="zh-CN"/>
        </w:rPr>
        <w:t>1.法规实施的基本情况，包括政府及部门职责、数字产业化、</w:t>
      </w:r>
      <w:r>
        <w:rPr>
          <w:rFonts w:hint="eastAsia" w:ascii="宋体" w:hAnsi="宋体" w:eastAsia="仿宋_GB2312" w:cs="仿宋_GB2312"/>
          <w:kern w:val="0"/>
          <w:sz w:val="32"/>
          <w:szCs w:val="32"/>
          <w:lang w:eastAsia="zh-CN"/>
        </w:rPr>
        <w:t>产业数字化</w:t>
      </w:r>
      <w:r>
        <w:rPr>
          <w:rFonts w:hint="eastAsia" w:ascii="宋体" w:hAnsi="宋体" w:eastAsia="仿宋_GB2312" w:cs="仿宋_GB2312"/>
          <w:b w:val="0"/>
          <w:bCs w:val="0"/>
          <w:kern w:val="0"/>
          <w:sz w:val="32"/>
          <w:szCs w:val="32"/>
          <w:lang w:eastAsia="zh-CN"/>
        </w:rPr>
        <w:t>、</w:t>
      </w:r>
      <w:r>
        <w:rPr>
          <w:rFonts w:hint="eastAsia" w:ascii="宋体" w:hAnsi="宋体" w:eastAsia="仿宋_GB2312" w:cs="仿宋_GB2312"/>
          <w:b w:val="0"/>
          <w:bCs w:val="0"/>
          <w:kern w:val="0"/>
          <w:sz w:val="32"/>
          <w:szCs w:val="32"/>
        </w:rPr>
        <w:t>数据资源开发利用保护</w:t>
      </w:r>
      <w:r>
        <w:rPr>
          <w:rFonts w:hint="eastAsia" w:ascii="宋体" w:hAnsi="宋体" w:eastAsia="仿宋_GB2312" w:cs="仿宋_GB2312"/>
          <w:b w:val="0"/>
          <w:bCs w:val="0"/>
          <w:kern w:val="0"/>
          <w:sz w:val="32"/>
          <w:szCs w:val="32"/>
          <w:lang w:eastAsia="zh-CN"/>
        </w:rPr>
        <w:t>、</w:t>
      </w:r>
      <w:r>
        <w:rPr>
          <w:rFonts w:hint="eastAsia" w:ascii="宋体" w:hAnsi="宋体" w:eastAsia="仿宋_GB2312" w:cs="仿宋_GB2312"/>
          <w:b w:val="0"/>
          <w:bCs w:val="0"/>
          <w:kern w:val="0"/>
          <w:sz w:val="32"/>
          <w:szCs w:val="32"/>
        </w:rPr>
        <w:t>数字技术创新</w:t>
      </w:r>
      <w:r>
        <w:rPr>
          <w:rFonts w:hint="eastAsia" w:ascii="宋体" w:hAnsi="宋体" w:eastAsia="仿宋_GB2312" w:cs="仿宋_GB2312"/>
          <w:b w:val="0"/>
          <w:bCs w:val="0"/>
          <w:kern w:val="0"/>
          <w:sz w:val="32"/>
          <w:szCs w:val="32"/>
          <w:lang w:eastAsia="zh-CN"/>
        </w:rPr>
        <w:t>、</w:t>
      </w:r>
      <w:r>
        <w:rPr>
          <w:rFonts w:hint="eastAsia" w:ascii="宋体" w:hAnsi="宋体" w:eastAsia="仿宋_GB2312" w:cs="仿宋_GB2312"/>
          <w:b w:val="0"/>
          <w:bCs w:val="0"/>
          <w:kern w:val="0"/>
          <w:sz w:val="32"/>
          <w:szCs w:val="32"/>
        </w:rPr>
        <w:t>数字基础设施建设</w:t>
      </w:r>
      <w:r>
        <w:rPr>
          <w:rFonts w:hint="eastAsia" w:ascii="宋体" w:hAnsi="宋体" w:eastAsia="仿宋_GB2312" w:cs="仿宋_GB2312"/>
          <w:b w:val="0"/>
          <w:bCs w:val="0"/>
          <w:kern w:val="0"/>
          <w:sz w:val="32"/>
          <w:szCs w:val="32"/>
          <w:lang w:eastAsia="zh-CN"/>
        </w:rPr>
        <w:t>、综合保障</w:t>
      </w:r>
      <w:r>
        <w:rPr>
          <w:rFonts w:hint="eastAsia" w:ascii="宋体" w:hAnsi="宋体" w:eastAsia="仿宋_GB2312" w:cs="仿宋_GB2312"/>
          <w:kern w:val="0"/>
          <w:sz w:val="32"/>
          <w:szCs w:val="32"/>
          <w:lang w:val="en-US" w:eastAsia="zh-CN"/>
        </w:rPr>
        <w:t>等的落实情况，对我省</w:t>
      </w:r>
      <w:r>
        <w:rPr>
          <w:rFonts w:hint="eastAsia" w:ascii="宋体" w:hAnsi="宋体" w:eastAsia="仿宋_GB2312" w:cs="仿宋_GB2312"/>
          <w:b w:val="0"/>
          <w:bCs w:val="0"/>
          <w:kern w:val="0"/>
          <w:sz w:val="32"/>
          <w:szCs w:val="32"/>
        </w:rPr>
        <w:t>促进数字经济发展，推动数字技术与实体经济深度融合，打造具有国际竞争力的数字产业集群，全面建设数字经济强省</w:t>
      </w:r>
      <w:r>
        <w:rPr>
          <w:rFonts w:hint="eastAsia" w:ascii="宋体" w:hAnsi="宋体" w:eastAsia="仿宋_GB2312" w:cs="仿宋_GB2312"/>
          <w:b w:val="0"/>
          <w:bCs w:val="0"/>
          <w:kern w:val="0"/>
          <w:sz w:val="32"/>
          <w:szCs w:val="32"/>
          <w:lang w:val="en-US" w:eastAsia="zh-CN"/>
        </w:rPr>
        <w:t>的作用。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宋体" w:hAnsi="宋体" w:eastAsia="仿宋_GB2312" w:cs="仿宋_GB2312"/>
          <w:snapToGrid w:val="0"/>
          <w:spacing w:val="-5"/>
          <w:kern w:val="0"/>
          <w:sz w:val="32"/>
          <w:szCs w:val="32"/>
          <w:lang w:val="en-US" w:eastAsia="zh-CN"/>
        </w:rPr>
      </w:pPr>
      <w:r>
        <w:rPr>
          <w:rFonts w:hint="eastAsia" w:ascii="宋体" w:hAnsi="宋体" w:eastAsia="仿宋_GB2312" w:cs="仿宋_GB2312"/>
          <w:kern w:val="0"/>
          <w:sz w:val="32"/>
          <w:szCs w:val="32"/>
          <w:lang w:val="en-US" w:eastAsia="zh-CN"/>
        </w:rPr>
        <w:t>2.评估法规适配新技术迭代、新业态培育方面的情况，调研</w:t>
      </w:r>
      <w:r>
        <w:rPr>
          <w:rFonts w:hint="eastAsia" w:ascii="宋体" w:hAnsi="宋体" w:eastAsia="仿宋_GB2312" w:cs="仿宋_GB2312"/>
          <w:snapToGrid w:val="0"/>
          <w:spacing w:val="-5"/>
          <w:kern w:val="0"/>
          <w:sz w:val="32"/>
          <w:szCs w:val="32"/>
          <w:lang w:val="en-US" w:eastAsia="zh-CN"/>
        </w:rPr>
        <w:t>数字经济与人工智能、大数据、云计算等新技术融合发展，以及数字贸易、平台经济、智能终端、工业互联网等新业态成长的现状、趋势及存在的堵点难点，分析新技术应用、新业态发展对条例现有条款提出的新要求、新挑战，研究法规如何更好衔接新技术发展、适配新业态培育，破解融合发展与业态升级中的制度障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3.法规存在的不足以及修改完善意见建议等。</w:t>
      </w:r>
    </w:p>
    <w:p>
      <w:pPr>
        <w:pStyle w:val="17"/>
        <w:snapToGrid w:val="0"/>
        <w:spacing w:beforeLines="0" w:afterLines="0" w:line="590" w:lineRule="exact"/>
        <w:ind w:firstLine="640" w:firstLineChars="200"/>
        <w:jc w:val="both"/>
        <w:rPr>
          <w:rFonts w:hint="eastAsia" w:ascii="宋体" w:hAnsi="宋体" w:eastAsia="楷体_GB2312" w:cs="楷体_GB2312"/>
          <w:kern w:val="0"/>
          <w:sz w:val="32"/>
          <w:szCs w:val="32"/>
          <w:lang w:val="en-US" w:eastAsia="zh-CN"/>
        </w:rPr>
      </w:pPr>
      <w:r>
        <w:rPr>
          <w:rFonts w:hint="eastAsia" w:ascii="宋体" w:hAnsi="宋体" w:eastAsia="楷体_GB2312" w:cs="楷体_GB2312"/>
          <w:kern w:val="0"/>
          <w:sz w:val="32"/>
          <w:szCs w:val="32"/>
          <w:lang w:val="en-US" w:eastAsia="zh-CN"/>
        </w:rPr>
        <w:t>（二）</w:t>
      </w:r>
      <w:r>
        <w:rPr>
          <w:rFonts w:hint="eastAsia" w:ascii="宋体" w:hAnsi="宋体" w:eastAsia="楷体_GB2312" w:cs="楷体_GB2312"/>
          <w:sz w:val="32"/>
          <w:szCs w:val="32"/>
          <w:highlight w:val="none"/>
          <w:lang w:val="en" w:eastAsia="zh-CN"/>
        </w:rPr>
        <w:t>提交成果时间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2026年10月31日前提交成果。</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宋体" w:hAnsi="宋体" w:eastAsia="楷体_GB2312" w:cs="楷体_GB2312"/>
          <w:kern w:val="0"/>
          <w:sz w:val="32"/>
          <w:szCs w:val="32"/>
          <w:lang w:val="en-US" w:eastAsia="zh-CN"/>
        </w:rPr>
      </w:pPr>
      <w:r>
        <w:rPr>
          <w:rFonts w:hint="eastAsia" w:ascii="宋体" w:hAnsi="宋体" w:eastAsia="楷体_GB2312" w:cs="楷体_GB2312"/>
          <w:kern w:val="0"/>
          <w:sz w:val="32"/>
          <w:szCs w:val="32"/>
          <w:lang w:val="en-US" w:eastAsia="zh-CN"/>
        </w:rPr>
        <w:t>（三）提交成果要求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outlineLvl w:val="9"/>
        <w:rPr>
          <w:rFonts w:hint="eastAsia" w:ascii="宋体" w:hAnsi="宋体" w:eastAsia="方正黑体_GBK" w:cs="方正黑体_GBK"/>
          <w:kern w:val="0"/>
          <w:sz w:val="32"/>
          <w:szCs w:val="32"/>
          <w:lang w:eastAsia="zh-CN"/>
        </w:rPr>
      </w:pPr>
      <w:r>
        <w:rPr>
          <w:rFonts w:hint="eastAsia" w:ascii="宋体" w:hAnsi="宋体" w:eastAsia="仿宋_GB2312" w:cs="仿宋_GB2312"/>
          <w:kern w:val="0"/>
          <w:sz w:val="32"/>
          <w:szCs w:val="32"/>
          <w:lang w:val="en-US" w:eastAsia="zh-CN"/>
        </w:rPr>
        <w:t>评估报告（如有修改完善建议的，需附具体条文修改建议）。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outlineLvl w:val="9"/>
        <w:rPr>
          <w:rFonts w:hint="eastAsia" w:ascii="宋体" w:hAnsi="宋体" w:eastAsia="黑体" w:cs="黑体"/>
          <w:kern w:val="0"/>
          <w:sz w:val="32"/>
          <w:szCs w:val="32"/>
          <w:lang w:eastAsia="zh-CN"/>
        </w:rPr>
      </w:pPr>
      <w:r>
        <w:rPr>
          <w:rFonts w:hint="eastAsia" w:ascii="宋体" w:hAnsi="宋体" w:eastAsia="黑体" w:cs="黑体"/>
          <w:kern w:val="0"/>
          <w:sz w:val="32"/>
          <w:szCs w:val="32"/>
          <w:lang w:eastAsia="zh-CN"/>
        </w:rPr>
        <w:t>四、备案审查处</w:t>
      </w:r>
      <w:r>
        <w:rPr>
          <w:rFonts w:hint="eastAsia" w:ascii="宋体" w:hAnsi="宋体" w:eastAsia="黑体" w:cs="黑体"/>
          <w:kern w:val="0"/>
          <w:sz w:val="32"/>
          <w:szCs w:val="32"/>
          <w:lang w:val="en-US" w:eastAsia="zh-CN"/>
        </w:rPr>
        <w:t>2026年</w:t>
      </w:r>
      <w:r>
        <w:rPr>
          <w:rFonts w:hint="eastAsia" w:ascii="宋体" w:hAnsi="宋体" w:eastAsia="黑体" w:cs="黑体"/>
          <w:kern w:val="0"/>
          <w:sz w:val="32"/>
          <w:szCs w:val="32"/>
          <w:lang w:eastAsia="zh-CN"/>
        </w:rPr>
        <w:t>委托开展规范性文件</w:t>
      </w:r>
      <w:r>
        <w:rPr>
          <w:rFonts w:hint="eastAsia" w:ascii="宋体" w:hAnsi="宋体" w:eastAsia="黑体" w:cs="黑体"/>
          <w:kern w:val="0"/>
          <w:sz w:val="32"/>
          <w:szCs w:val="32"/>
          <w:lang w:val="en-US" w:eastAsia="zh-CN"/>
        </w:rPr>
        <w:t>备案审查专业辅助服务</w:t>
      </w:r>
      <w:r>
        <w:rPr>
          <w:rFonts w:hint="eastAsia" w:ascii="宋体" w:hAnsi="宋体" w:eastAsia="黑体" w:cs="黑体"/>
          <w:kern w:val="0"/>
          <w:sz w:val="32"/>
          <w:szCs w:val="32"/>
          <w:lang w:eastAsia="zh-CN"/>
        </w:rPr>
        <w:t>具体要求</w:t>
      </w:r>
    </w:p>
    <w:p>
      <w:pPr>
        <w:pStyle w:val="17"/>
        <w:autoSpaceDE w:val="0"/>
        <w:snapToGrid w:val="0"/>
        <w:spacing w:line="590" w:lineRule="exact"/>
        <w:ind w:firstLine="640" w:firstLineChars="200"/>
        <w:jc w:val="both"/>
        <w:rPr>
          <w:rFonts w:hint="eastAsia" w:ascii="宋体" w:hAnsi="宋体" w:eastAsia="楷体_GB2312" w:cs="楷体_GB2312"/>
          <w:color w:val="auto"/>
          <w:kern w:val="0"/>
          <w:sz w:val="32"/>
          <w:szCs w:val="32"/>
          <w:highlight w:val="none"/>
        </w:rPr>
      </w:pPr>
      <w:r>
        <w:rPr>
          <w:rFonts w:hint="eastAsia" w:ascii="宋体" w:hAnsi="宋体" w:eastAsia="楷体_GB2312" w:cs="楷体_GB2312"/>
          <w:color w:val="auto"/>
          <w:kern w:val="0"/>
          <w:sz w:val="32"/>
          <w:szCs w:val="32"/>
          <w:highlight w:val="none"/>
          <w:lang w:eastAsia="zh-CN"/>
        </w:rPr>
        <w:t>（一）提交成果</w:t>
      </w:r>
      <w:r>
        <w:rPr>
          <w:rFonts w:hint="eastAsia" w:ascii="宋体" w:hAnsi="宋体" w:eastAsia="楷体_GB2312" w:cs="楷体_GB2312"/>
          <w:color w:val="auto"/>
          <w:kern w:val="0"/>
          <w:sz w:val="32"/>
          <w:szCs w:val="32"/>
          <w:highlight w:val="none"/>
        </w:rPr>
        <w:t>时间要求</w:t>
      </w:r>
    </w:p>
    <w:p>
      <w:pPr>
        <w:autoSpaceDE w:val="0"/>
        <w:adjustRightInd w:val="0"/>
        <w:snapToGrid w:val="0"/>
        <w:spacing w:beforeLines="0" w:afterLines="0" w:line="590" w:lineRule="exact"/>
        <w:ind w:firstLine="640" w:firstLineChars="200"/>
        <w:jc w:val="both"/>
        <w:rPr>
          <w:rFonts w:hint="eastAsia" w:ascii="宋体" w:hAnsi="宋体" w:eastAsia="仿宋_GB2312" w:cs="Times New Roman"/>
          <w:color w:val="auto"/>
          <w:kern w:val="0"/>
          <w:sz w:val="32"/>
          <w:szCs w:val="32"/>
          <w:highlight w:val="none"/>
          <w:lang w:eastAsia="zh-CN"/>
        </w:rPr>
      </w:pPr>
      <w:r>
        <w:rPr>
          <w:rFonts w:hint="eastAsia" w:ascii="宋体" w:hAnsi="宋体" w:eastAsia="仿宋_GB2312" w:cs="Times New Roman"/>
          <w:color w:val="auto"/>
          <w:kern w:val="0"/>
          <w:sz w:val="32"/>
          <w:szCs w:val="32"/>
          <w:highlight w:val="none"/>
          <w:lang w:eastAsia="zh-CN"/>
        </w:rPr>
        <w:t>对</w:t>
      </w:r>
      <w:r>
        <w:rPr>
          <w:rFonts w:hint="eastAsia" w:ascii="宋体" w:hAnsi="宋体" w:eastAsia="仿宋_GB2312" w:cs="Times New Roman"/>
          <w:color w:val="auto"/>
          <w:kern w:val="0"/>
          <w:sz w:val="32"/>
          <w:szCs w:val="32"/>
          <w:highlight w:val="none"/>
          <w:lang w:val="en-US" w:eastAsia="zh-CN"/>
        </w:rPr>
        <w:t>59</w:t>
      </w:r>
      <w:r>
        <w:rPr>
          <w:rFonts w:hint="eastAsia" w:ascii="宋体" w:hAnsi="宋体" w:eastAsia="仿宋_GB2312" w:cs="Times New Roman"/>
          <w:color w:val="auto"/>
          <w:kern w:val="0"/>
          <w:sz w:val="32"/>
          <w:szCs w:val="32"/>
          <w:highlight w:val="none"/>
        </w:rPr>
        <w:t>件规范性文件分</w:t>
      </w:r>
      <w:r>
        <w:rPr>
          <w:rFonts w:hint="eastAsia" w:ascii="宋体" w:hAnsi="宋体" w:eastAsia="仿宋_GB2312" w:cs="Times New Roman"/>
          <w:color w:val="auto"/>
          <w:kern w:val="0"/>
          <w:sz w:val="32"/>
          <w:szCs w:val="32"/>
          <w:highlight w:val="none"/>
          <w:lang w:eastAsia="zh-CN"/>
        </w:rPr>
        <w:t>两</w:t>
      </w:r>
      <w:r>
        <w:rPr>
          <w:rFonts w:hint="eastAsia" w:ascii="宋体" w:hAnsi="宋体" w:eastAsia="仿宋_GB2312" w:cs="Times New Roman"/>
          <w:color w:val="auto"/>
          <w:kern w:val="0"/>
          <w:sz w:val="32"/>
          <w:szCs w:val="32"/>
          <w:highlight w:val="none"/>
        </w:rPr>
        <w:t>阶段</w:t>
      </w:r>
      <w:r>
        <w:rPr>
          <w:rFonts w:hint="eastAsia" w:ascii="宋体" w:hAnsi="宋体" w:eastAsia="仿宋_GB2312" w:cs="Times New Roman"/>
          <w:color w:val="auto"/>
          <w:kern w:val="0"/>
          <w:sz w:val="32"/>
          <w:szCs w:val="32"/>
          <w:highlight w:val="none"/>
          <w:lang w:eastAsia="zh-CN"/>
        </w:rPr>
        <w:t>分别</w:t>
      </w:r>
      <w:r>
        <w:rPr>
          <w:rFonts w:hint="eastAsia" w:ascii="宋体" w:hAnsi="宋体" w:eastAsia="仿宋_GB2312" w:cs="Times New Roman"/>
          <w:color w:val="auto"/>
          <w:kern w:val="0"/>
          <w:sz w:val="32"/>
          <w:szCs w:val="32"/>
          <w:highlight w:val="none"/>
        </w:rPr>
        <w:t>提交</w:t>
      </w:r>
      <w:r>
        <w:rPr>
          <w:rFonts w:hint="eastAsia" w:ascii="宋体" w:hAnsi="宋体" w:eastAsia="仿宋_GB2312" w:cs="Times New Roman"/>
          <w:color w:val="auto"/>
          <w:kern w:val="0"/>
          <w:sz w:val="32"/>
          <w:szCs w:val="32"/>
          <w:highlight w:val="none"/>
          <w:lang w:eastAsia="zh-CN"/>
        </w:rPr>
        <w:t>研究</w:t>
      </w:r>
      <w:r>
        <w:rPr>
          <w:rFonts w:hint="eastAsia" w:ascii="宋体" w:hAnsi="宋体" w:eastAsia="仿宋_GB2312" w:cs="Times New Roman"/>
          <w:color w:val="auto"/>
          <w:kern w:val="0"/>
          <w:sz w:val="32"/>
          <w:szCs w:val="32"/>
          <w:highlight w:val="none"/>
        </w:rPr>
        <w:t>发现存在</w:t>
      </w:r>
      <w:r>
        <w:rPr>
          <w:rFonts w:hint="eastAsia" w:ascii="宋体" w:hAnsi="宋体" w:eastAsia="仿宋_GB2312" w:cs="Times New Roman"/>
          <w:color w:val="auto"/>
          <w:kern w:val="0"/>
          <w:sz w:val="32"/>
          <w:szCs w:val="32"/>
          <w:highlight w:val="none"/>
          <w:lang w:eastAsia="zh-CN"/>
        </w:rPr>
        <w:t>政治性问题、</w:t>
      </w:r>
      <w:r>
        <w:rPr>
          <w:rFonts w:hint="eastAsia" w:ascii="宋体" w:hAnsi="宋体" w:eastAsia="仿宋_GB2312" w:cs="Times New Roman"/>
          <w:color w:val="auto"/>
          <w:kern w:val="0"/>
          <w:sz w:val="32"/>
          <w:szCs w:val="32"/>
          <w:highlight w:val="none"/>
        </w:rPr>
        <w:t>合法性问题和存在明显不适当问题的规范性文件汇总表，并于202</w:t>
      </w:r>
      <w:r>
        <w:rPr>
          <w:rFonts w:hint="eastAsia" w:ascii="宋体" w:hAnsi="宋体" w:eastAsia="仿宋_GB2312" w:cs="Times New Roman"/>
          <w:color w:val="auto"/>
          <w:kern w:val="0"/>
          <w:sz w:val="32"/>
          <w:szCs w:val="32"/>
          <w:highlight w:val="none"/>
          <w:lang w:val="en-US" w:eastAsia="zh-CN"/>
        </w:rPr>
        <w:t>6</w:t>
      </w:r>
      <w:r>
        <w:rPr>
          <w:rFonts w:hint="eastAsia" w:ascii="宋体" w:hAnsi="宋体" w:eastAsia="仿宋_GB2312" w:cs="Times New Roman"/>
          <w:color w:val="auto"/>
          <w:kern w:val="0"/>
          <w:sz w:val="32"/>
          <w:szCs w:val="32"/>
          <w:highlight w:val="none"/>
        </w:rPr>
        <w:t>年</w:t>
      </w:r>
      <w:r>
        <w:rPr>
          <w:rFonts w:hint="eastAsia" w:ascii="宋体" w:hAnsi="宋体" w:eastAsia="仿宋_GB2312" w:cs="Times New Roman"/>
          <w:color w:val="auto"/>
          <w:kern w:val="0"/>
          <w:sz w:val="32"/>
          <w:szCs w:val="32"/>
          <w:highlight w:val="none"/>
          <w:lang w:val="en-US" w:eastAsia="zh-CN"/>
        </w:rPr>
        <w:t>9</w:t>
      </w:r>
      <w:r>
        <w:rPr>
          <w:rFonts w:hint="eastAsia" w:ascii="宋体" w:hAnsi="宋体" w:eastAsia="仿宋_GB2312" w:cs="Times New Roman"/>
          <w:color w:val="auto"/>
          <w:kern w:val="0"/>
          <w:sz w:val="32"/>
          <w:szCs w:val="32"/>
          <w:highlight w:val="none"/>
        </w:rPr>
        <w:t>月</w:t>
      </w:r>
      <w:r>
        <w:rPr>
          <w:rFonts w:hint="eastAsia" w:ascii="宋体" w:hAnsi="宋体" w:eastAsia="仿宋_GB2312" w:cs="Times New Roman"/>
          <w:color w:val="auto"/>
          <w:kern w:val="0"/>
          <w:sz w:val="32"/>
          <w:szCs w:val="32"/>
          <w:highlight w:val="none"/>
          <w:lang w:val="en-US" w:eastAsia="zh-CN"/>
        </w:rPr>
        <w:t>30</w:t>
      </w:r>
      <w:r>
        <w:rPr>
          <w:rFonts w:hint="eastAsia" w:ascii="宋体" w:hAnsi="宋体" w:eastAsia="仿宋_GB2312" w:cs="Times New Roman"/>
          <w:color w:val="auto"/>
          <w:kern w:val="0"/>
          <w:sz w:val="32"/>
          <w:szCs w:val="32"/>
          <w:highlight w:val="none"/>
        </w:rPr>
        <w:t>日前提交研究总体报告</w:t>
      </w:r>
      <w:r>
        <w:rPr>
          <w:rFonts w:hint="eastAsia" w:ascii="宋体" w:hAnsi="宋体" w:eastAsia="仿宋_GB2312" w:cs="Times New Roman"/>
          <w:color w:val="auto"/>
          <w:kern w:val="0"/>
          <w:sz w:val="32"/>
          <w:szCs w:val="32"/>
          <w:highlight w:val="none"/>
          <w:lang w:eastAsia="zh-CN"/>
        </w:rPr>
        <w:t>。</w:t>
      </w:r>
    </w:p>
    <w:p>
      <w:pPr>
        <w:autoSpaceDE w:val="0"/>
        <w:adjustRightInd w:val="0"/>
        <w:snapToGrid w:val="0"/>
        <w:spacing w:beforeLines="0" w:afterLines="0" w:line="590" w:lineRule="exact"/>
        <w:ind w:firstLine="640" w:firstLineChars="200"/>
        <w:jc w:val="both"/>
        <w:rPr>
          <w:rFonts w:hint="eastAsia" w:ascii="宋体" w:hAnsi="宋体" w:eastAsia="仿宋_GB2312" w:cs="Times New Roman"/>
          <w:color w:val="auto"/>
          <w:kern w:val="0"/>
          <w:sz w:val="32"/>
          <w:szCs w:val="32"/>
          <w:highlight w:val="none"/>
        </w:rPr>
      </w:pPr>
      <w:r>
        <w:rPr>
          <w:rFonts w:hint="eastAsia" w:ascii="宋体" w:hAnsi="宋体" w:eastAsia="仿宋_GB2312" w:cs="Times New Roman"/>
          <w:color w:val="auto"/>
          <w:kern w:val="0"/>
          <w:sz w:val="32"/>
          <w:szCs w:val="32"/>
          <w:highlight w:val="none"/>
        </w:rPr>
        <w:t>第</w:t>
      </w:r>
      <w:r>
        <w:rPr>
          <w:rFonts w:hint="eastAsia" w:ascii="宋体" w:hAnsi="宋体" w:eastAsia="仿宋_GB2312" w:cs="Times New Roman"/>
          <w:color w:val="auto"/>
          <w:kern w:val="0"/>
          <w:sz w:val="32"/>
          <w:szCs w:val="32"/>
          <w:highlight w:val="none"/>
          <w:lang w:eastAsia="zh-CN"/>
        </w:rPr>
        <w:t>一</w:t>
      </w:r>
      <w:r>
        <w:rPr>
          <w:rFonts w:hint="eastAsia" w:ascii="宋体" w:hAnsi="宋体" w:eastAsia="仿宋_GB2312" w:cs="Times New Roman"/>
          <w:color w:val="auto"/>
          <w:kern w:val="0"/>
          <w:sz w:val="32"/>
          <w:szCs w:val="32"/>
          <w:highlight w:val="none"/>
        </w:rPr>
        <w:t>阶段</w:t>
      </w:r>
      <w:r>
        <w:rPr>
          <w:rFonts w:hint="eastAsia" w:ascii="宋体" w:hAnsi="宋体" w:eastAsia="仿宋_GB2312" w:cs="Times New Roman"/>
          <w:color w:val="auto"/>
          <w:kern w:val="0"/>
          <w:sz w:val="32"/>
          <w:szCs w:val="32"/>
          <w:highlight w:val="none"/>
          <w:lang w:val="en-US" w:eastAsia="zh-CN"/>
        </w:rPr>
        <w:t>7月20日</w:t>
      </w:r>
      <w:r>
        <w:rPr>
          <w:rFonts w:hint="eastAsia" w:ascii="宋体" w:hAnsi="宋体" w:eastAsia="仿宋_GB2312" w:cs="Times New Roman"/>
          <w:color w:val="auto"/>
          <w:kern w:val="0"/>
          <w:sz w:val="32"/>
          <w:szCs w:val="32"/>
          <w:highlight w:val="none"/>
        </w:rPr>
        <w:t>前，完成</w:t>
      </w:r>
      <w:r>
        <w:rPr>
          <w:rFonts w:hint="eastAsia" w:ascii="宋体" w:hAnsi="宋体" w:eastAsia="仿宋_GB2312" w:cs="Times New Roman"/>
          <w:color w:val="auto"/>
          <w:kern w:val="0"/>
          <w:sz w:val="32"/>
          <w:szCs w:val="32"/>
          <w:highlight w:val="none"/>
          <w:lang w:val="en-US" w:eastAsia="zh-CN"/>
        </w:rPr>
        <w:t>地方政府规章25</w:t>
      </w:r>
      <w:r>
        <w:rPr>
          <w:rFonts w:hint="eastAsia" w:ascii="宋体" w:hAnsi="宋体" w:eastAsia="仿宋_GB2312" w:cs="Times New Roman"/>
          <w:color w:val="auto"/>
          <w:kern w:val="0"/>
          <w:sz w:val="32"/>
          <w:szCs w:val="32"/>
          <w:highlight w:val="none"/>
        </w:rPr>
        <w:t>件的</w:t>
      </w:r>
      <w:r>
        <w:rPr>
          <w:rFonts w:hint="eastAsia" w:ascii="宋体" w:hAnsi="宋体" w:eastAsia="仿宋_GB2312" w:cs="Times New Roman"/>
          <w:color w:val="auto"/>
          <w:kern w:val="0"/>
          <w:sz w:val="32"/>
          <w:szCs w:val="32"/>
          <w:highlight w:val="none"/>
          <w:lang w:eastAsia="zh-CN"/>
        </w:rPr>
        <w:t>研究</w:t>
      </w:r>
      <w:r>
        <w:rPr>
          <w:rFonts w:hint="eastAsia" w:ascii="宋体" w:hAnsi="宋体" w:eastAsia="仿宋_GB2312" w:cs="Times New Roman"/>
          <w:color w:val="auto"/>
          <w:kern w:val="0"/>
          <w:sz w:val="32"/>
          <w:szCs w:val="32"/>
          <w:highlight w:val="none"/>
        </w:rPr>
        <w:t>，逐件提出研究意</w:t>
      </w:r>
      <w:r>
        <w:rPr>
          <w:rFonts w:hint="eastAsia" w:ascii="宋体" w:hAnsi="宋体" w:eastAsia="仿宋_GB2312" w:cs="Times New Roman"/>
          <w:color w:val="auto"/>
          <w:kern w:val="0"/>
          <w:sz w:val="32"/>
          <w:szCs w:val="32"/>
          <w:highlight w:val="none"/>
          <w:lang w:eastAsia="zh-CN"/>
        </w:rPr>
        <w:t>见</w:t>
      </w:r>
      <w:r>
        <w:rPr>
          <w:rFonts w:hint="eastAsia" w:ascii="宋体" w:hAnsi="宋体" w:eastAsia="仿宋_GB2312" w:cs="Times New Roman"/>
          <w:color w:val="auto"/>
          <w:kern w:val="0"/>
          <w:sz w:val="32"/>
          <w:szCs w:val="32"/>
          <w:highlight w:val="none"/>
        </w:rPr>
        <w:t>。</w:t>
      </w:r>
    </w:p>
    <w:p>
      <w:pPr>
        <w:autoSpaceDE w:val="0"/>
        <w:adjustRightInd w:val="0"/>
        <w:snapToGrid w:val="0"/>
        <w:spacing w:beforeLines="0" w:afterLines="0" w:line="590" w:lineRule="exact"/>
        <w:ind w:firstLine="640" w:firstLineChars="200"/>
        <w:jc w:val="both"/>
        <w:rPr>
          <w:rFonts w:ascii="宋体" w:hAnsi="宋体" w:eastAsia="仿宋_GB2312" w:cs="Times New Roman"/>
          <w:color w:val="auto"/>
          <w:kern w:val="0"/>
          <w:sz w:val="32"/>
          <w:szCs w:val="32"/>
          <w:highlight w:val="none"/>
        </w:rPr>
      </w:pPr>
      <w:r>
        <w:rPr>
          <w:rFonts w:hint="eastAsia" w:ascii="宋体" w:hAnsi="宋体" w:eastAsia="仿宋_GB2312" w:cs="Times New Roman"/>
          <w:color w:val="auto"/>
          <w:kern w:val="0"/>
          <w:sz w:val="32"/>
          <w:szCs w:val="32"/>
          <w:highlight w:val="none"/>
        </w:rPr>
        <w:t>第</w:t>
      </w:r>
      <w:r>
        <w:rPr>
          <w:rFonts w:hint="eastAsia" w:ascii="宋体" w:hAnsi="宋体" w:eastAsia="仿宋_GB2312" w:cs="Times New Roman"/>
          <w:color w:val="auto"/>
          <w:kern w:val="0"/>
          <w:sz w:val="32"/>
          <w:szCs w:val="32"/>
          <w:highlight w:val="none"/>
          <w:lang w:eastAsia="zh-CN"/>
        </w:rPr>
        <w:t>二</w:t>
      </w:r>
      <w:r>
        <w:rPr>
          <w:rFonts w:hint="eastAsia" w:ascii="宋体" w:hAnsi="宋体" w:eastAsia="仿宋_GB2312" w:cs="Times New Roman"/>
          <w:color w:val="auto"/>
          <w:kern w:val="0"/>
          <w:sz w:val="32"/>
          <w:szCs w:val="32"/>
          <w:highlight w:val="none"/>
        </w:rPr>
        <w:t>阶段</w:t>
      </w:r>
      <w:r>
        <w:rPr>
          <w:rFonts w:hint="eastAsia" w:ascii="宋体" w:hAnsi="宋体" w:eastAsia="仿宋_GB2312" w:cs="Times New Roman"/>
          <w:color w:val="auto"/>
          <w:kern w:val="0"/>
          <w:sz w:val="32"/>
          <w:szCs w:val="32"/>
          <w:highlight w:val="none"/>
          <w:lang w:val="en-US" w:eastAsia="zh-CN"/>
        </w:rPr>
        <w:t>9</w:t>
      </w:r>
      <w:r>
        <w:rPr>
          <w:rFonts w:hint="eastAsia" w:ascii="宋体" w:hAnsi="宋体" w:eastAsia="仿宋_GB2312" w:cs="Times New Roman"/>
          <w:color w:val="auto"/>
          <w:kern w:val="0"/>
          <w:sz w:val="32"/>
          <w:szCs w:val="32"/>
          <w:highlight w:val="none"/>
        </w:rPr>
        <w:t>月</w:t>
      </w:r>
      <w:r>
        <w:rPr>
          <w:rFonts w:hint="eastAsia" w:ascii="宋体" w:hAnsi="宋体" w:eastAsia="仿宋_GB2312" w:cs="Times New Roman"/>
          <w:color w:val="auto"/>
          <w:kern w:val="0"/>
          <w:sz w:val="32"/>
          <w:szCs w:val="32"/>
          <w:highlight w:val="none"/>
          <w:lang w:val="en-US" w:eastAsia="zh-CN"/>
        </w:rPr>
        <w:t>1</w:t>
      </w:r>
      <w:r>
        <w:rPr>
          <w:rFonts w:hint="eastAsia" w:ascii="宋体" w:hAnsi="宋体" w:eastAsia="仿宋_GB2312" w:cs="Times New Roman"/>
          <w:color w:val="auto"/>
          <w:kern w:val="0"/>
          <w:sz w:val="32"/>
          <w:szCs w:val="32"/>
          <w:highlight w:val="none"/>
        </w:rPr>
        <w:t>日前，完成对省政府</w:t>
      </w:r>
      <w:r>
        <w:rPr>
          <w:rFonts w:hint="eastAsia" w:ascii="宋体" w:hAnsi="宋体" w:eastAsia="仿宋_GB2312" w:cs="Times New Roman"/>
          <w:color w:val="auto"/>
          <w:kern w:val="0"/>
          <w:sz w:val="32"/>
          <w:szCs w:val="32"/>
          <w:highlight w:val="none"/>
          <w:lang w:eastAsia="zh-CN"/>
        </w:rPr>
        <w:t>规范性文件</w:t>
      </w:r>
      <w:r>
        <w:rPr>
          <w:rFonts w:hint="eastAsia" w:ascii="宋体" w:hAnsi="宋体" w:eastAsia="仿宋_GB2312"/>
          <w:kern w:val="0"/>
          <w:sz w:val="32"/>
          <w:lang w:val="en-US" w:eastAsia="zh"/>
        </w:rPr>
        <w:t>1</w:t>
      </w:r>
      <w:r>
        <w:rPr>
          <w:rFonts w:hint="eastAsia" w:ascii="宋体" w:hAnsi="宋体" w:eastAsia="仿宋_GB2312"/>
          <w:kern w:val="0"/>
          <w:sz w:val="32"/>
          <w:lang w:val="en-US" w:eastAsia="zh-CN"/>
        </w:rPr>
        <w:t>4</w:t>
      </w:r>
      <w:r>
        <w:rPr>
          <w:rFonts w:hint="eastAsia" w:ascii="宋体" w:hAnsi="宋体" w:eastAsia="仿宋_GB2312" w:cs="Times New Roman"/>
          <w:color w:val="auto"/>
          <w:kern w:val="0"/>
          <w:sz w:val="32"/>
          <w:szCs w:val="32"/>
          <w:highlight w:val="none"/>
        </w:rPr>
        <w:t>件、设区的市人大</w:t>
      </w:r>
      <w:r>
        <w:rPr>
          <w:rFonts w:hint="eastAsia" w:ascii="宋体" w:hAnsi="宋体" w:eastAsia="仿宋_GB2312" w:cs="Times New Roman"/>
          <w:color w:val="auto"/>
          <w:kern w:val="0"/>
          <w:sz w:val="32"/>
          <w:szCs w:val="32"/>
          <w:highlight w:val="none"/>
          <w:lang w:eastAsia="zh-CN"/>
        </w:rPr>
        <w:t>规范性文件</w:t>
      </w:r>
      <w:r>
        <w:rPr>
          <w:rFonts w:hint="eastAsia" w:ascii="宋体" w:hAnsi="宋体" w:eastAsia="仿宋_GB2312"/>
          <w:kern w:val="0"/>
          <w:sz w:val="32"/>
          <w:lang w:val="en-US" w:eastAsia="zh-CN"/>
        </w:rPr>
        <w:t>17</w:t>
      </w:r>
      <w:r>
        <w:rPr>
          <w:rFonts w:hint="eastAsia" w:ascii="宋体" w:hAnsi="宋体" w:eastAsia="仿宋_GB2312" w:cs="Times New Roman"/>
          <w:color w:val="auto"/>
          <w:kern w:val="0"/>
          <w:sz w:val="32"/>
          <w:szCs w:val="32"/>
          <w:highlight w:val="none"/>
        </w:rPr>
        <w:t>件</w:t>
      </w:r>
      <w:r>
        <w:rPr>
          <w:rFonts w:hint="eastAsia" w:ascii="宋体" w:hAnsi="宋体" w:eastAsia="仿宋_GB2312" w:cs="Times New Roman"/>
          <w:color w:val="auto"/>
          <w:kern w:val="0"/>
          <w:sz w:val="32"/>
          <w:szCs w:val="32"/>
          <w:highlight w:val="none"/>
          <w:lang w:val="en-US" w:eastAsia="zh-CN"/>
        </w:rPr>
        <w:t>和省法院省检察院</w:t>
      </w:r>
      <w:r>
        <w:rPr>
          <w:rFonts w:hint="eastAsia" w:ascii="宋体" w:hAnsi="宋体" w:eastAsia="仿宋_GB2312"/>
          <w:kern w:val="0"/>
          <w:sz w:val="32"/>
          <w:lang w:val="en-US" w:eastAsia="zh-CN"/>
        </w:rPr>
        <w:t>3</w:t>
      </w:r>
      <w:r>
        <w:rPr>
          <w:rFonts w:hint="eastAsia" w:ascii="宋体" w:hAnsi="宋体" w:eastAsia="仿宋_GB2312" w:cs="Times New Roman"/>
          <w:color w:val="auto"/>
          <w:kern w:val="0"/>
          <w:sz w:val="32"/>
          <w:szCs w:val="32"/>
          <w:highlight w:val="none"/>
          <w:lang w:val="en-US" w:eastAsia="zh-CN"/>
        </w:rPr>
        <w:t>件规范性文件</w:t>
      </w:r>
      <w:r>
        <w:rPr>
          <w:rFonts w:hint="eastAsia" w:ascii="宋体" w:hAnsi="宋体" w:eastAsia="仿宋_GB2312" w:cs="Times New Roman"/>
          <w:color w:val="auto"/>
          <w:kern w:val="0"/>
          <w:sz w:val="32"/>
          <w:szCs w:val="32"/>
          <w:highlight w:val="none"/>
        </w:rPr>
        <w:t>，逐件提出研究意见</w:t>
      </w:r>
      <w:r>
        <w:rPr>
          <w:rFonts w:hint="eastAsia" w:ascii="宋体" w:hAnsi="宋体" w:eastAsia="仿宋_GB2312" w:cs="Times New Roman"/>
          <w:color w:val="auto"/>
          <w:kern w:val="0"/>
          <w:sz w:val="32"/>
          <w:szCs w:val="32"/>
          <w:highlight w:val="none"/>
          <w:lang w:eastAsia="zh-CN"/>
        </w:rPr>
        <w:t>，</w:t>
      </w:r>
      <w:r>
        <w:rPr>
          <w:rFonts w:hint="eastAsia" w:ascii="宋体" w:hAnsi="宋体" w:eastAsia="仿宋_GB2312" w:cs="Times New Roman"/>
          <w:color w:val="auto"/>
          <w:kern w:val="0"/>
          <w:sz w:val="32"/>
          <w:szCs w:val="32"/>
          <w:highlight w:val="none"/>
        </w:rPr>
        <w:t>共计</w:t>
      </w:r>
      <w:r>
        <w:rPr>
          <w:rFonts w:hint="eastAsia" w:ascii="宋体" w:hAnsi="宋体" w:eastAsia="仿宋_GB2312" w:cs="Times New Roman"/>
          <w:color w:val="auto"/>
          <w:kern w:val="0"/>
          <w:sz w:val="32"/>
          <w:szCs w:val="32"/>
          <w:highlight w:val="none"/>
          <w:lang w:val="en-US" w:eastAsia="zh-CN"/>
        </w:rPr>
        <w:t>34</w:t>
      </w:r>
      <w:r>
        <w:rPr>
          <w:rFonts w:hint="eastAsia" w:ascii="宋体" w:hAnsi="宋体" w:eastAsia="仿宋_GB2312" w:cs="Times New Roman"/>
          <w:color w:val="auto"/>
          <w:kern w:val="0"/>
          <w:sz w:val="32"/>
          <w:szCs w:val="32"/>
          <w:highlight w:val="none"/>
        </w:rPr>
        <w:t>件。</w:t>
      </w:r>
    </w:p>
    <w:p>
      <w:pPr>
        <w:pStyle w:val="17"/>
        <w:numPr>
          <w:ilvl w:val="-1"/>
          <w:numId w:val="0"/>
        </w:numPr>
        <w:autoSpaceDE w:val="0"/>
        <w:snapToGrid w:val="0"/>
        <w:spacing w:line="590" w:lineRule="exact"/>
        <w:ind w:firstLine="640" w:firstLineChars="200"/>
        <w:jc w:val="both"/>
        <w:rPr>
          <w:rFonts w:hint="eastAsia" w:ascii="宋体" w:hAnsi="宋体" w:eastAsia="楷体_GB2312" w:cs="楷体_GB2312"/>
          <w:bCs w:val="0"/>
          <w:color w:val="auto"/>
          <w:kern w:val="0"/>
          <w:sz w:val="32"/>
          <w:szCs w:val="32"/>
          <w:highlight w:val="none"/>
        </w:rPr>
      </w:pPr>
      <w:r>
        <w:rPr>
          <w:rFonts w:hint="eastAsia" w:ascii="宋体" w:hAnsi="宋体" w:eastAsia="楷体_GB2312" w:cs="楷体_GB2312"/>
          <w:bCs w:val="0"/>
          <w:color w:val="auto"/>
          <w:kern w:val="0"/>
          <w:sz w:val="32"/>
          <w:szCs w:val="32"/>
          <w:highlight w:val="none"/>
          <w:lang w:eastAsia="zh-CN"/>
        </w:rPr>
        <w:t>（二）</w:t>
      </w:r>
      <w:r>
        <w:rPr>
          <w:rFonts w:hint="eastAsia" w:ascii="宋体" w:hAnsi="宋体" w:eastAsia="楷体_GB2312" w:cs="楷体_GB2312"/>
          <w:bCs w:val="0"/>
          <w:color w:val="auto"/>
          <w:kern w:val="0"/>
          <w:sz w:val="32"/>
          <w:szCs w:val="32"/>
          <w:highlight w:val="none"/>
        </w:rPr>
        <w:t>提交成果要求</w:t>
      </w:r>
    </w:p>
    <w:p>
      <w:pPr>
        <w:numPr>
          <w:ilvl w:val="0"/>
          <w:numId w:val="0"/>
        </w:numPr>
        <w:autoSpaceDE w:val="0"/>
        <w:adjustRightInd w:val="0"/>
        <w:snapToGrid w:val="0"/>
        <w:spacing w:beforeLines="0" w:afterLines="0" w:line="590" w:lineRule="exact"/>
        <w:ind w:firstLine="640" w:firstLineChars="200"/>
        <w:jc w:val="both"/>
        <w:rPr>
          <w:rFonts w:hint="eastAsia" w:ascii="宋体" w:hAnsi="宋体" w:eastAsia="仿宋_GB2312" w:cs="Times New Roman"/>
          <w:color w:val="auto"/>
          <w:kern w:val="0"/>
          <w:sz w:val="32"/>
          <w:szCs w:val="32"/>
          <w:highlight w:val="none"/>
          <w:lang w:eastAsia="zh-CN"/>
        </w:rPr>
      </w:pPr>
      <w:r>
        <w:rPr>
          <w:rFonts w:hint="eastAsia" w:ascii="宋体" w:hAnsi="宋体" w:eastAsia="仿宋_GB2312" w:cs="Times New Roman"/>
          <w:color w:val="auto"/>
          <w:kern w:val="0"/>
          <w:sz w:val="32"/>
          <w:szCs w:val="32"/>
          <w:highlight w:val="none"/>
        </w:rPr>
        <w:t>重点研究是否存在政治性、合法性和适当性问题。需要逐件提出具体研究意见</w:t>
      </w:r>
      <w:r>
        <w:rPr>
          <w:rFonts w:hint="eastAsia" w:ascii="宋体" w:hAnsi="宋体" w:eastAsia="仿宋_GB2312" w:cs="Times New Roman"/>
          <w:color w:val="auto"/>
          <w:kern w:val="0"/>
          <w:sz w:val="32"/>
          <w:szCs w:val="32"/>
          <w:highlight w:val="none"/>
          <w:lang w:eastAsia="zh-CN"/>
        </w:rPr>
        <w:t>，对</w:t>
      </w:r>
      <w:r>
        <w:rPr>
          <w:rFonts w:hint="eastAsia" w:ascii="宋体" w:hAnsi="宋体" w:eastAsia="仿宋_GB2312" w:cs="Times New Roman"/>
          <w:color w:val="auto"/>
          <w:kern w:val="0"/>
          <w:sz w:val="32"/>
          <w:szCs w:val="32"/>
          <w:highlight w:val="none"/>
        </w:rPr>
        <w:t>研究内容</w:t>
      </w:r>
      <w:r>
        <w:rPr>
          <w:rFonts w:hint="eastAsia" w:ascii="宋体" w:hAnsi="宋体" w:eastAsia="仿宋_GB2312" w:cs="Times New Roman"/>
          <w:color w:val="auto"/>
          <w:kern w:val="0"/>
          <w:sz w:val="32"/>
          <w:szCs w:val="32"/>
          <w:highlight w:val="none"/>
          <w:lang w:eastAsia="zh-CN"/>
        </w:rPr>
        <w:t>的具体要求如下：</w:t>
      </w:r>
    </w:p>
    <w:p>
      <w:pPr>
        <w:numPr>
          <w:ilvl w:val="0"/>
          <w:numId w:val="0"/>
        </w:numPr>
        <w:autoSpaceDE w:val="0"/>
        <w:adjustRightInd w:val="0"/>
        <w:snapToGrid w:val="0"/>
        <w:spacing w:beforeLines="0" w:afterLines="0" w:line="590" w:lineRule="exact"/>
        <w:ind w:firstLine="640" w:firstLineChars="200"/>
        <w:jc w:val="both"/>
        <w:rPr>
          <w:rFonts w:hint="eastAsia" w:ascii="宋体" w:hAnsi="宋体" w:eastAsia="仿宋_GB2312" w:cs="Times New Roman"/>
          <w:color w:val="auto"/>
          <w:kern w:val="0"/>
          <w:sz w:val="32"/>
          <w:szCs w:val="32"/>
          <w:highlight w:val="none"/>
          <w:lang w:eastAsia="zh-CN"/>
        </w:rPr>
      </w:pPr>
      <w:r>
        <w:rPr>
          <w:rFonts w:hint="eastAsia" w:ascii="宋体" w:hAnsi="宋体" w:eastAsia="仿宋_GB2312" w:cs="Times New Roman"/>
          <w:color w:val="auto"/>
          <w:kern w:val="0"/>
          <w:sz w:val="32"/>
          <w:szCs w:val="32"/>
          <w:highlight w:val="none"/>
          <w:lang w:val="en-US" w:eastAsia="zh-CN"/>
        </w:rPr>
        <w:t>1.</w:t>
      </w:r>
      <w:r>
        <w:rPr>
          <w:rFonts w:hint="eastAsia" w:ascii="宋体" w:hAnsi="宋体" w:eastAsia="仿宋_GB2312" w:cs="Times New Roman"/>
          <w:color w:val="auto"/>
          <w:kern w:val="0"/>
          <w:sz w:val="32"/>
          <w:szCs w:val="32"/>
          <w:highlight w:val="none"/>
        </w:rPr>
        <w:t>重点研究是否存在</w:t>
      </w:r>
      <w:r>
        <w:rPr>
          <w:rFonts w:hint="eastAsia" w:ascii="宋体" w:hAnsi="宋体" w:eastAsia="仿宋_GB2312" w:cs="Times New Roman"/>
          <w:color w:val="auto"/>
          <w:kern w:val="0"/>
          <w:sz w:val="32"/>
          <w:szCs w:val="32"/>
          <w:highlight w:val="none"/>
          <w:lang w:eastAsia="zh-CN"/>
        </w:rPr>
        <w:t>政治</w:t>
      </w:r>
      <w:r>
        <w:rPr>
          <w:rFonts w:hint="eastAsia" w:ascii="宋体" w:hAnsi="宋体" w:eastAsia="仿宋_GB2312" w:cs="Times New Roman"/>
          <w:color w:val="auto"/>
          <w:kern w:val="0"/>
          <w:sz w:val="32"/>
          <w:szCs w:val="32"/>
          <w:highlight w:val="none"/>
        </w:rPr>
        <w:t>性</w:t>
      </w:r>
      <w:r>
        <w:rPr>
          <w:rFonts w:hint="eastAsia" w:ascii="宋体" w:hAnsi="宋体" w:eastAsia="仿宋_GB2312" w:cs="Times New Roman"/>
          <w:color w:val="auto"/>
          <w:kern w:val="0"/>
          <w:sz w:val="32"/>
          <w:szCs w:val="32"/>
          <w:highlight w:val="none"/>
          <w:lang w:eastAsia="zh-CN"/>
        </w:rPr>
        <w:t>问题，即是否与党中央重大决策部署不相符；是否与国家重大改革方向不一致。</w:t>
      </w:r>
    </w:p>
    <w:p>
      <w:pPr>
        <w:numPr>
          <w:ilvl w:val="0"/>
          <w:numId w:val="0"/>
        </w:numPr>
        <w:autoSpaceDE w:val="0"/>
        <w:adjustRightInd w:val="0"/>
        <w:snapToGrid w:val="0"/>
        <w:spacing w:beforeLines="0" w:afterLines="0" w:line="590" w:lineRule="exact"/>
        <w:ind w:firstLine="640" w:firstLineChars="200"/>
        <w:jc w:val="both"/>
        <w:rPr>
          <w:rFonts w:hint="eastAsia" w:ascii="宋体" w:hAnsi="宋体" w:eastAsia="仿宋_GB2312" w:cs="Times New Roman"/>
          <w:color w:val="auto"/>
          <w:kern w:val="0"/>
          <w:sz w:val="32"/>
          <w:szCs w:val="32"/>
          <w:highlight w:val="none"/>
          <w:lang w:eastAsia="zh-CN"/>
        </w:rPr>
      </w:pPr>
      <w:r>
        <w:rPr>
          <w:rFonts w:hint="eastAsia" w:ascii="宋体" w:hAnsi="宋体" w:eastAsia="仿宋_GB2312" w:cs="Times New Roman"/>
          <w:color w:val="auto"/>
          <w:kern w:val="0"/>
          <w:sz w:val="32"/>
          <w:szCs w:val="32"/>
          <w:highlight w:val="none"/>
          <w:lang w:val="en-US" w:eastAsia="zh-CN"/>
        </w:rPr>
        <w:t>2.</w:t>
      </w:r>
      <w:r>
        <w:rPr>
          <w:rFonts w:hint="eastAsia" w:ascii="宋体" w:hAnsi="宋体" w:eastAsia="仿宋_GB2312" w:cs="Times New Roman"/>
          <w:color w:val="auto"/>
          <w:kern w:val="0"/>
          <w:sz w:val="32"/>
          <w:szCs w:val="32"/>
          <w:highlight w:val="none"/>
        </w:rPr>
        <w:t>是否存在合法性问题，即是否违反立法法第八条，对只能制定法律的事项作出规定；</w:t>
      </w:r>
      <w:r>
        <w:rPr>
          <w:rFonts w:hint="eastAsia" w:ascii="宋体" w:hAnsi="宋体" w:eastAsia="仿宋_GB2312" w:cs="Times New Roman"/>
          <w:color w:val="auto"/>
          <w:kern w:val="0"/>
          <w:sz w:val="32"/>
          <w:szCs w:val="32"/>
          <w:highlight w:val="none"/>
          <w:lang w:eastAsia="zh-CN"/>
        </w:rPr>
        <w:t>是否与法律法规规定明显不一致；是否与法律法规的立法目的、原则明显相违背，旨在抵消、改变或者规避法律法规规定；</w:t>
      </w:r>
      <w:r>
        <w:rPr>
          <w:rFonts w:hint="eastAsia" w:ascii="宋体" w:hAnsi="宋体" w:eastAsia="仿宋_GB2312" w:cs="Times New Roman"/>
          <w:color w:val="auto"/>
          <w:kern w:val="0"/>
          <w:sz w:val="32"/>
          <w:szCs w:val="32"/>
          <w:highlight w:val="none"/>
        </w:rPr>
        <w:t>是否与宪法、法律、行政法规、本省地方性法规以及上级或者本级人大及其常委会的决议、决定相抵触；是否超越法定权限，</w:t>
      </w:r>
      <w:r>
        <w:rPr>
          <w:rFonts w:hint="eastAsia" w:ascii="宋体" w:hAnsi="宋体" w:eastAsia="仿宋_GB2312" w:cs="Times New Roman"/>
          <w:color w:val="auto"/>
          <w:kern w:val="0"/>
          <w:sz w:val="32"/>
          <w:szCs w:val="32"/>
          <w:highlight w:val="none"/>
          <w:lang w:eastAsia="zh-CN"/>
        </w:rPr>
        <w:t>限制或者剥夺公民、法人和其他组织的合法权利或者增加其义务，增加或者扩充国家机关的权力或者缩减其责任，以及对法定权限以外的其他事项作出规定；</w:t>
      </w:r>
      <w:r>
        <w:rPr>
          <w:rFonts w:hint="eastAsia" w:ascii="宋体" w:hAnsi="宋体" w:eastAsia="仿宋_GB2312" w:cs="Times New Roman"/>
          <w:color w:val="auto"/>
          <w:kern w:val="0"/>
          <w:sz w:val="32"/>
          <w:szCs w:val="32"/>
          <w:highlight w:val="none"/>
        </w:rPr>
        <w:t>是否违法设定行政许可、行政处罚、行政强制或者</w:t>
      </w:r>
      <w:r>
        <w:rPr>
          <w:rFonts w:hint="eastAsia" w:ascii="宋体" w:hAnsi="宋体" w:eastAsia="仿宋_GB2312" w:cs="Times New Roman"/>
          <w:color w:val="auto"/>
          <w:kern w:val="0"/>
          <w:sz w:val="32"/>
          <w:szCs w:val="32"/>
          <w:highlight w:val="none"/>
          <w:lang w:eastAsia="zh-CN"/>
        </w:rPr>
        <w:t>行政收费，或者</w:t>
      </w:r>
      <w:r>
        <w:rPr>
          <w:rFonts w:hint="eastAsia" w:ascii="宋体" w:hAnsi="宋体" w:eastAsia="仿宋_GB2312" w:cs="Times New Roman"/>
          <w:color w:val="auto"/>
          <w:kern w:val="0"/>
          <w:sz w:val="32"/>
          <w:szCs w:val="32"/>
          <w:highlight w:val="none"/>
        </w:rPr>
        <w:t>对法律</w:t>
      </w:r>
      <w:r>
        <w:rPr>
          <w:rFonts w:hint="eastAsia" w:ascii="宋体" w:hAnsi="宋体" w:eastAsia="仿宋_GB2312" w:cs="Times New Roman"/>
          <w:color w:val="auto"/>
          <w:kern w:val="0"/>
          <w:sz w:val="32"/>
          <w:szCs w:val="32"/>
          <w:highlight w:val="none"/>
          <w:lang w:eastAsia="zh-CN"/>
        </w:rPr>
        <w:t>法规</w:t>
      </w:r>
      <w:r>
        <w:rPr>
          <w:rFonts w:hint="eastAsia" w:ascii="宋体" w:hAnsi="宋体" w:eastAsia="仿宋_GB2312" w:cs="Times New Roman"/>
          <w:color w:val="auto"/>
          <w:kern w:val="0"/>
          <w:sz w:val="32"/>
          <w:szCs w:val="32"/>
          <w:highlight w:val="none"/>
        </w:rPr>
        <w:t>设定的行政许可、行政处罚、行政强制</w:t>
      </w:r>
      <w:r>
        <w:rPr>
          <w:rFonts w:hint="eastAsia" w:ascii="宋体" w:hAnsi="宋体" w:eastAsia="仿宋_GB2312" w:cs="Times New Roman"/>
          <w:color w:val="auto"/>
          <w:kern w:val="0"/>
          <w:sz w:val="32"/>
          <w:szCs w:val="32"/>
          <w:highlight w:val="none"/>
          <w:lang w:eastAsia="zh-CN"/>
        </w:rPr>
        <w:t>、行政收费</w:t>
      </w:r>
      <w:r>
        <w:rPr>
          <w:rFonts w:hint="eastAsia" w:ascii="宋体" w:hAnsi="宋体" w:eastAsia="仿宋_GB2312" w:cs="Times New Roman"/>
          <w:color w:val="auto"/>
          <w:kern w:val="0"/>
          <w:sz w:val="32"/>
          <w:szCs w:val="32"/>
          <w:highlight w:val="none"/>
        </w:rPr>
        <w:t>违法作出调整和改变；是否违反授权决定，超出授权范围</w:t>
      </w:r>
      <w:r>
        <w:rPr>
          <w:rFonts w:hint="eastAsia" w:ascii="宋体" w:hAnsi="宋体" w:eastAsia="仿宋_GB2312" w:cs="Times New Roman"/>
          <w:color w:val="auto"/>
          <w:kern w:val="0"/>
          <w:sz w:val="32"/>
          <w:szCs w:val="32"/>
          <w:highlight w:val="none"/>
          <w:lang w:eastAsia="zh-CN"/>
        </w:rPr>
        <w:t>。</w:t>
      </w:r>
    </w:p>
    <w:p>
      <w:pPr>
        <w:numPr>
          <w:ilvl w:val="0"/>
          <w:numId w:val="0"/>
        </w:numPr>
        <w:autoSpaceDE w:val="0"/>
        <w:adjustRightInd w:val="0"/>
        <w:snapToGrid w:val="0"/>
        <w:spacing w:beforeLines="0" w:afterLines="0" w:line="590" w:lineRule="exact"/>
        <w:ind w:firstLine="640" w:firstLineChars="200"/>
        <w:jc w:val="both"/>
        <w:rPr>
          <w:rFonts w:ascii="宋体" w:hAnsi="宋体" w:eastAsia="仿宋_GB2312" w:cs="Times New Roman"/>
          <w:color w:val="auto"/>
          <w:kern w:val="0"/>
          <w:sz w:val="32"/>
          <w:szCs w:val="32"/>
          <w:highlight w:val="none"/>
        </w:rPr>
      </w:pPr>
      <w:r>
        <w:rPr>
          <w:rFonts w:hint="eastAsia" w:ascii="宋体" w:hAnsi="宋体" w:eastAsia="仿宋_GB2312" w:cs="Times New Roman"/>
          <w:color w:val="auto"/>
          <w:kern w:val="0"/>
          <w:sz w:val="32"/>
          <w:szCs w:val="32"/>
          <w:highlight w:val="none"/>
          <w:lang w:val="en-US" w:eastAsia="zh-CN"/>
        </w:rPr>
        <w:t>3.</w:t>
      </w:r>
      <w:r>
        <w:rPr>
          <w:rFonts w:hint="eastAsia" w:ascii="宋体" w:hAnsi="宋体" w:eastAsia="仿宋_GB2312" w:cs="Times New Roman"/>
          <w:color w:val="auto"/>
          <w:kern w:val="0"/>
          <w:sz w:val="32"/>
          <w:szCs w:val="32"/>
          <w:highlight w:val="none"/>
        </w:rPr>
        <w:t>是否存在明显不适当问题，</w:t>
      </w:r>
      <w:r>
        <w:rPr>
          <w:rFonts w:hint="eastAsia" w:ascii="宋体" w:hAnsi="宋体" w:eastAsia="仿宋_GB2312" w:cs="Times New Roman"/>
          <w:color w:val="auto"/>
          <w:kern w:val="0"/>
          <w:sz w:val="32"/>
          <w:szCs w:val="32"/>
          <w:highlight w:val="none"/>
          <w:lang w:eastAsia="zh-CN"/>
        </w:rPr>
        <w:t>即</w:t>
      </w:r>
      <w:r>
        <w:rPr>
          <w:rFonts w:hint="eastAsia" w:ascii="宋体" w:hAnsi="宋体" w:eastAsia="仿宋_GB2312" w:cs="Times New Roman"/>
          <w:color w:val="auto"/>
          <w:kern w:val="0"/>
          <w:sz w:val="32"/>
          <w:szCs w:val="32"/>
          <w:highlight w:val="none"/>
        </w:rPr>
        <w:t>是否违背法定程序；是否明显违背社会主义核心价值观和公序良俗；</w:t>
      </w:r>
      <w:r>
        <w:rPr>
          <w:rFonts w:hint="eastAsia" w:ascii="宋体" w:hAnsi="宋体" w:eastAsia="仿宋_GB2312" w:cs="Times New Roman"/>
          <w:color w:val="auto"/>
          <w:kern w:val="0"/>
          <w:sz w:val="32"/>
          <w:szCs w:val="32"/>
          <w:highlight w:val="none"/>
          <w:lang w:eastAsia="zh-CN"/>
        </w:rPr>
        <w:t>是否</w:t>
      </w:r>
      <w:r>
        <w:rPr>
          <w:rFonts w:hint="eastAsia" w:ascii="宋体" w:hAnsi="宋体" w:eastAsia="仿宋_GB2312" w:cs="Times New Roman"/>
          <w:color w:val="auto"/>
          <w:kern w:val="0"/>
          <w:sz w:val="32"/>
          <w:szCs w:val="32"/>
          <w:highlight w:val="none"/>
        </w:rPr>
        <w:t>对公民、法人或者其他组织的权利和义务的规定明显不合理，或者为实现</w:t>
      </w:r>
      <w:r>
        <w:rPr>
          <w:rFonts w:hint="eastAsia" w:ascii="宋体" w:hAnsi="宋体" w:eastAsia="仿宋_GB2312" w:cs="Times New Roman"/>
          <w:color w:val="auto"/>
          <w:kern w:val="0"/>
          <w:sz w:val="32"/>
          <w:szCs w:val="32"/>
          <w:highlight w:val="none"/>
          <w:lang w:eastAsia="zh-CN"/>
        </w:rPr>
        <w:t>制定</w:t>
      </w:r>
      <w:r>
        <w:rPr>
          <w:rFonts w:hint="eastAsia" w:ascii="宋体" w:hAnsi="宋体" w:eastAsia="仿宋_GB2312" w:cs="Times New Roman"/>
          <w:color w:val="auto"/>
          <w:kern w:val="0"/>
          <w:sz w:val="32"/>
          <w:szCs w:val="32"/>
          <w:highlight w:val="none"/>
        </w:rPr>
        <w:t>目的所规定的手段与</w:t>
      </w:r>
      <w:r>
        <w:rPr>
          <w:rFonts w:hint="eastAsia" w:ascii="宋体" w:hAnsi="宋体" w:eastAsia="仿宋_GB2312" w:cs="Times New Roman"/>
          <w:color w:val="auto"/>
          <w:kern w:val="0"/>
          <w:sz w:val="32"/>
          <w:szCs w:val="32"/>
          <w:highlight w:val="none"/>
          <w:lang w:eastAsia="zh-CN"/>
        </w:rPr>
        <w:t>制定</w:t>
      </w:r>
      <w:r>
        <w:rPr>
          <w:rFonts w:hint="eastAsia" w:ascii="宋体" w:hAnsi="宋体" w:eastAsia="仿宋_GB2312" w:cs="Times New Roman"/>
          <w:color w:val="auto"/>
          <w:kern w:val="0"/>
          <w:sz w:val="32"/>
          <w:szCs w:val="32"/>
          <w:highlight w:val="none"/>
        </w:rPr>
        <w:t>目的明显不匹配；</w:t>
      </w:r>
      <w:r>
        <w:rPr>
          <w:rFonts w:hint="eastAsia" w:ascii="宋体" w:hAnsi="宋体" w:eastAsia="仿宋_GB2312" w:cs="Times New Roman"/>
          <w:color w:val="auto"/>
          <w:kern w:val="0"/>
          <w:sz w:val="32"/>
          <w:szCs w:val="32"/>
          <w:highlight w:val="none"/>
          <w:lang w:eastAsia="zh-CN"/>
        </w:rPr>
        <w:t>是否</w:t>
      </w:r>
      <w:r>
        <w:rPr>
          <w:rFonts w:hint="eastAsia" w:ascii="宋体" w:hAnsi="宋体" w:eastAsia="仿宋_GB2312" w:cs="Times New Roman"/>
          <w:color w:val="auto"/>
          <w:kern w:val="0"/>
          <w:sz w:val="32"/>
          <w:szCs w:val="32"/>
          <w:highlight w:val="none"/>
        </w:rPr>
        <w:t>因现实情况发生重大变化而不宜继续施行提出具体意见、建议。</w:t>
      </w:r>
    </w:p>
    <w:p>
      <w:pPr>
        <w:keepNext w:val="0"/>
        <w:keepLines w:val="0"/>
        <w:pageBreakBefore w:val="0"/>
        <w:numPr>
          <w:ilvl w:val="-1"/>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宋体" w:hAnsi="宋体" w:eastAsia="黑体" w:cs="方正黑体_GBK"/>
          <w:color w:val="auto"/>
          <w:kern w:val="0"/>
          <w:sz w:val="32"/>
          <w:szCs w:val="32"/>
          <w:lang w:eastAsia="zh-CN"/>
        </w:rPr>
      </w:pPr>
      <w:r>
        <w:rPr>
          <w:rFonts w:hint="eastAsia" w:ascii="宋体" w:hAnsi="宋体" w:eastAsia="黑体" w:cs="方正黑体_GBK"/>
          <w:color w:val="auto"/>
          <w:kern w:val="0"/>
          <w:sz w:val="32"/>
          <w:szCs w:val="32"/>
          <w:lang w:eastAsia="zh-CN"/>
        </w:rPr>
        <w:t>五、关于法规语言审核专业辅助服务</w:t>
      </w:r>
    </w:p>
    <w:p>
      <w:pPr>
        <w:pStyle w:val="24"/>
        <w:adjustRightInd w:val="0"/>
        <w:snapToGrid w:val="0"/>
        <w:spacing w:beforeLines="0" w:afterLines="0" w:line="590" w:lineRule="exact"/>
        <w:ind w:firstLine="0"/>
        <w:jc w:val="both"/>
        <w:textAlignment w:val="auto"/>
        <w:rPr>
          <w:rFonts w:hint="eastAsia" w:ascii="宋体" w:hAnsi="宋体" w:eastAsia="楷体_GB2312" w:cs="楷体_GB2312"/>
          <w:color w:val="auto"/>
          <w:kern w:val="0"/>
          <w:sz w:val="32"/>
          <w:szCs w:val="32"/>
          <w:lang w:eastAsia="zh-CN"/>
        </w:rPr>
      </w:pPr>
      <w:r>
        <w:rPr>
          <w:rFonts w:hint="eastAsia" w:ascii="宋体" w:hAnsi="宋体" w:eastAsia="楷体_GB2312" w:cs="楷体_GB2312"/>
          <w:color w:val="auto"/>
          <w:kern w:val="0"/>
          <w:sz w:val="32"/>
          <w:szCs w:val="32"/>
          <w:lang w:eastAsia="zh-CN"/>
        </w:rPr>
        <w:t>（一）委托需求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eastAsia="zh-CN"/>
        </w:rPr>
        <w:t>将省人大常委会</w:t>
      </w:r>
      <w:r>
        <w:rPr>
          <w:rFonts w:hint="eastAsia" w:ascii="宋体" w:hAnsi="宋体" w:eastAsia="仿宋_GB2312" w:cs="仿宋_GB2312"/>
          <w:bCs/>
          <w:color w:val="auto"/>
          <w:kern w:val="0"/>
          <w:sz w:val="32"/>
          <w:szCs w:val="32"/>
          <w:lang w:val="en-US" w:eastAsia="zh-CN"/>
        </w:rPr>
        <w:t>2026</w:t>
      </w:r>
      <w:r>
        <w:rPr>
          <w:rFonts w:hint="eastAsia" w:ascii="宋体" w:hAnsi="宋体" w:eastAsia="仿宋_GB2312" w:cs="仿宋_GB2312"/>
          <w:bCs/>
          <w:color w:val="auto"/>
          <w:kern w:val="0"/>
          <w:sz w:val="32"/>
          <w:szCs w:val="32"/>
          <w:lang w:eastAsia="zh-CN"/>
        </w:rPr>
        <w:t>年度立法计划正式项目打包委托。受委托单位应成立由文字专家为主，有法学专家参加的专业研究服务团队，运用专业知识在委托时限内逐项及时做好以下研究和服务工作：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val="en-US" w:eastAsia="zh-CN"/>
        </w:rPr>
        <w:t>1.</w:t>
      </w:r>
      <w:r>
        <w:rPr>
          <w:rFonts w:hint="eastAsia" w:ascii="宋体" w:hAnsi="宋体" w:eastAsia="仿宋_GB2312" w:cs="仿宋_GB2312"/>
          <w:bCs/>
          <w:color w:val="auto"/>
          <w:kern w:val="0"/>
          <w:sz w:val="32"/>
          <w:szCs w:val="32"/>
          <w:lang w:eastAsia="zh-CN"/>
        </w:rPr>
        <w:t>对委托省法规语言表述的逻辑、结构、语法、用字用词、标点符号等进行全面研究，提出修改意见。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val="en-US" w:eastAsia="zh-CN"/>
        </w:rPr>
        <w:t>2.</w:t>
      </w:r>
      <w:r>
        <w:rPr>
          <w:rFonts w:hint="eastAsia" w:ascii="宋体" w:hAnsi="宋体" w:eastAsia="仿宋_GB2312" w:cs="仿宋_GB2312"/>
          <w:bCs/>
          <w:color w:val="auto"/>
          <w:kern w:val="0"/>
          <w:sz w:val="32"/>
          <w:szCs w:val="32"/>
          <w:lang w:eastAsia="zh-CN"/>
        </w:rPr>
        <w:t>将委托省法规语言表述与全国人大、省人大以及兄弟省市人大立法技术规范进行对照，提出修改意见。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val="en-US" w:eastAsia="zh-CN"/>
        </w:rPr>
        <w:t>3.</w:t>
      </w:r>
      <w:r>
        <w:rPr>
          <w:rFonts w:hint="eastAsia" w:ascii="宋体" w:hAnsi="宋体" w:eastAsia="仿宋_GB2312" w:cs="仿宋_GB2312"/>
          <w:bCs/>
          <w:color w:val="auto"/>
          <w:kern w:val="0"/>
          <w:sz w:val="32"/>
          <w:szCs w:val="32"/>
          <w:lang w:eastAsia="zh-CN"/>
        </w:rPr>
        <w:t>对委托省法规条款规定的法理进行研究，提出修改意见。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eastAsia="zh-CN"/>
        </w:rPr>
        <w:t>上述三项研究和服务的草案稿样、时间节点通常为：</w:t>
      </w:r>
      <w:r>
        <w:rPr>
          <w:rFonts w:hint="eastAsia" w:ascii="宋体" w:hAnsi="宋体" w:eastAsia="仿宋_GB2312" w:cs="仿宋_GB2312"/>
          <w:bCs/>
          <w:color w:val="auto"/>
          <w:kern w:val="0"/>
          <w:sz w:val="32"/>
          <w:szCs w:val="32"/>
          <w:lang w:val="en-US" w:eastAsia="zh-CN"/>
        </w:rPr>
        <w:t>二审稿、三审稿时间为常委会主任会议召开前；表决稿时间为常委会主任会议后至表决稿提交前，对此稿仅作校对</w:t>
      </w:r>
      <w:r>
        <w:rPr>
          <w:rFonts w:hint="eastAsia" w:ascii="宋体" w:hAnsi="宋体" w:eastAsia="仿宋_GB2312" w:cs="仿宋_GB2312"/>
          <w:bCs/>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val="en-US" w:eastAsia="zh-CN"/>
        </w:rPr>
        <w:t>4.</w:t>
      </w:r>
      <w:r>
        <w:rPr>
          <w:rFonts w:hint="eastAsia" w:ascii="宋体" w:hAnsi="宋体" w:eastAsia="仿宋_GB2312" w:cs="仿宋_GB2312"/>
          <w:bCs/>
          <w:color w:val="auto"/>
          <w:kern w:val="0"/>
          <w:sz w:val="32"/>
          <w:szCs w:val="32"/>
          <w:lang w:eastAsia="zh-CN"/>
        </w:rPr>
        <w:t>梳理年度省法规语言的常见问题、典型案例，提出改进意见等，建议完善省立法技术规范。适时提交为</w:t>
      </w:r>
      <w:r>
        <w:rPr>
          <w:rFonts w:hint="eastAsia" w:ascii="宋体" w:hAnsi="宋体" w:eastAsia="仿宋_GB2312" w:cs="仿宋_GB2312"/>
          <w:bCs/>
          <w:color w:val="auto"/>
          <w:kern w:val="0"/>
          <w:sz w:val="32"/>
          <w:szCs w:val="32"/>
          <w:lang w:val="en-US" w:eastAsia="zh-CN"/>
        </w:rPr>
        <w:t>年度立法计划正式项目开展法规语言审核辅助服务的</w:t>
      </w:r>
      <w:r>
        <w:rPr>
          <w:rFonts w:hint="eastAsia" w:ascii="宋体" w:hAnsi="宋体" w:eastAsia="仿宋_GB2312" w:cs="仿宋_GB2312"/>
          <w:bCs/>
          <w:color w:val="auto"/>
          <w:kern w:val="0"/>
          <w:sz w:val="32"/>
          <w:szCs w:val="32"/>
          <w:lang w:eastAsia="zh-CN"/>
        </w:rPr>
        <w:t>年度报告。</w:t>
      </w:r>
    </w:p>
    <w:p>
      <w:pPr>
        <w:pStyle w:val="24"/>
        <w:adjustRightInd w:val="0"/>
        <w:snapToGrid w:val="0"/>
        <w:spacing w:beforeLines="0" w:afterLines="0" w:line="590" w:lineRule="exact"/>
        <w:ind w:firstLine="0"/>
        <w:jc w:val="both"/>
        <w:textAlignment w:val="auto"/>
        <w:rPr>
          <w:rFonts w:hint="eastAsia" w:ascii="宋体" w:hAnsi="宋体" w:eastAsia="楷体_GB2312" w:cs="楷体_GB2312"/>
          <w:color w:val="auto"/>
          <w:kern w:val="0"/>
          <w:sz w:val="32"/>
          <w:szCs w:val="32"/>
          <w:lang w:val="en-US" w:eastAsia="zh-CN"/>
        </w:rPr>
      </w:pPr>
      <w:r>
        <w:rPr>
          <w:rFonts w:hint="eastAsia" w:ascii="宋体" w:hAnsi="宋体" w:eastAsia="楷体_GB2312" w:cs="楷体_GB2312"/>
          <w:color w:val="auto"/>
          <w:kern w:val="0"/>
          <w:sz w:val="32"/>
          <w:szCs w:val="32"/>
          <w:lang w:val="en-US" w:eastAsia="zh-CN"/>
        </w:rPr>
        <w:t>（二）时间要求</w:t>
      </w:r>
    </w:p>
    <w:p>
      <w:pPr>
        <w:pStyle w:val="17"/>
        <w:keepNext w:val="0"/>
        <w:keepLines w:val="0"/>
        <w:pageBreakBefore w:val="0"/>
        <w:numPr>
          <w:ilvl w:val="0"/>
          <w:numId w:val="0"/>
        </w:numPr>
        <w:kinsoku/>
        <w:wordWrap/>
        <w:overflowPunct/>
        <w:topLinePunct w:val="0"/>
        <w:autoSpaceDE/>
        <w:autoSpaceDN/>
        <w:bidi w:val="0"/>
        <w:snapToGrid w:val="0"/>
        <w:spacing w:beforeLines="0" w:afterLines="0" w:line="590" w:lineRule="exact"/>
        <w:ind w:firstLine="640" w:firstLineChars="200"/>
        <w:jc w:val="both"/>
        <w:rPr>
          <w:rFonts w:hint="eastAsia" w:ascii="宋体" w:hAnsi="宋体" w:eastAsia="仿宋_GB2312" w:cs="仿宋_GB2312"/>
          <w:bCs/>
          <w:color w:val="auto"/>
          <w:kern w:val="0"/>
          <w:sz w:val="32"/>
          <w:szCs w:val="32"/>
          <w:lang w:val="en-US" w:eastAsia="zh-CN" w:bidi="ar-SA"/>
        </w:rPr>
      </w:pPr>
      <w:r>
        <w:rPr>
          <w:rFonts w:hint="eastAsia" w:ascii="宋体" w:hAnsi="宋体" w:eastAsia="仿宋_GB2312" w:cs="仿宋_GB2312"/>
          <w:bCs/>
          <w:color w:val="auto"/>
          <w:kern w:val="0"/>
          <w:sz w:val="32"/>
          <w:szCs w:val="32"/>
          <w:lang w:val="en-US" w:eastAsia="zh-CN" w:bidi="ar-SA"/>
        </w:rPr>
        <w:t>鉴于省人大常委会年度立法计划项目普遍存在跨年结转的实际，协议服务时限根据需要随之延期。2026年年度立法计划部分项目需转至2027年继续审议，服务合同有效期延续至2027年7月。</w:t>
      </w:r>
    </w:p>
    <w:p>
      <w:pPr>
        <w:pStyle w:val="24"/>
        <w:adjustRightInd w:val="0"/>
        <w:snapToGrid w:val="0"/>
        <w:spacing w:beforeLines="0" w:afterLines="0" w:line="590" w:lineRule="exact"/>
        <w:ind w:firstLine="0"/>
        <w:jc w:val="both"/>
        <w:rPr>
          <w:rFonts w:hint="eastAsia" w:ascii="宋体" w:hAnsi="宋体" w:eastAsia="楷体_GB2312" w:cs="楷体_GB2312"/>
          <w:bCs w:val="0"/>
          <w:color w:val="auto"/>
          <w:kern w:val="0"/>
          <w:sz w:val="32"/>
          <w:szCs w:val="32"/>
          <w:lang w:eastAsia="zh-CN"/>
        </w:rPr>
      </w:pPr>
      <w:r>
        <w:rPr>
          <w:rFonts w:hint="eastAsia" w:ascii="宋体" w:hAnsi="宋体" w:eastAsia="楷体_GB2312" w:cs="楷体_GB2312"/>
          <w:bCs w:val="0"/>
          <w:color w:val="auto"/>
          <w:kern w:val="0"/>
          <w:sz w:val="32"/>
          <w:szCs w:val="32"/>
          <w:lang w:eastAsia="zh-CN"/>
        </w:rPr>
        <w:t>（三）提交成果要求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eastAsia="zh-CN"/>
        </w:rPr>
        <w:t>受托方应当提供如下服务和研究成果：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val="en-US" w:eastAsia="zh-CN"/>
        </w:rPr>
        <w:t>1.</w:t>
      </w:r>
      <w:r>
        <w:rPr>
          <w:rFonts w:hint="eastAsia" w:ascii="宋体" w:hAnsi="宋体" w:eastAsia="仿宋_GB2312" w:cs="仿宋_GB2312"/>
          <w:bCs/>
          <w:color w:val="auto"/>
          <w:kern w:val="0"/>
          <w:sz w:val="32"/>
          <w:szCs w:val="32"/>
          <w:lang w:eastAsia="zh-CN"/>
        </w:rPr>
        <w:t>按照项目委托要求以及委托年度立法计划项目经办处室约定的时间节点等，完成法规二审稿、三审稿、表决稿的研究、校对工作并及时提出修改意见。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宋体" w:hAnsi="宋体" w:eastAsia="仿宋_GB2312" w:cs="仿宋_GB2312"/>
          <w:bCs/>
          <w:color w:val="auto"/>
          <w:kern w:val="0"/>
          <w:sz w:val="32"/>
          <w:szCs w:val="32"/>
          <w:lang w:eastAsia="zh-CN"/>
        </w:rPr>
      </w:pPr>
      <w:r>
        <w:rPr>
          <w:rFonts w:hint="eastAsia" w:ascii="宋体" w:hAnsi="宋体" w:eastAsia="仿宋_GB2312" w:cs="仿宋_GB2312"/>
          <w:bCs/>
          <w:color w:val="auto"/>
          <w:kern w:val="0"/>
          <w:sz w:val="32"/>
          <w:szCs w:val="32"/>
          <w:lang w:val="en-US" w:eastAsia="zh-CN"/>
        </w:rPr>
        <w:t>2.</w:t>
      </w:r>
      <w:r>
        <w:rPr>
          <w:rFonts w:hint="eastAsia" w:ascii="宋体" w:hAnsi="宋体" w:eastAsia="仿宋_GB2312" w:cs="仿宋_GB2312"/>
          <w:bCs/>
          <w:color w:val="auto"/>
          <w:kern w:val="0"/>
          <w:sz w:val="32"/>
          <w:szCs w:val="32"/>
          <w:lang w:eastAsia="zh-CN"/>
        </w:rPr>
        <w:t>按照项目委托要求在完成委托省法规语言辅助研究和服务工作的基础上，</w:t>
      </w:r>
      <w:r>
        <w:rPr>
          <w:rFonts w:hint="eastAsia" w:ascii="宋体" w:hAnsi="宋体" w:eastAsia="仿宋_GB2312" w:cs="仿宋_GB2312"/>
          <w:bCs/>
          <w:color w:val="auto"/>
          <w:kern w:val="0"/>
          <w:sz w:val="32"/>
          <w:szCs w:val="32"/>
          <w:lang w:val="en-US" w:eastAsia="zh-CN"/>
        </w:rPr>
        <w:t>2027年6月30日前</w:t>
      </w:r>
      <w:r>
        <w:rPr>
          <w:rFonts w:hint="eastAsia" w:ascii="宋体" w:hAnsi="宋体" w:eastAsia="仿宋_GB2312" w:cs="仿宋_GB2312"/>
          <w:bCs/>
          <w:color w:val="auto"/>
          <w:kern w:val="0"/>
          <w:sz w:val="32"/>
          <w:szCs w:val="32"/>
          <w:lang w:eastAsia="zh-CN"/>
        </w:rPr>
        <w:t>提交《</w:t>
      </w:r>
      <w:r>
        <w:rPr>
          <w:rFonts w:hint="eastAsia" w:ascii="宋体" w:hAnsi="宋体" w:eastAsia="仿宋_GB2312" w:cs="仿宋_GB2312"/>
          <w:bCs/>
          <w:color w:val="auto"/>
          <w:kern w:val="0"/>
          <w:sz w:val="32"/>
          <w:szCs w:val="32"/>
          <w:lang w:val="en-US" w:eastAsia="zh-CN"/>
        </w:rPr>
        <w:t>2026</w:t>
      </w:r>
      <w:r>
        <w:rPr>
          <w:rFonts w:hint="eastAsia" w:ascii="宋体" w:hAnsi="宋体" w:eastAsia="仿宋_GB2312" w:cs="仿宋_GB2312"/>
          <w:bCs/>
          <w:color w:val="auto"/>
          <w:kern w:val="0"/>
          <w:sz w:val="32"/>
          <w:szCs w:val="32"/>
          <w:lang w:eastAsia="zh-CN"/>
        </w:rPr>
        <w:t>年度</w:t>
      </w:r>
      <w:r>
        <w:rPr>
          <w:rFonts w:hint="eastAsia" w:ascii="宋体" w:hAnsi="宋体" w:eastAsia="仿宋_GB2312" w:cs="仿宋_GB2312"/>
          <w:bCs/>
          <w:color w:val="auto"/>
          <w:kern w:val="0"/>
          <w:sz w:val="32"/>
          <w:szCs w:val="32"/>
          <w:lang w:val="en-US" w:eastAsia="zh-CN"/>
        </w:rPr>
        <w:t>开展省法规语言审核辅助服务</w:t>
      </w:r>
      <w:r>
        <w:rPr>
          <w:rFonts w:hint="eastAsia" w:ascii="宋体" w:hAnsi="宋体" w:eastAsia="仿宋_GB2312" w:cs="仿宋_GB2312"/>
          <w:bCs/>
          <w:color w:val="auto"/>
          <w:kern w:val="0"/>
          <w:sz w:val="32"/>
          <w:szCs w:val="32"/>
          <w:lang w:eastAsia="zh-CN"/>
        </w:rPr>
        <w:t>报告》。</w:t>
      </w:r>
    </w:p>
    <w:p>
      <w:pPr>
        <w:numPr>
          <w:ilvl w:val="0"/>
          <w:numId w:val="0"/>
        </w:numPr>
        <w:adjustRightInd w:val="0"/>
        <w:snapToGrid w:val="0"/>
        <w:spacing w:beforeLines="0" w:afterLines="0" w:line="590" w:lineRule="exact"/>
        <w:ind w:firstLine="640" w:firstLineChars="200"/>
        <w:jc w:val="both"/>
        <w:rPr>
          <w:rFonts w:hint="eastAsia" w:ascii="宋体" w:hAnsi="宋体" w:eastAsia="黑体" w:cs="方正黑体_GBK"/>
          <w:kern w:val="0"/>
          <w:sz w:val="32"/>
          <w:szCs w:val="32"/>
          <w:lang w:val="en" w:eastAsia="zh-CN"/>
        </w:rPr>
      </w:pPr>
      <w:r>
        <w:rPr>
          <w:rFonts w:hint="eastAsia" w:ascii="宋体" w:hAnsi="宋体" w:eastAsia="黑体" w:cs="方正黑体_GBK"/>
          <w:color w:val="auto"/>
          <w:kern w:val="0"/>
          <w:sz w:val="32"/>
          <w:szCs w:val="32"/>
          <w:lang w:val="en-US" w:eastAsia="zh-CN"/>
        </w:rPr>
        <w:t>六、关于设区的市法规审查专业辅助服务</w:t>
      </w:r>
    </w:p>
    <w:p>
      <w:pPr>
        <w:pStyle w:val="24"/>
        <w:numPr>
          <w:ilvl w:val="0"/>
          <w:numId w:val="0"/>
        </w:numPr>
        <w:adjustRightInd w:val="0"/>
        <w:snapToGrid w:val="0"/>
        <w:spacing w:beforeLines="0" w:afterLines="0" w:line="590" w:lineRule="exact"/>
        <w:ind w:firstLine="640"/>
        <w:jc w:val="both"/>
        <w:rPr>
          <w:rFonts w:hint="eastAsia" w:ascii="宋体" w:hAnsi="宋体" w:eastAsia="楷体_GB2312" w:cs="楷体_GB2312"/>
          <w:color w:val="auto"/>
          <w:kern w:val="0"/>
          <w:sz w:val="32"/>
          <w:szCs w:val="32"/>
          <w:lang w:val="en-US" w:eastAsia="zh-CN"/>
        </w:rPr>
      </w:pPr>
      <w:r>
        <w:rPr>
          <w:rFonts w:hint="eastAsia" w:ascii="宋体" w:hAnsi="宋体" w:eastAsia="楷体_GB2312" w:cs="楷体_GB2312"/>
          <w:color w:val="auto"/>
          <w:kern w:val="0"/>
          <w:sz w:val="32"/>
          <w:szCs w:val="32"/>
          <w:lang w:val="en-US" w:eastAsia="zh-CN"/>
        </w:rPr>
        <w:t>（一）委托需求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40" w:firstLineChars="200"/>
        <w:jc w:val="both"/>
        <w:textAlignment w:val="auto"/>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1.对报请省人大常委会批准的设区的市法规（自202</w:t>
      </w:r>
      <w:r>
        <w:rPr>
          <w:rFonts w:hint="eastAsia" w:ascii="宋体" w:hAnsi="宋体" w:cs="仿宋_GB2312"/>
          <w:kern w:val="0"/>
          <w:sz w:val="32"/>
          <w:szCs w:val="32"/>
          <w:lang w:val="en-US" w:eastAsia="zh-CN"/>
        </w:rPr>
        <w:t>6</w:t>
      </w:r>
      <w:r>
        <w:rPr>
          <w:rFonts w:hint="eastAsia" w:ascii="宋体" w:hAnsi="宋体" w:eastAsia="仿宋_GB2312" w:cs="仿宋_GB2312"/>
          <w:kern w:val="0"/>
          <w:sz w:val="32"/>
          <w:szCs w:val="32"/>
          <w:lang w:val="en-US" w:eastAsia="zh-CN"/>
        </w:rPr>
        <w:t>年签订委托合同之日起一年内拟提请省人大常委会审查批准的设区的市法规）是否与宪法、法律、行政法规和本省地方性法规相抵触提出辅助审查意见。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40" w:firstLineChars="200"/>
        <w:jc w:val="both"/>
        <w:textAlignment w:val="auto"/>
        <w:rPr>
          <w:rFonts w:hint="eastAsia" w:ascii="宋体" w:hAnsi="宋体" w:eastAsia="仿宋_GB2312" w:cs="仿宋_GB2312"/>
          <w:kern w:val="0"/>
          <w:sz w:val="32"/>
          <w:szCs w:val="32"/>
          <w:lang w:val="en-US" w:eastAsia="zh-CN"/>
        </w:rPr>
      </w:pPr>
      <w:r>
        <w:rPr>
          <w:rFonts w:hint="eastAsia" w:ascii="宋体" w:hAnsi="宋体" w:eastAsia="仿宋_GB2312" w:cs="仿宋_GB2312"/>
          <w:color w:val="auto"/>
          <w:kern w:val="0"/>
          <w:sz w:val="32"/>
          <w:szCs w:val="32"/>
          <w:u w:val="none"/>
          <w:lang w:val="en-US" w:eastAsia="zh-CN" w:bidi="ar"/>
        </w:rPr>
        <w:t>2.</w:t>
      </w:r>
      <w:r>
        <w:rPr>
          <w:rFonts w:hint="eastAsia" w:ascii="宋体" w:hAnsi="宋体" w:eastAsia="仿宋_GB2312" w:cs="仿宋_GB2312"/>
          <w:kern w:val="0"/>
          <w:sz w:val="32"/>
          <w:szCs w:val="32"/>
          <w:lang w:val="en-US" w:eastAsia="zh-CN"/>
        </w:rPr>
        <w:t>就上述法规是否存在与党中央的重大决策部署不相符、与国家重大改革方向不一致以及明显不适当等三种情形提出咨询意见。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40" w:firstLineChars="200"/>
        <w:jc w:val="both"/>
        <w:textAlignment w:val="auto"/>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3.就省人大常委会法工委在审查设区的市法规时提出的其他重大问题提出咨询意见。</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宋体" w:hAnsi="宋体" w:eastAsia="楷体_GB2312" w:cs="楷体_GB2312"/>
          <w:color w:val="auto"/>
          <w:kern w:val="0"/>
          <w:sz w:val="32"/>
          <w:szCs w:val="32"/>
          <w:lang w:val="en-US" w:eastAsia="zh-CN"/>
        </w:rPr>
      </w:pPr>
      <w:r>
        <w:rPr>
          <w:rFonts w:hint="eastAsia" w:ascii="宋体" w:hAnsi="宋体" w:eastAsia="楷体_GB2312" w:cs="楷体_GB2312"/>
          <w:color w:val="auto"/>
          <w:kern w:val="0"/>
          <w:sz w:val="32"/>
          <w:szCs w:val="32"/>
          <w:lang w:val="en-US" w:eastAsia="zh-CN"/>
        </w:rPr>
        <w:t>（二）时间要求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40" w:firstLineChars="200"/>
        <w:jc w:val="both"/>
        <w:textAlignment w:val="auto"/>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在收到省人大常委会法工委发送的设区的市法规文本或者相关问题后10日（含节假日）内，提交书面辅助审查意见，相关服务事项持续跟进至该项法规获省人大常委会批准。</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宋体" w:hAnsi="宋体" w:eastAsia="楷体_GB2312" w:cs="楷体_GB2312"/>
          <w:color w:val="auto"/>
          <w:kern w:val="0"/>
          <w:sz w:val="32"/>
          <w:szCs w:val="32"/>
          <w:lang w:val="en-US" w:eastAsia="zh-CN"/>
        </w:rPr>
      </w:pPr>
      <w:r>
        <w:rPr>
          <w:rFonts w:hint="eastAsia" w:ascii="宋体" w:hAnsi="宋体" w:eastAsia="楷体_GB2312" w:cs="楷体_GB2312"/>
          <w:color w:val="auto"/>
          <w:kern w:val="0"/>
          <w:sz w:val="32"/>
          <w:szCs w:val="32"/>
          <w:lang w:val="en-US" w:eastAsia="zh-CN"/>
        </w:rPr>
        <w:t>（三）成果要求</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宋体" w:hAnsi="宋体" w:eastAsia="黑体" w:cs="黑体"/>
          <w:color w:val="auto"/>
          <w:kern w:val="0"/>
          <w:sz w:val="32"/>
          <w:szCs w:val="32"/>
          <w:u w:val="none"/>
          <w:lang w:val="en" w:bidi="ar"/>
        </w:rPr>
      </w:pPr>
      <w:r>
        <w:rPr>
          <w:rFonts w:hint="eastAsia" w:ascii="宋体" w:hAnsi="宋体" w:eastAsia="仿宋_GB2312" w:cs="仿宋_GB2312"/>
          <w:color w:val="auto"/>
          <w:kern w:val="0"/>
          <w:sz w:val="32"/>
          <w:szCs w:val="32"/>
          <w:u w:val="none"/>
          <w:lang w:eastAsia="zh-CN" w:bidi="ar"/>
        </w:rPr>
        <w:t>提出书面辅助审查意见（附意见分析说明及相关依据）</w:t>
      </w:r>
      <w:r>
        <w:rPr>
          <w:rFonts w:hint="eastAsia" w:ascii="宋体" w:hAnsi="宋体" w:eastAsia="仿宋_GB2312" w:cs="仿宋_GB2312"/>
          <w:color w:val="auto"/>
          <w:kern w:val="0"/>
          <w:sz w:val="32"/>
          <w:szCs w:val="32"/>
          <w:u w:val="none"/>
          <w:lang w:bidi="ar"/>
        </w:rPr>
        <w:t>。</w:t>
      </w:r>
    </w:p>
    <w:p>
      <w:pPr>
        <w:pStyle w:val="17"/>
        <w:keepNext w:val="0"/>
        <w:keepLines w:val="0"/>
        <w:pageBreakBefore w:val="0"/>
        <w:widowControl w:val="0"/>
        <w:numPr>
          <w:ilvl w:val="0"/>
          <w:numId w:val="0"/>
        </w:numPr>
        <w:kinsoku/>
        <w:wordWrap/>
        <w:overflowPunct/>
        <w:topLinePunct w:val="0"/>
        <w:autoSpaceDE/>
        <w:autoSpaceDN/>
        <w:bidi w:val="0"/>
        <w:snapToGrid/>
        <w:spacing w:line="580" w:lineRule="exact"/>
        <w:ind w:left="638" w:leftChars="304" w:firstLine="0" w:firstLineChars="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七、涉及民营经济领域规范性文件备案审查专项研究</w:t>
      </w:r>
    </w:p>
    <w:p>
      <w:pPr>
        <w:pStyle w:val="3"/>
        <w:spacing w:line="580" w:lineRule="exact"/>
        <w:rPr>
          <w:rFonts w:hint="eastAsia" w:ascii="方正楷体_GBK" w:hAnsi="方正楷体_GBK" w:eastAsia="方正楷体_GBK" w:cs="方正楷体_GBK"/>
          <w:b/>
          <w:bCs/>
          <w:sz w:val="32"/>
          <w:szCs w:val="32"/>
          <w:lang w:val="en" w:eastAsia="zh-CN"/>
        </w:rPr>
      </w:pPr>
      <w:r>
        <w:rPr>
          <w:rFonts w:hint="eastAsia" w:ascii="方正楷体_GBK" w:hAnsi="方正楷体_GBK" w:eastAsia="方正楷体_GBK" w:cs="方正楷体_GBK"/>
          <w:bCs/>
          <w:color w:val="auto"/>
          <w:kern w:val="2"/>
          <w:sz w:val="32"/>
          <w:szCs w:val="32"/>
          <w:highlight w:val="none"/>
          <w:lang w:val="en" w:eastAsia="zh-CN" w:bidi="ar-SA"/>
        </w:rPr>
        <w:t>（一）研究内容</w:t>
      </w:r>
    </w:p>
    <w:p>
      <w:pPr>
        <w:ind w:firstLine="640" w:firstLineChars="200"/>
        <w:rPr>
          <w:rFonts w:hint="default"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Hans" w:bidi="ar-SA"/>
        </w:rPr>
        <w:t>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民营经济领域规范性文件</w:t>
      </w:r>
      <w:r>
        <w:rPr>
          <w:rFonts w:hint="eastAsia" w:ascii="仿宋_GB2312" w:hAnsi="仿宋_GB2312" w:eastAsia="仿宋_GB2312" w:cs="仿宋_GB2312"/>
          <w:kern w:val="2"/>
          <w:sz w:val="32"/>
          <w:szCs w:val="32"/>
          <w:lang w:val="en-US" w:eastAsia="zh-CN" w:bidi="ar-SA"/>
        </w:rPr>
        <w:t>梳理</w:t>
      </w:r>
      <w:r>
        <w:rPr>
          <w:rFonts w:hint="eastAsia" w:ascii="仿宋_GB2312" w:hAnsi="仿宋_GB2312" w:eastAsia="仿宋_GB2312" w:cs="仿宋_GB2312"/>
          <w:kern w:val="2"/>
          <w:sz w:val="32"/>
          <w:szCs w:val="32"/>
          <w:lang w:val="en-US" w:eastAsia="zh-Hans" w:bidi="ar-SA"/>
        </w:rPr>
        <w:t>汇总</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以广东省法规规章规范性文件数据库和各级政府、监委、法院、检察院官方网站为主要检索来源</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收集</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整理和汇总</w:t>
      </w:r>
      <w:r>
        <w:rPr>
          <w:rFonts w:hint="eastAsia" w:ascii="仿宋_GB2312" w:hAnsi="仿宋_GB2312" w:eastAsia="仿宋_GB2312" w:cs="仿宋_GB2312"/>
          <w:kern w:val="2"/>
          <w:sz w:val="32"/>
          <w:szCs w:val="32"/>
          <w:lang w:val="en-US" w:eastAsia="zh-CN" w:bidi="ar-SA"/>
        </w:rPr>
        <w:t>我</w:t>
      </w:r>
      <w:r>
        <w:rPr>
          <w:rFonts w:hint="eastAsia" w:ascii="仿宋_GB2312" w:hAnsi="仿宋_GB2312" w:eastAsia="仿宋_GB2312" w:cs="仿宋_GB2312"/>
          <w:kern w:val="2"/>
          <w:sz w:val="32"/>
          <w:szCs w:val="32"/>
          <w:lang w:val="en-US" w:eastAsia="zh-Hans" w:bidi="ar-SA"/>
        </w:rPr>
        <w:t>省</w:t>
      </w:r>
      <w:r>
        <w:rPr>
          <w:rFonts w:hint="eastAsia" w:ascii="仿宋_GB2312" w:hAnsi="仿宋_GB2312" w:eastAsia="仿宋_GB2312" w:cs="仿宋_GB2312"/>
          <w:kern w:val="2"/>
          <w:sz w:val="32"/>
          <w:szCs w:val="32"/>
          <w:lang w:val="en-US" w:eastAsia="zh-CN" w:bidi="ar-SA"/>
        </w:rPr>
        <w:t>各级各类</w:t>
      </w:r>
      <w:r>
        <w:rPr>
          <w:rFonts w:hint="eastAsia" w:ascii="仿宋_GB2312" w:hAnsi="仿宋_GB2312" w:eastAsia="仿宋_GB2312" w:cs="仿宋_GB2312"/>
          <w:kern w:val="2"/>
          <w:sz w:val="32"/>
          <w:szCs w:val="32"/>
          <w:lang w:val="en-US" w:eastAsia="zh-Hans" w:bidi="ar-SA"/>
        </w:rPr>
        <w:t>规范性文件</w:t>
      </w:r>
      <w:r>
        <w:rPr>
          <w:rFonts w:hint="default" w:ascii="仿宋_GB2312" w:hAnsi="仿宋_GB2312" w:eastAsia="仿宋_GB2312" w:cs="仿宋_GB2312"/>
          <w:kern w:val="2"/>
          <w:sz w:val="32"/>
          <w:szCs w:val="32"/>
          <w:lang w:val="en-US" w:eastAsia="zh-Hans" w:bidi="ar-SA"/>
        </w:rPr>
        <w:t>。</w:t>
      </w:r>
    </w:p>
    <w:p>
      <w:pPr>
        <w:numPr>
          <w:ilvl w:val="0"/>
          <w:numId w:val="0"/>
        </w:numPr>
        <w:autoSpaceDE w:val="0"/>
        <w:spacing w:line="590" w:lineRule="exact"/>
        <w:ind w:firstLine="640" w:firstLineChars="200"/>
        <w:jc w:val="left"/>
        <w:rPr>
          <w:rFonts w:hint="eastAsia" w:ascii="宋体" w:hAnsi="宋体" w:eastAsia="仿宋_GB2312" w:cs="Times New Roman"/>
          <w:color w:val="auto"/>
          <w:sz w:val="32"/>
          <w:szCs w:val="32"/>
          <w:highlight w:val="none"/>
          <w:lang w:eastAsia="zh-CN"/>
        </w:rPr>
      </w:pPr>
      <w:r>
        <w:rPr>
          <w:rFonts w:hint="eastAsia" w:ascii="仿宋_GB2312" w:hAnsi="仿宋_GB2312" w:eastAsia="仿宋_GB2312" w:cs="仿宋_GB2312"/>
          <w:kern w:val="2"/>
          <w:sz w:val="32"/>
          <w:szCs w:val="32"/>
          <w:lang w:val="en-US" w:eastAsia="zh-CN" w:bidi="ar-SA"/>
        </w:rPr>
        <w:t>2.对</w:t>
      </w:r>
      <w:r>
        <w:rPr>
          <w:rFonts w:hint="eastAsia" w:ascii="仿宋_GB2312" w:hAnsi="仿宋_GB2312" w:eastAsia="仿宋_GB2312" w:cs="仿宋_GB2312"/>
          <w:kern w:val="2"/>
          <w:sz w:val="32"/>
          <w:szCs w:val="32"/>
          <w:lang w:val="en-US" w:eastAsia="zh-Hans" w:bidi="ar-SA"/>
        </w:rPr>
        <w:t>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民营经济领域规范性文件</w:t>
      </w:r>
      <w:r>
        <w:rPr>
          <w:rFonts w:hint="eastAsia" w:ascii="仿宋_GB2312" w:hAnsi="仿宋_GB2312" w:eastAsia="仿宋_GB2312" w:cs="仿宋_GB2312"/>
          <w:kern w:val="2"/>
          <w:sz w:val="32"/>
          <w:szCs w:val="32"/>
          <w:lang w:val="en-US" w:eastAsia="zh-CN" w:bidi="ar-SA"/>
        </w:rPr>
        <w:t>开展</w:t>
      </w:r>
      <w:r>
        <w:rPr>
          <w:rFonts w:hint="eastAsia" w:ascii="仿宋_GB2312" w:hAnsi="仿宋_GB2312" w:eastAsia="仿宋_GB2312" w:cs="仿宋_GB2312"/>
          <w:kern w:val="2"/>
          <w:sz w:val="32"/>
          <w:szCs w:val="32"/>
          <w:lang w:val="en-US" w:eastAsia="zh-Hans" w:bidi="ar-SA"/>
        </w:rPr>
        <w:t>研究</w:t>
      </w:r>
      <w:r>
        <w:rPr>
          <w:rFonts w:hint="eastAsia" w:ascii="仿宋_GB2312" w:hAnsi="仿宋_GB2312" w:eastAsia="仿宋_GB2312" w:cs="仿宋_GB2312"/>
          <w:kern w:val="2"/>
          <w:sz w:val="32"/>
          <w:szCs w:val="32"/>
          <w:lang w:val="en-US" w:eastAsia="zh-CN" w:bidi="ar-SA"/>
        </w:rPr>
        <w:t>。重点围绕保障民营经济组织平等对待、公平竞争、同等保护，细化投资融资、科技创新相关制度措施规定，保护民营经济组织及其经济者合法权益制度规范等三方面，</w:t>
      </w:r>
      <w:r>
        <w:rPr>
          <w:rFonts w:hint="eastAsia" w:ascii="仿宋_GB2312" w:hAnsi="仿宋_GB2312" w:eastAsia="仿宋_GB2312" w:cs="仿宋_GB2312"/>
          <w:kern w:val="2"/>
          <w:sz w:val="32"/>
          <w:szCs w:val="32"/>
          <w:lang w:val="en-US" w:eastAsia="zh-CN"/>
        </w:rPr>
        <w:t>全面梳理</w:t>
      </w:r>
      <w:r>
        <w:rPr>
          <w:rFonts w:hint="default" w:ascii="仿宋_GB2312" w:hAnsi="仿宋_GB2312" w:eastAsia="仿宋_GB2312" w:cs="仿宋_GB2312"/>
          <w:kern w:val="2"/>
          <w:sz w:val="32"/>
          <w:szCs w:val="32"/>
          <w:lang w:val="en-US" w:eastAsia="zh-Hans" w:bidi="ar-SA"/>
        </w:rPr>
        <w:t>涉及民营经济领域规范性文件</w:t>
      </w:r>
      <w:r>
        <w:rPr>
          <w:rFonts w:hint="eastAsia" w:ascii="仿宋_GB2312" w:hAnsi="仿宋_GB2312" w:eastAsia="仿宋_GB2312" w:cs="仿宋_GB2312"/>
          <w:kern w:val="2"/>
          <w:sz w:val="32"/>
          <w:szCs w:val="32"/>
          <w:lang w:val="en" w:eastAsia="zh-CN"/>
        </w:rPr>
        <w:t>不符合、不衔接、不适应党中央决策部署要求和民营经济促进法的相关规定。</w:t>
      </w:r>
      <w:r>
        <w:rPr>
          <w:rFonts w:hint="eastAsia" w:ascii="宋体" w:hAnsi="宋体" w:eastAsia="仿宋_GB2312" w:cs="Times New Roman"/>
          <w:color w:val="auto"/>
          <w:sz w:val="32"/>
          <w:szCs w:val="32"/>
          <w:highlight w:val="none"/>
          <w:lang w:eastAsia="zh-CN"/>
        </w:rPr>
        <w:t>针对</w:t>
      </w:r>
      <w:r>
        <w:rPr>
          <w:rFonts w:hint="eastAsia" w:ascii="宋体" w:hAnsi="宋体" w:eastAsia="仿宋_GB2312" w:cs="Times New Roman"/>
          <w:color w:val="auto"/>
          <w:sz w:val="32"/>
          <w:szCs w:val="32"/>
          <w:highlight w:val="none"/>
        </w:rPr>
        <w:t>政治性、合法性和适当性问题逐件提出研究意见</w:t>
      </w:r>
      <w:r>
        <w:rPr>
          <w:rFonts w:hint="eastAsia" w:ascii="宋体" w:hAnsi="宋体" w:eastAsia="仿宋_GB2312" w:cs="Times New Roman"/>
          <w:color w:val="auto"/>
          <w:sz w:val="32"/>
          <w:szCs w:val="32"/>
          <w:highlight w:val="none"/>
          <w:lang w:eastAsia="zh-CN"/>
        </w:rPr>
        <w:t>并整理列表。</w:t>
      </w:r>
    </w:p>
    <w:p>
      <w:pPr>
        <w:pStyle w:val="3"/>
        <w:numPr>
          <w:ilvl w:val="0"/>
          <w:numId w:val="0"/>
        </w:numPr>
        <w:spacing w:line="580" w:lineRule="exact"/>
        <w:ind w:firstLine="640" w:firstLineChars="200"/>
        <w:jc w:val="left"/>
        <w:rPr>
          <w:rFonts w:hint="eastAsia" w:ascii="宋体" w:hAnsi="宋体" w:eastAsia="仿宋_GB2312" w:cs="Times New Roman"/>
          <w:color w:val="auto"/>
          <w:sz w:val="32"/>
          <w:szCs w:val="32"/>
          <w:highlight w:val="none"/>
          <w:lang w:eastAsia="zh-CN"/>
        </w:rPr>
      </w:pPr>
      <w:r>
        <w:rPr>
          <w:rFonts w:hint="eastAsia" w:ascii="仿宋_GB2312" w:hAnsi="仿宋_GB2312" w:eastAsia="仿宋_GB2312" w:cs="仿宋_GB2312"/>
          <w:kern w:val="2"/>
          <w:sz w:val="32"/>
          <w:szCs w:val="32"/>
          <w:lang w:val="en-US" w:eastAsia="zh-CN" w:bidi="ar-SA"/>
        </w:rPr>
        <w:t>3.提出</w:t>
      </w:r>
      <w:r>
        <w:rPr>
          <w:rFonts w:hint="eastAsia" w:ascii="仿宋_GB2312" w:hAnsi="仿宋_GB2312" w:eastAsia="仿宋_GB2312" w:cs="仿宋_GB2312"/>
          <w:kern w:val="2"/>
          <w:sz w:val="32"/>
          <w:szCs w:val="32"/>
          <w:lang w:val="en-US" w:eastAsia="zh-Hans" w:bidi="ar-SA"/>
        </w:rPr>
        <w:t>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民营经济领域规范性文件</w:t>
      </w:r>
      <w:r>
        <w:rPr>
          <w:rFonts w:hint="eastAsia" w:ascii="宋体" w:hAnsi="宋体" w:eastAsia="仿宋_GB2312" w:cs="Times New Roman"/>
          <w:color w:val="auto"/>
          <w:sz w:val="32"/>
          <w:szCs w:val="32"/>
          <w:highlight w:val="none"/>
        </w:rPr>
        <w:t>研究总体报告</w:t>
      </w:r>
      <w:r>
        <w:rPr>
          <w:rFonts w:hint="eastAsia" w:ascii="宋体" w:hAnsi="宋体" w:eastAsia="仿宋_GB2312" w:cs="Times New Roman"/>
          <w:color w:val="auto"/>
          <w:sz w:val="32"/>
          <w:szCs w:val="32"/>
          <w:highlight w:val="none"/>
          <w:lang w:eastAsia="zh-CN"/>
        </w:rPr>
        <w:t>，</w:t>
      </w:r>
      <w:r>
        <w:rPr>
          <w:rFonts w:hint="eastAsia" w:ascii="仿宋_GB2312" w:hAnsi="仿宋_GB2312" w:eastAsia="仿宋_GB2312" w:cs="仿宋_GB2312"/>
          <w:kern w:val="2"/>
          <w:sz w:val="32"/>
          <w:szCs w:val="32"/>
          <w:lang w:val="en-US" w:eastAsia="zh-CN" w:bidi="ar-SA"/>
        </w:rPr>
        <w:t>包括该领域规范性文件基本情况（制定主体、形式、期限、效力等情况）、存在的问题和完善的对策建议等。</w:t>
      </w:r>
    </w:p>
    <w:p>
      <w:pPr>
        <w:widowControl w:val="0"/>
        <w:numPr>
          <w:ilvl w:val="0"/>
          <w:numId w:val="0"/>
        </w:numPr>
        <w:ind w:firstLine="640"/>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（二）时间要求</w:t>
      </w:r>
    </w:p>
    <w:p>
      <w:pPr>
        <w:ind w:firstLine="640" w:firstLineChars="200"/>
        <w:jc w:val="left"/>
        <w:rPr>
          <w:rFonts w:hint="default"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Hans" w:bidi="ar-SA"/>
        </w:rPr>
        <w:t>该项目为备案审查专项研究项目</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服务期限为项目协议签订后三个月内完成研究任务</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具体研究内容的时间要求</w:t>
      </w:r>
      <w:r>
        <w:rPr>
          <w:rFonts w:hint="default" w:ascii="仿宋_GB2312" w:hAnsi="仿宋_GB2312" w:eastAsia="仿宋_GB2312" w:cs="仿宋_GB2312"/>
          <w:kern w:val="2"/>
          <w:sz w:val="32"/>
          <w:szCs w:val="32"/>
          <w:lang w:val="en-US" w:eastAsia="zh-Hans" w:bidi="ar-SA"/>
        </w:rPr>
        <w:t>：</w:t>
      </w:r>
    </w:p>
    <w:p>
      <w:pPr>
        <w:ind w:firstLine="640" w:firstLineChars="200"/>
        <w:jc w:val="left"/>
        <w:rPr>
          <w:rFonts w:hint="default"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Hans" w:bidi="ar-SA"/>
        </w:rPr>
        <w:t>第一阶段</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项目协议签订后一个月</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完成涉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民营经济领域规范性文件</w:t>
      </w:r>
      <w:r>
        <w:rPr>
          <w:rFonts w:hint="eastAsia" w:ascii="仿宋_GB2312" w:hAnsi="仿宋_GB2312" w:eastAsia="仿宋_GB2312" w:cs="仿宋_GB2312"/>
          <w:kern w:val="2"/>
          <w:sz w:val="32"/>
          <w:szCs w:val="32"/>
          <w:lang w:val="en-US" w:eastAsia="zh-Hans" w:bidi="ar-SA"/>
        </w:rPr>
        <w:t>收集</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Hans" w:bidi="ar-SA"/>
        </w:rPr>
        <w:t>整理</w:t>
      </w:r>
      <w:r>
        <w:rPr>
          <w:rFonts w:hint="eastAsia" w:ascii="仿宋_GB2312" w:hAnsi="仿宋_GB2312" w:eastAsia="仿宋_GB2312" w:cs="仿宋_GB2312"/>
          <w:kern w:val="2"/>
          <w:sz w:val="32"/>
          <w:szCs w:val="32"/>
          <w:lang w:val="en-US" w:eastAsia="zh-CN" w:bidi="ar-SA"/>
        </w:rPr>
        <w:t>、列出目录工作</w:t>
      </w:r>
      <w:r>
        <w:rPr>
          <w:rFonts w:hint="default" w:ascii="仿宋_GB2312" w:hAnsi="仿宋_GB2312" w:eastAsia="仿宋_GB2312" w:cs="仿宋_GB2312"/>
          <w:kern w:val="2"/>
          <w:sz w:val="32"/>
          <w:szCs w:val="32"/>
          <w:lang w:val="en-US" w:eastAsia="zh-Hans" w:bidi="ar-SA"/>
        </w:rPr>
        <w:t>。</w:t>
      </w:r>
    </w:p>
    <w:p>
      <w:pPr>
        <w:ind w:firstLine="640" w:firstLineChars="200"/>
        <w:jc w:val="left"/>
        <w:rPr>
          <w:rFonts w:hint="default"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Hans" w:bidi="ar-SA"/>
        </w:rPr>
        <w:t>第二阶段</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项目协议签订后两个月</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完成</w:t>
      </w:r>
      <w:r>
        <w:rPr>
          <w:rFonts w:hint="eastAsia" w:ascii="仿宋_GB2312" w:hAnsi="仿宋_GB2312" w:eastAsia="仿宋_GB2312" w:cs="仿宋_GB2312"/>
          <w:kern w:val="2"/>
          <w:sz w:val="32"/>
          <w:szCs w:val="32"/>
          <w:lang w:val="en-US" w:eastAsia="zh-CN" w:bidi="ar-SA"/>
        </w:rPr>
        <w:t>对</w:t>
      </w:r>
      <w:r>
        <w:rPr>
          <w:rFonts w:hint="eastAsia" w:ascii="仿宋_GB2312" w:hAnsi="仿宋_GB2312" w:eastAsia="仿宋_GB2312" w:cs="仿宋_GB2312"/>
          <w:kern w:val="2"/>
          <w:sz w:val="32"/>
          <w:szCs w:val="32"/>
          <w:lang w:val="en-US" w:eastAsia="zh-Hans" w:bidi="ar-SA"/>
        </w:rPr>
        <w:t>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w:t>
      </w:r>
      <w:r>
        <w:rPr>
          <w:rFonts w:hint="eastAsia" w:ascii="仿宋_GB2312" w:hAnsi="仿宋_GB2312" w:eastAsia="仿宋_GB2312" w:cs="仿宋_GB2312"/>
          <w:kern w:val="2"/>
          <w:sz w:val="32"/>
          <w:szCs w:val="32"/>
          <w:lang w:val="en-US" w:eastAsia="zh-CN" w:bidi="ar-SA"/>
        </w:rPr>
        <w:t>领</w:t>
      </w:r>
      <w:r>
        <w:rPr>
          <w:rFonts w:hint="default" w:ascii="仿宋_GB2312" w:hAnsi="仿宋_GB2312" w:eastAsia="仿宋_GB2312" w:cs="仿宋_GB2312"/>
          <w:kern w:val="2"/>
          <w:sz w:val="32"/>
          <w:szCs w:val="32"/>
          <w:lang w:val="en-US" w:eastAsia="zh-Hans" w:bidi="ar-SA"/>
        </w:rPr>
        <w:t>域</w:t>
      </w:r>
      <w:r>
        <w:rPr>
          <w:rFonts w:hint="eastAsia" w:ascii="仿宋_GB2312" w:hAnsi="仿宋_GB2312" w:eastAsia="仿宋_GB2312" w:cs="仿宋_GB2312"/>
          <w:kern w:val="2"/>
          <w:sz w:val="32"/>
          <w:szCs w:val="32"/>
          <w:lang w:val="en-US" w:eastAsia="zh-CN" w:bidi="ar-SA"/>
        </w:rPr>
        <w:t>规范性文件</w:t>
      </w:r>
      <w:r>
        <w:rPr>
          <w:rFonts w:hint="eastAsia" w:ascii="仿宋_GB2312" w:hAnsi="仿宋_GB2312" w:eastAsia="仿宋_GB2312" w:cs="仿宋_GB2312"/>
          <w:kern w:val="2"/>
          <w:sz w:val="32"/>
          <w:szCs w:val="32"/>
          <w:lang w:val="en-US" w:eastAsia="zh-Hans" w:bidi="ar-SA"/>
        </w:rPr>
        <w:t>研究</w:t>
      </w:r>
      <w:r>
        <w:rPr>
          <w:rFonts w:hint="eastAsia" w:ascii="仿宋_GB2312" w:hAnsi="仿宋_GB2312" w:eastAsia="仿宋_GB2312" w:cs="仿宋_GB2312"/>
          <w:kern w:val="2"/>
          <w:sz w:val="32"/>
          <w:szCs w:val="32"/>
          <w:lang w:val="en-US" w:eastAsia="zh-CN" w:bidi="ar-SA"/>
        </w:rPr>
        <w:t>工作</w:t>
      </w:r>
      <w:r>
        <w:rPr>
          <w:rFonts w:hint="default" w:ascii="仿宋_GB2312" w:hAnsi="仿宋_GB2312" w:eastAsia="仿宋_GB2312" w:cs="仿宋_GB2312"/>
          <w:kern w:val="2"/>
          <w:sz w:val="32"/>
          <w:szCs w:val="32"/>
          <w:lang w:val="en-US" w:eastAsia="zh-Hans" w:bidi="ar-SA"/>
        </w:rPr>
        <w:t>。</w:t>
      </w:r>
    </w:p>
    <w:p>
      <w:pPr>
        <w:ind w:firstLine="640" w:firstLineChars="200"/>
        <w:jc w:val="left"/>
        <w:rPr>
          <w:rFonts w:hint="default" w:ascii="楷体" w:hAnsi="楷体" w:eastAsia="楷体" w:cs="楷体"/>
          <w:b w:val="0"/>
          <w:bCs w:val="0"/>
          <w:sz w:val="32"/>
          <w:szCs w:val="32"/>
          <w:lang w:val="en-US" w:eastAsia="zh-Hans"/>
        </w:rPr>
      </w:pPr>
      <w:r>
        <w:rPr>
          <w:rFonts w:hint="eastAsia" w:ascii="仿宋_GB2312" w:hAnsi="仿宋_GB2312" w:eastAsia="仿宋_GB2312" w:cs="仿宋_GB2312"/>
          <w:kern w:val="2"/>
          <w:sz w:val="32"/>
          <w:szCs w:val="32"/>
          <w:lang w:val="en-US" w:eastAsia="zh-Hans" w:bidi="ar-SA"/>
        </w:rPr>
        <w:t>第三阶段</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项目协议签订后三个月</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完成</w:t>
      </w:r>
      <w:r>
        <w:rPr>
          <w:rFonts w:hint="eastAsia" w:ascii="仿宋_GB2312" w:hAnsi="仿宋_GB2312" w:eastAsia="仿宋_GB2312" w:cs="仿宋_GB2312"/>
          <w:kern w:val="2"/>
          <w:sz w:val="32"/>
          <w:szCs w:val="32"/>
          <w:lang w:val="en-US" w:eastAsia="zh-CN" w:bidi="ar-SA"/>
        </w:rPr>
        <w:t>撰写</w:t>
      </w:r>
      <w:r>
        <w:rPr>
          <w:rFonts w:hint="eastAsia" w:ascii="仿宋_GB2312" w:hAnsi="仿宋_GB2312" w:eastAsia="仿宋_GB2312" w:cs="仿宋_GB2312"/>
          <w:kern w:val="2"/>
          <w:sz w:val="32"/>
          <w:szCs w:val="32"/>
          <w:lang w:val="en-US" w:eastAsia="zh-Hans" w:bidi="ar-SA"/>
        </w:rPr>
        <w:t>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民营经济领域</w:t>
      </w:r>
      <w:r>
        <w:rPr>
          <w:rFonts w:hint="eastAsia" w:ascii="仿宋_GB2312" w:hAnsi="仿宋_GB2312" w:eastAsia="仿宋_GB2312" w:cs="仿宋_GB2312"/>
          <w:kern w:val="2"/>
          <w:sz w:val="32"/>
          <w:szCs w:val="32"/>
          <w:lang w:val="en-US" w:eastAsia="zh-CN" w:bidi="ar-SA"/>
        </w:rPr>
        <w:t>规范性文件</w:t>
      </w:r>
      <w:r>
        <w:rPr>
          <w:rFonts w:hint="eastAsia" w:ascii="仿宋_GB2312" w:hAnsi="仿宋_GB2312" w:eastAsia="仿宋_GB2312" w:cs="仿宋_GB2312"/>
          <w:kern w:val="2"/>
          <w:sz w:val="32"/>
          <w:szCs w:val="32"/>
          <w:lang w:val="en-US" w:eastAsia="zh-Hans" w:bidi="ar-SA"/>
        </w:rPr>
        <w:t>研究</w:t>
      </w:r>
      <w:r>
        <w:rPr>
          <w:rFonts w:hint="eastAsia" w:ascii="仿宋_GB2312" w:hAnsi="仿宋_GB2312" w:eastAsia="仿宋_GB2312" w:cs="仿宋_GB2312"/>
          <w:kern w:val="2"/>
          <w:sz w:val="32"/>
          <w:szCs w:val="32"/>
          <w:lang w:val="en-US" w:eastAsia="zh-CN" w:bidi="ar-SA"/>
        </w:rPr>
        <w:t>总</w:t>
      </w:r>
      <w:r>
        <w:rPr>
          <w:rFonts w:hint="eastAsia" w:ascii="仿宋_GB2312" w:hAnsi="仿宋_GB2312" w:eastAsia="仿宋_GB2312" w:cs="仿宋_GB2312"/>
          <w:kern w:val="2"/>
          <w:sz w:val="32"/>
          <w:szCs w:val="32"/>
          <w:lang w:val="en-US" w:eastAsia="zh-Hans" w:bidi="ar-SA"/>
        </w:rPr>
        <w:t>报告</w:t>
      </w:r>
      <w:r>
        <w:rPr>
          <w:rFonts w:hint="eastAsia" w:ascii="仿宋_GB2312" w:hAnsi="仿宋_GB2312" w:eastAsia="仿宋_GB2312" w:cs="仿宋_GB2312"/>
          <w:kern w:val="2"/>
          <w:sz w:val="32"/>
          <w:szCs w:val="32"/>
          <w:lang w:val="en-US" w:eastAsia="zh-CN" w:bidi="ar-SA"/>
        </w:rPr>
        <w:t>工作</w:t>
      </w:r>
      <w:r>
        <w:rPr>
          <w:rFonts w:hint="default" w:ascii="仿宋_GB2312" w:hAnsi="仿宋_GB2312" w:eastAsia="仿宋_GB2312" w:cs="仿宋_GB2312"/>
          <w:kern w:val="2"/>
          <w:sz w:val="32"/>
          <w:szCs w:val="32"/>
          <w:lang w:val="en-US" w:eastAsia="zh-Hans" w:bidi="ar-SA"/>
        </w:rPr>
        <w:t>。</w:t>
      </w:r>
    </w:p>
    <w:p>
      <w:pPr>
        <w:pStyle w:val="3"/>
        <w:spacing w:line="580" w:lineRule="exact"/>
        <w:jc w:val="left"/>
        <w:rPr>
          <w:rFonts w:hint="eastAsia" w:ascii="方正楷体_GBK" w:hAnsi="方正楷体_GBK" w:eastAsia="方正楷体_GBK" w:cs="方正楷体_GBK"/>
          <w:b/>
          <w:bCs/>
          <w:sz w:val="32"/>
          <w:szCs w:val="32"/>
          <w:lang w:val="en" w:eastAsia="zh-CN"/>
        </w:rPr>
      </w:pPr>
      <w:r>
        <w:rPr>
          <w:rFonts w:hint="eastAsia" w:ascii="方正楷体_GBK" w:hAnsi="方正楷体_GBK" w:eastAsia="方正楷体_GBK" w:cs="方正楷体_GBK"/>
          <w:kern w:val="2"/>
          <w:sz w:val="32"/>
          <w:szCs w:val="32"/>
          <w:lang w:val="en-US" w:eastAsia="zh-CN" w:bidi="ar-SA"/>
        </w:rPr>
        <w:t>（三）提交成果要求</w:t>
      </w:r>
    </w:p>
    <w:p>
      <w:pPr>
        <w:ind w:firstLine="640" w:firstLineChars="200"/>
        <w:jc w:val="left"/>
        <w:rPr>
          <w:rFonts w:hint="default"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Hans" w:bidi="ar-SA"/>
        </w:rPr>
        <w:t>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民营经济领域</w:t>
      </w:r>
      <w:r>
        <w:rPr>
          <w:rFonts w:hint="eastAsia" w:ascii="仿宋_GB2312" w:hAnsi="仿宋_GB2312" w:eastAsia="仿宋_GB2312" w:cs="仿宋_GB2312"/>
          <w:kern w:val="2"/>
          <w:sz w:val="32"/>
          <w:szCs w:val="32"/>
          <w:lang w:val="en-US" w:eastAsia="zh-CN" w:bidi="ar-SA"/>
        </w:rPr>
        <w:t>规范性文件</w:t>
      </w:r>
      <w:r>
        <w:rPr>
          <w:rFonts w:hint="eastAsia" w:ascii="仿宋_GB2312" w:hAnsi="仿宋_GB2312" w:eastAsia="仿宋_GB2312" w:cs="仿宋_GB2312"/>
          <w:kern w:val="2"/>
          <w:sz w:val="32"/>
          <w:szCs w:val="32"/>
          <w:lang w:val="en-US" w:eastAsia="zh-Hans" w:bidi="ar-SA"/>
        </w:rPr>
        <w:t>收集</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Hans" w:bidi="ar-SA"/>
        </w:rPr>
        <w:t>整理</w:t>
      </w:r>
      <w:r>
        <w:rPr>
          <w:rFonts w:hint="eastAsia" w:ascii="仿宋_GB2312" w:hAnsi="仿宋_GB2312" w:eastAsia="仿宋_GB2312" w:cs="仿宋_GB2312"/>
          <w:kern w:val="2"/>
          <w:sz w:val="32"/>
          <w:szCs w:val="32"/>
          <w:lang w:val="en-US" w:eastAsia="zh-CN" w:bidi="ar-SA"/>
        </w:rPr>
        <w:t>、列出目录</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包括文件目录清单</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文件制定机关</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出台时间</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具体内容等</w:t>
      </w:r>
      <w:r>
        <w:rPr>
          <w:rFonts w:hint="default" w:ascii="仿宋_GB2312" w:hAnsi="仿宋_GB2312" w:eastAsia="仿宋_GB2312" w:cs="仿宋_GB2312"/>
          <w:kern w:val="2"/>
          <w:sz w:val="32"/>
          <w:szCs w:val="32"/>
          <w:lang w:val="en-US" w:eastAsia="zh-Hans" w:bidi="ar-SA"/>
        </w:rPr>
        <w:t>。</w:t>
      </w:r>
    </w:p>
    <w:p>
      <w:pPr>
        <w:ind w:firstLine="640" w:firstLineChars="200"/>
        <w:jc w:val="left"/>
        <w:rPr>
          <w:rFonts w:hint="default"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2.对</w:t>
      </w:r>
      <w:r>
        <w:rPr>
          <w:rFonts w:hint="eastAsia" w:ascii="仿宋_GB2312" w:hAnsi="仿宋_GB2312" w:eastAsia="仿宋_GB2312" w:cs="仿宋_GB2312"/>
          <w:kern w:val="2"/>
          <w:sz w:val="32"/>
          <w:szCs w:val="32"/>
          <w:lang w:val="en-US" w:eastAsia="zh-Hans" w:bidi="ar-SA"/>
        </w:rPr>
        <w:t>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民营经济领域</w:t>
      </w:r>
      <w:r>
        <w:rPr>
          <w:rFonts w:hint="eastAsia" w:ascii="仿宋_GB2312" w:hAnsi="仿宋_GB2312" w:eastAsia="仿宋_GB2312" w:cs="仿宋_GB2312"/>
          <w:kern w:val="2"/>
          <w:sz w:val="32"/>
          <w:szCs w:val="32"/>
          <w:lang w:val="en-US" w:eastAsia="zh-CN" w:bidi="ar-SA"/>
        </w:rPr>
        <w:t>规范性文件进行</w:t>
      </w:r>
      <w:r>
        <w:rPr>
          <w:rFonts w:hint="eastAsia" w:ascii="仿宋_GB2312" w:hAnsi="仿宋_GB2312" w:eastAsia="仿宋_GB2312" w:cs="仿宋_GB2312"/>
          <w:kern w:val="2"/>
          <w:sz w:val="32"/>
          <w:szCs w:val="32"/>
          <w:lang w:val="en-US" w:eastAsia="zh-Hans" w:bidi="ar-SA"/>
        </w:rPr>
        <w:t>逐件研究</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包括</w:t>
      </w:r>
      <w:r>
        <w:rPr>
          <w:rFonts w:hint="eastAsia" w:ascii="仿宋_GB2312" w:hAnsi="仿宋_GB2312" w:eastAsia="仿宋_GB2312" w:cs="仿宋_GB2312"/>
          <w:kern w:val="2"/>
          <w:sz w:val="32"/>
          <w:szCs w:val="32"/>
          <w:lang w:val="en-US" w:eastAsia="zh-Hans" w:bidi="ar-SA"/>
        </w:rPr>
        <w:t>对标</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中华人民共和国</w:t>
      </w:r>
      <w:r>
        <w:rPr>
          <w:rFonts w:hint="eastAsia" w:ascii="宋体" w:hAnsi="宋体" w:eastAsia="仿宋_GB2312" w:cs="Times New Roman"/>
          <w:color w:val="auto"/>
          <w:sz w:val="32"/>
          <w:szCs w:val="32"/>
          <w:highlight w:val="none"/>
          <w:lang w:eastAsia="zh-CN"/>
        </w:rPr>
        <w:t>民营经济</w:t>
      </w:r>
      <w:r>
        <w:rPr>
          <w:rFonts w:hint="default" w:ascii="宋体" w:hAnsi="宋体" w:eastAsia="仿宋_GB2312" w:cs="Times New Roman"/>
          <w:color w:val="auto"/>
          <w:sz w:val="32"/>
          <w:szCs w:val="32"/>
          <w:highlight w:val="none"/>
          <w:lang w:eastAsia="zh-CN"/>
        </w:rPr>
        <w:t>促进法</w:t>
      </w:r>
      <w:r>
        <w:rPr>
          <w:rFonts w:hint="eastAsia" w:ascii="仿宋_GB2312" w:hAnsi="仿宋_GB2312" w:eastAsia="仿宋_GB2312" w:cs="仿宋_GB2312"/>
          <w:kern w:val="2"/>
          <w:sz w:val="32"/>
          <w:szCs w:val="32"/>
          <w:lang w:val="en-US" w:eastAsia="zh-Hans" w:bidi="ar-SA"/>
        </w:rPr>
        <w:t>法</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等上位法</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围绕政治性</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合法性和适当性等方面对规范性文件进行逐条梳理研究</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每件规范性文件形成研究意见表</w:t>
      </w:r>
      <w:r>
        <w:rPr>
          <w:rFonts w:hint="default" w:ascii="仿宋_GB2312" w:hAnsi="仿宋_GB2312" w:eastAsia="仿宋_GB2312" w:cs="仿宋_GB2312"/>
          <w:kern w:val="2"/>
          <w:sz w:val="32"/>
          <w:szCs w:val="32"/>
          <w:lang w:val="en-US" w:eastAsia="zh-Hans" w:bidi="ar-SA"/>
        </w:rPr>
        <w:t>。</w:t>
      </w:r>
    </w:p>
    <w:p>
      <w:pPr>
        <w:ind w:firstLine="640" w:firstLineChars="200"/>
        <w:jc w:val="left"/>
        <w:rPr>
          <w:rFonts w:hint="default"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3.撰写</w:t>
      </w:r>
      <w:r>
        <w:rPr>
          <w:rFonts w:hint="eastAsia" w:ascii="仿宋_GB2312" w:hAnsi="仿宋_GB2312" w:eastAsia="仿宋_GB2312" w:cs="仿宋_GB2312"/>
          <w:kern w:val="2"/>
          <w:sz w:val="32"/>
          <w:szCs w:val="32"/>
          <w:lang w:val="en-US" w:eastAsia="zh-Hans" w:bidi="ar-SA"/>
        </w:rPr>
        <w:t>涉</w:t>
      </w:r>
      <w:r>
        <w:rPr>
          <w:rFonts w:hint="eastAsia" w:ascii="仿宋_GB2312" w:hAnsi="仿宋_GB2312" w:eastAsia="仿宋_GB2312" w:cs="仿宋_GB2312"/>
          <w:kern w:val="2"/>
          <w:sz w:val="32"/>
          <w:szCs w:val="32"/>
          <w:lang w:val="en-US" w:eastAsia="zh-CN" w:bidi="ar-SA"/>
        </w:rPr>
        <w:t>及</w:t>
      </w:r>
      <w:r>
        <w:rPr>
          <w:rFonts w:hint="default" w:ascii="仿宋_GB2312" w:hAnsi="仿宋_GB2312" w:eastAsia="仿宋_GB2312" w:cs="仿宋_GB2312"/>
          <w:kern w:val="2"/>
          <w:sz w:val="32"/>
          <w:szCs w:val="32"/>
          <w:lang w:val="en-US" w:eastAsia="zh-Hans" w:bidi="ar-SA"/>
        </w:rPr>
        <w:t>民营经济领域</w:t>
      </w:r>
      <w:r>
        <w:rPr>
          <w:rFonts w:hint="eastAsia" w:ascii="仿宋_GB2312" w:hAnsi="仿宋_GB2312" w:eastAsia="仿宋_GB2312" w:cs="仿宋_GB2312"/>
          <w:kern w:val="2"/>
          <w:sz w:val="32"/>
          <w:szCs w:val="32"/>
          <w:lang w:val="en-US" w:eastAsia="zh-CN" w:bidi="ar-SA"/>
        </w:rPr>
        <w:t>规范性文件</w:t>
      </w:r>
      <w:r>
        <w:rPr>
          <w:rFonts w:hint="eastAsia" w:ascii="仿宋_GB2312" w:hAnsi="仿宋_GB2312" w:eastAsia="仿宋_GB2312" w:cs="仿宋_GB2312"/>
          <w:kern w:val="2"/>
          <w:sz w:val="32"/>
          <w:szCs w:val="32"/>
          <w:lang w:val="en-US" w:eastAsia="zh-Hans" w:bidi="ar-SA"/>
        </w:rPr>
        <w:t>研究</w:t>
      </w:r>
      <w:r>
        <w:rPr>
          <w:rFonts w:hint="eastAsia" w:ascii="仿宋_GB2312" w:hAnsi="仿宋_GB2312" w:eastAsia="仿宋_GB2312" w:cs="仿宋_GB2312"/>
          <w:kern w:val="2"/>
          <w:sz w:val="32"/>
          <w:szCs w:val="32"/>
          <w:lang w:val="en-US" w:eastAsia="zh-CN" w:bidi="ar-SA"/>
        </w:rPr>
        <w:t>总</w:t>
      </w:r>
      <w:r>
        <w:rPr>
          <w:rFonts w:hint="eastAsia" w:ascii="仿宋_GB2312" w:hAnsi="仿宋_GB2312" w:eastAsia="仿宋_GB2312" w:cs="仿宋_GB2312"/>
          <w:kern w:val="2"/>
          <w:sz w:val="32"/>
          <w:szCs w:val="32"/>
          <w:lang w:val="en-US" w:eastAsia="zh-Hans" w:bidi="ar-SA"/>
        </w:rPr>
        <w:t>报告</w:t>
      </w:r>
      <w:r>
        <w:rPr>
          <w:rFonts w:hint="eastAsia" w:ascii="仿宋_GB2312" w:hAnsi="仿宋_GB2312" w:eastAsia="仿宋_GB2312" w:cs="仿宋_GB2312"/>
          <w:kern w:val="2"/>
          <w:sz w:val="32"/>
          <w:szCs w:val="32"/>
          <w:lang w:val="en-US" w:eastAsia="zh-CN" w:bidi="ar-SA"/>
        </w:rPr>
        <w:t>，包括</w:t>
      </w:r>
      <w:r>
        <w:rPr>
          <w:rFonts w:hint="eastAsia" w:ascii="仿宋_GB2312" w:hAnsi="仿宋_GB2312" w:eastAsia="仿宋_GB2312" w:cs="仿宋_GB2312"/>
          <w:kern w:val="2"/>
          <w:sz w:val="32"/>
          <w:szCs w:val="32"/>
          <w:lang w:val="en-US" w:eastAsia="zh-Hans" w:bidi="ar-SA"/>
        </w:rPr>
        <w:t>根据逐件审查研究结果</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对规范性文件中出现的重点问题进行分析</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探究问题成因</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可行的完善建议</w:t>
      </w:r>
      <w:r>
        <w:rPr>
          <w:rFonts w:hint="default"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Hans" w:bidi="ar-SA"/>
        </w:rPr>
        <w:t>形成研究总报告</w:t>
      </w:r>
      <w:r>
        <w:rPr>
          <w:rFonts w:hint="default" w:ascii="仿宋_GB2312" w:hAnsi="仿宋_GB2312" w:eastAsia="仿宋_GB2312" w:cs="仿宋_GB2312"/>
          <w:kern w:val="2"/>
          <w:sz w:val="32"/>
          <w:szCs w:val="32"/>
          <w:lang w:val="en-US" w:eastAsia="zh-Hans"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宋体" w:hAnsi="宋体" w:eastAsia="方正黑体_GBK" w:cs="方正黑体_GBK"/>
          <w:kern w:val="0"/>
          <w:sz w:val="32"/>
          <w:szCs w:val="32"/>
          <w:lang w:val="en" w:eastAsia="zh-CN"/>
        </w:rPr>
      </w:pPr>
      <w:r>
        <w:rPr>
          <w:rFonts w:hint="eastAsia" w:ascii="宋体" w:hAnsi="宋体" w:eastAsia="方正黑体_GBK" w:cs="方正黑体_GBK"/>
          <w:kern w:val="0"/>
          <w:sz w:val="32"/>
          <w:szCs w:val="32"/>
          <w:lang w:eastAsia="zh-CN"/>
        </w:rPr>
        <w:t>八、</w:t>
      </w:r>
      <w:r>
        <w:rPr>
          <w:rFonts w:hint="eastAsia" w:ascii="宋体" w:hAnsi="宋体" w:eastAsia="方正黑体_GBK" w:cs="方正黑体_GBK"/>
          <w:kern w:val="0"/>
          <w:sz w:val="32"/>
          <w:szCs w:val="32"/>
          <w:lang w:val="en" w:eastAsia="zh-CN"/>
        </w:rPr>
        <w:t>基层立法联系点历程研究和技术展示专业辅助服务</w:t>
      </w:r>
    </w:p>
    <w:p>
      <w:pPr>
        <w:pStyle w:val="3"/>
        <w:adjustRightInd w:val="0"/>
        <w:snapToGrid w:val="0"/>
        <w:spacing w:beforeLines="0" w:afterLines="0" w:line="590" w:lineRule="exact"/>
        <w:ind w:firstLine="640" w:firstLineChars="200"/>
        <w:jc w:val="both"/>
        <w:rPr>
          <w:rFonts w:hint="eastAsia" w:ascii="宋体" w:hAnsi="宋体" w:eastAsia="楷体_GB2312" w:cs="楷体_GB2312"/>
          <w:kern w:val="0"/>
          <w:sz w:val="32"/>
          <w:szCs w:val="32"/>
          <w:lang w:val="en" w:eastAsia="zh-CN"/>
        </w:rPr>
      </w:pPr>
      <w:r>
        <w:rPr>
          <w:rFonts w:hint="eastAsia" w:ascii="宋体" w:hAnsi="宋体" w:eastAsia="楷体_GB2312" w:cs="楷体_GB2312"/>
          <w:kern w:val="0"/>
          <w:sz w:val="32"/>
          <w:szCs w:val="32"/>
          <w:lang w:val="en" w:eastAsia="zh-CN"/>
        </w:rPr>
        <w:t>（一）</w:t>
      </w:r>
      <w:r>
        <w:rPr>
          <w:rFonts w:hint="eastAsia" w:ascii="宋体" w:hAnsi="宋体" w:eastAsia="楷体_GB2312" w:cs="楷体_GB2312"/>
          <w:b w:val="0"/>
          <w:bCs w:val="0"/>
          <w:kern w:val="0"/>
          <w:sz w:val="32"/>
          <w:szCs w:val="32"/>
          <w:lang w:val="en" w:eastAsia="zh-CN"/>
        </w:rPr>
        <w:t>研究内容</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宋体" w:hAnsi="宋体" w:eastAsia="仿宋_GB2312" w:cs="仿宋_GB2312"/>
          <w:kern w:val="0"/>
          <w:sz w:val="32"/>
          <w:szCs w:val="32"/>
          <w:shd w:val="clear" w:color="auto" w:fill="FFFFFF"/>
          <w:lang w:val="en-US" w:eastAsia="zh-CN"/>
        </w:rPr>
      </w:pPr>
      <w:r>
        <w:rPr>
          <w:rFonts w:hint="eastAsia" w:ascii="宋体" w:hAnsi="宋体" w:eastAsia="仿宋_GB2312" w:cs="仿宋_GB2312"/>
          <w:kern w:val="0"/>
          <w:sz w:val="32"/>
          <w:szCs w:val="32"/>
          <w:shd w:val="clear" w:color="auto" w:fill="FFFFFF"/>
          <w:lang w:val="en-US" w:eastAsia="zh-CN"/>
        </w:rPr>
        <w:t>1.对2015</w:t>
      </w:r>
      <w:r>
        <w:rPr>
          <w:rFonts w:hint="eastAsia" w:ascii="宋体" w:hAnsi="宋体" w:eastAsia="仿宋_GB2312" w:cs="仿宋_GB2312"/>
          <w:kern w:val="0"/>
          <w:sz w:val="32"/>
          <w:szCs w:val="32"/>
          <w:shd w:val="clear" w:color="auto" w:fill="FFFFFF"/>
          <w:lang w:val="en" w:eastAsia="zh-CN"/>
        </w:rPr>
        <w:t>年以来我省基层立法联系点工作的</w:t>
      </w:r>
      <w:r>
        <w:rPr>
          <w:rFonts w:hint="eastAsia" w:ascii="宋体" w:hAnsi="宋体" w:eastAsia="仿宋_GB2312" w:cs="仿宋_GB2312"/>
          <w:kern w:val="0"/>
          <w:sz w:val="32"/>
          <w:szCs w:val="32"/>
          <w:shd w:val="clear" w:color="auto" w:fill="FFFFFF"/>
          <w:lang w:val="en-US" w:eastAsia="zh-CN"/>
        </w:rPr>
        <w:t>历史沿革作系统梳理，对省、市级人大各个时期设立联系点和联络单位机构的名称、组织架构、人员组成信息、经验做法、宣传报道等做全面汇总，按照时间顺序汇编成册。</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宋体" w:hAnsi="宋体" w:eastAsia="仿宋_GB2312" w:cs="仿宋_GB2312"/>
          <w:kern w:val="0"/>
          <w:sz w:val="32"/>
          <w:szCs w:val="32"/>
          <w:shd w:val="clear" w:color="auto" w:fill="FFFFFF"/>
          <w:lang w:val="en-US" w:eastAsia="zh-CN"/>
        </w:rPr>
      </w:pPr>
      <w:r>
        <w:rPr>
          <w:rFonts w:hint="eastAsia" w:ascii="宋体" w:hAnsi="宋体" w:eastAsia="仿宋_GB2312" w:cs="仿宋_GB2312"/>
          <w:kern w:val="0"/>
          <w:sz w:val="32"/>
          <w:szCs w:val="32"/>
          <w:shd w:val="clear" w:color="auto" w:fill="FFFFFF"/>
          <w:lang w:val="en-US" w:eastAsia="zh-CN"/>
        </w:rPr>
        <w:t>2.利用现代数字技术对文字资料做影像化处理，形成电子资料，能长期保存并可通过适当方式向社会宣传展示。</w:t>
      </w:r>
    </w:p>
    <w:p>
      <w:pPr>
        <w:adjustRightInd w:val="0"/>
        <w:snapToGrid w:val="0"/>
        <w:spacing w:beforeLines="0" w:afterLines="0" w:line="590" w:lineRule="exact"/>
        <w:ind w:firstLine="640" w:firstLineChars="200"/>
        <w:jc w:val="both"/>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3.研究全国人大常委会法工委基层立法联系点工作规则，对修改完善我省人大常委会基层立法联系点工作规则提出意见建议。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kern w:val="0"/>
          <w:sz w:val="32"/>
          <w:szCs w:val="32"/>
          <w:lang w:val="en" w:eastAsia="zh-CN"/>
        </w:rPr>
      </w:pPr>
      <w:r>
        <w:rPr>
          <w:rFonts w:hint="eastAsia" w:ascii="宋体" w:hAnsi="宋体" w:eastAsia="仿宋_GB2312" w:cs="仿宋_GB2312"/>
          <w:kern w:val="0"/>
          <w:sz w:val="32"/>
          <w:szCs w:val="32"/>
          <w:lang w:val="en" w:eastAsia="zh-CN"/>
        </w:rPr>
        <w:t>受委托方还应当根据省人大常委会立法工作需要，派人</w:t>
      </w:r>
      <w:r>
        <w:rPr>
          <w:rFonts w:hint="eastAsia" w:ascii="宋体" w:hAnsi="宋体" w:eastAsia="仿宋_GB2312" w:cs="仿宋_GB2312"/>
          <w:kern w:val="0"/>
          <w:sz w:val="32"/>
          <w:szCs w:val="32"/>
          <w:lang w:val="en-US" w:eastAsia="zh-CN"/>
        </w:rPr>
        <w:t>协助</w:t>
      </w:r>
      <w:r>
        <w:rPr>
          <w:rFonts w:hint="eastAsia" w:ascii="宋体" w:hAnsi="宋体" w:eastAsia="仿宋_GB2312" w:cs="仿宋_GB2312"/>
          <w:kern w:val="0"/>
          <w:sz w:val="32"/>
          <w:szCs w:val="32"/>
          <w:lang w:val="en" w:eastAsia="zh-CN"/>
        </w:rPr>
        <w:t>委托项目对口处室</w:t>
      </w:r>
      <w:r>
        <w:rPr>
          <w:rFonts w:hint="eastAsia" w:ascii="宋体" w:hAnsi="宋体" w:eastAsia="仿宋_GB2312" w:cs="仿宋_GB2312"/>
          <w:kern w:val="0"/>
          <w:sz w:val="32"/>
          <w:szCs w:val="32"/>
          <w:lang w:val="en-US" w:eastAsia="zh-CN"/>
        </w:rPr>
        <w:t>完成有关工作资料收集、整理、分析等辅助服务。</w:t>
      </w:r>
    </w:p>
    <w:p>
      <w:pPr>
        <w:pStyle w:val="3"/>
        <w:adjustRightInd w:val="0"/>
        <w:snapToGrid w:val="0"/>
        <w:spacing w:beforeLines="0" w:afterLines="0" w:line="590" w:lineRule="exact"/>
        <w:ind w:firstLine="640" w:firstLineChars="200"/>
        <w:jc w:val="both"/>
        <w:rPr>
          <w:rFonts w:hint="eastAsia" w:ascii="宋体" w:hAnsi="宋体" w:eastAsia="楷体_GB2312" w:cs="楷体_GB2312"/>
          <w:b w:val="0"/>
          <w:bCs w:val="0"/>
          <w:kern w:val="0"/>
          <w:sz w:val="32"/>
          <w:szCs w:val="32"/>
          <w:lang w:val="en" w:eastAsia="zh-CN"/>
        </w:rPr>
      </w:pPr>
      <w:r>
        <w:rPr>
          <w:rFonts w:hint="eastAsia" w:ascii="宋体" w:hAnsi="宋体" w:eastAsia="楷体_GB2312" w:cs="楷体_GB2312"/>
          <w:b w:val="0"/>
          <w:bCs w:val="0"/>
          <w:kern w:val="0"/>
          <w:sz w:val="32"/>
          <w:szCs w:val="32"/>
          <w:lang w:val="en" w:eastAsia="zh-CN"/>
        </w:rPr>
        <w:t>（二）时间要求</w:t>
      </w:r>
    </w:p>
    <w:p>
      <w:pPr>
        <w:pStyle w:val="24"/>
        <w:adjustRightInd w:val="0"/>
        <w:snapToGrid w:val="0"/>
        <w:spacing w:beforeLines="0" w:afterLines="0" w:line="590" w:lineRule="exact"/>
        <w:ind w:firstLine="0"/>
        <w:jc w:val="both"/>
        <w:rPr>
          <w:rFonts w:hint="eastAsia" w:ascii="宋体" w:hAnsi="宋体" w:eastAsia="仿宋_GB2312" w:cs="仿宋_GB2312"/>
          <w:b w:val="0"/>
          <w:bCs w:val="0"/>
          <w:kern w:val="0"/>
          <w:sz w:val="32"/>
          <w:szCs w:val="32"/>
          <w:lang w:eastAsia="zh-CN"/>
        </w:rPr>
      </w:pPr>
      <w:r>
        <w:rPr>
          <w:rFonts w:hint="eastAsia" w:ascii="宋体" w:hAnsi="宋体" w:eastAsia="仿宋_GB2312" w:cs="仿宋_GB2312"/>
          <w:b w:val="0"/>
          <w:bCs w:val="0"/>
          <w:kern w:val="0"/>
          <w:sz w:val="32"/>
          <w:szCs w:val="32"/>
          <w:lang w:eastAsia="zh-CN"/>
        </w:rPr>
        <w:t>第一阶段，接受</w:t>
      </w:r>
      <w:r>
        <w:rPr>
          <w:rFonts w:hint="eastAsia" w:ascii="宋体" w:hAnsi="宋体" w:eastAsia="仿宋_GB2312" w:cs="仿宋_GB2312"/>
          <w:b w:val="0"/>
          <w:bCs w:val="0"/>
          <w:kern w:val="0"/>
          <w:sz w:val="32"/>
          <w:szCs w:val="32"/>
        </w:rPr>
        <w:t>委托后至202</w:t>
      </w:r>
      <w:r>
        <w:rPr>
          <w:rFonts w:hint="eastAsia" w:ascii="宋体" w:hAnsi="宋体" w:eastAsia="仿宋_GB2312" w:cs="仿宋_GB2312"/>
          <w:b w:val="0"/>
          <w:bCs w:val="0"/>
          <w:kern w:val="0"/>
          <w:sz w:val="32"/>
          <w:szCs w:val="32"/>
          <w:lang w:val="en-US" w:eastAsia="zh-CN"/>
        </w:rPr>
        <w:t>6</w:t>
      </w:r>
      <w:r>
        <w:rPr>
          <w:rFonts w:hint="eastAsia" w:ascii="宋体" w:hAnsi="宋体" w:eastAsia="仿宋_GB2312" w:cs="仿宋_GB2312"/>
          <w:b w:val="0"/>
          <w:bCs w:val="0"/>
          <w:kern w:val="0"/>
          <w:sz w:val="32"/>
          <w:szCs w:val="32"/>
        </w:rPr>
        <w:t>年</w:t>
      </w:r>
      <w:r>
        <w:rPr>
          <w:rFonts w:hint="eastAsia" w:ascii="宋体" w:hAnsi="宋体" w:eastAsia="仿宋_GB2312" w:cs="仿宋_GB2312"/>
          <w:b w:val="0"/>
          <w:bCs w:val="0"/>
          <w:kern w:val="0"/>
          <w:sz w:val="32"/>
          <w:szCs w:val="32"/>
          <w:lang w:val="en-US" w:eastAsia="zh-CN"/>
        </w:rPr>
        <w:t>4</w:t>
      </w:r>
      <w:r>
        <w:rPr>
          <w:rFonts w:hint="eastAsia" w:ascii="宋体" w:hAnsi="宋体" w:eastAsia="仿宋_GB2312" w:cs="仿宋_GB2312"/>
          <w:b w:val="0"/>
          <w:bCs w:val="0"/>
          <w:kern w:val="0"/>
          <w:sz w:val="32"/>
          <w:szCs w:val="32"/>
        </w:rPr>
        <w:t>月3</w:t>
      </w:r>
      <w:r>
        <w:rPr>
          <w:rFonts w:hint="eastAsia" w:ascii="宋体" w:hAnsi="宋体" w:eastAsia="仿宋_GB2312" w:cs="仿宋_GB2312"/>
          <w:b w:val="0"/>
          <w:bCs w:val="0"/>
          <w:kern w:val="0"/>
          <w:sz w:val="32"/>
          <w:szCs w:val="32"/>
          <w:lang w:val="en-US" w:eastAsia="zh-CN"/>
        </w:rPr>
        <w:t>0</w:t>
      </w:r>
      <w:r>
        <w:rPr>
          <w:rFonts w:hint="eastAsia" w:ascii="宋体" w:hAnsi="宋体" w:eastAsia="仿宋_GB2312" w:cs="仿宋_GB2312"/>
          <w:b w:val="0"/>
          <w:bCs w:val="0"/>
          <w:kern w:val="0"/>
          <w:sz w:val="32"/>
          <w:szCs w:val="32"/>
        </w:rPr>
        <w:t>日前</w:t>
      </w:r>
      <w:r>
        <w:rPr>
          <w:rFonts w:hint="eastAsia" w:ascii="宋体" w:hAnsi="宋体" w:eastAsia="仿宋_GB2312" w:cs="仿宋_GB2312"/>
          <w:b w:val="0"/>
          <w:bCs w:val="0"/>
          <w:kern w:val="0"/>
          <w:sz w:val="32"/>
          <w:szCs w:val="32"/>
          <w:lang w:eastAsia="zh-CN"/>
        </w:rPr>
        <w:t>，</w:t>
      </w:r>
      <w:r>
        <w:rPr>
          <w:rFonts w:hint="eastAsia" w:ascii="宋体" w:hAnsi="宋体" w:eastAsia="仿宋_GB2312" w:cs="仿宋_GB2312"/>
          <w:b w:val="0"/>
          <w:bCs w:val="0"/>
          <w:kern w:val="0"/>
          <w:sz w:val="32"/>
          <w:szCs w:val="32"/>
        </w:rPr>
        <w:t>提交相关问题研究报告。</w:t>
      </w:r>
      <w:r>
        <w:rPr>
          <w:rFonts w:hint="eastAsia" w:ascii="宋体" w:hAnsi="宋体" w:eastAsia="仿宋_GB2312" w:cs="仿宋_GB2312"/>
          <w:b w:val="0"/>
          <w:bCs w:val="0"/>
          <w:kern w:val="0"/>
          <w:sz w:val="32"/>
          <w:szCs w:val="32"/>
          <w:lang w:eastAsia="zh-CN"/>
        </w:rPr>
        <w:t>相关问题</w:t>
      </w:r>
      <w:r>
        <w:rPr>
          <w:rFonts w:hint="eastAsia" w:ascii="宋体" w:hAnsi="宋体" w:eastAsia="仿宋_GB2312" w:cs="仿宋_GB2312"/>
          <w:b w:val="0"/>
          <w:bCs w:val="0"/>
          <w:kern w:val="0"/>
          <w:sz w:val="32"/>
          <w:szCs w:val="32"/>
        </w:rPr>
        <w:t>研究报告</w:t>
      </w:r>
      <w:r>
        <w:rPr>
          <w:rFonts w:hint="eastAsia" w:ascii="宋体" w:hAnsi="宋体" w:eastAsia="仿宋_GB2312" w:cs="仿宋_GB2312"/>
          <w:b w:val="0"/>
          <w:bCs w:val="0"/>
          <w:kern w:val="0"/>
          <w:sz w:val="32"/>
          <w:szCs w:val="32"/>
          <w:lang w:eastAsia="zh-CN"/>
        </w:rPr>
        <w:t>内容</w:t>
      </w:r>
      <w:r>
        <w:rPr>
          <w:rFonts w:hint="eastAsia" w:ascii="宋体" w:hAnsi="宋体" w:eastAsia="仿宋_GB2312" w:cs="仿宋_GB2312"/>
          <w:b w:val="0"/>
          <w:bCs w:val="0"/>
          <w:kern w:val="0"/>
          <w:sz w:val="32"/>
          <w:szCs w:val="32"/>
        </w:rPr>
        <w:t>主要包括：</w:t>
      </w:r>
      <w:r>
        <w:rPr>
          <w:rFonts w:hint="eastAsia" w:ascii="宋体" w:hAnsi="宋体" w:eastAsia="仿宋_GB2312" w:cs="仿宋_GB2312"/>
          <w:kern w:val="0"/>
          <w:sz w:val="32"/>
          <w:szCs w:val="32"/>
          <w:lang w:val="en-US" w:eastAsia="zh-CN"/>
        </w:rPr>
        <w:t>全国人大常委会法工委基层立法联系点工作规则修订的主要内容，我省基层立法联系点工作规则</w:t>
      </w:r>
      <w:r>
        <w:rPr>
          <w:rFonts w:hint="eastAsia" w:ascii="宋体" w:hAnsi="宋体" w:eastAsia="仿宋_GB2312" w:cs="仿宋_GB2312"/>
          <w:kern w:val="0"/>
          <w:sz w:val="32"/>
          <w:szCs w:val="32"/>
          <w:lang w:val="en" w:eastAsia="zh-CN"/>
        </w:rPr>
        <w:t>实施中存在的主要问题</w:t>
      </w:r>
      <w:r>
        <w:rPr>
          <w:rFonts w:hint="eastAsia" w:ascii="宋体" w:hAnsi="宋体" w:eastAsia="仿宋_GB2312" w:cs="仿宋_GB2312"/>
          <w:kern w:val="0"/>
          <w:sz w:val="32"/>
          <w:szCs w:val="32"/>
          <w:lang w:val="en-US" w:eastAsia="zh-CN"/>
        </w:rPr>
        <w:t>和原因，提出我省人大常委会基层立法联系点工作规则的修改建议稿等。</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宋体" w:hAnsi="宋体" w:eastAsia="仿宋_GB2312" w:cs="仿宋_GB2312"/>
          <w:kern w:val="0"/>
          <w:sz w:val="32"/>
          <w:szCs w:val="32"/>
          <w:shd w:val="clear" w:color="auto" w:fill="FFFFFF"/>
          <w:lang w:val="en-US" w:eastAsia="zh-CN"/>
        </w:rPr>
      </w:pPr>
      <w:r>
        <w:rPr>
          <w:rFonts w:hint="eastAsia" w:ascii="宋体" w:hAnsi="宋体" w:eastAsia="仿宋_GB2312" w:cs="仿宋_GB2312"/>
          <w:b w:val="0"/>
          <w:bCs w:val="0"/>
          <w:kern w:val="0"/>
          <w:sz w:val="32"/>
          <w:szCs w:val="32"/>
          <w:lang w:eastAsia="zh-CN"/>
        </w:rPr>
        <w:t>第二阶段，接受</w:t>
      </w:r>
      <w:r>
        <w:rPr>
          <w:rFonts w:hint="eastAsia" w:ascii="宋体" w:hAnsi="宋体" w:eastAsia="仿宋_GB2312" w:cs="仿宋_GB2312"/>
          <w:b w:val="0"/>
          <w:bCs w:val="0"/>
          <w:kern w:val="0"/>
          <w:sz w:val="32"/>
          <w:szCs w:val="32"/>
        </w:rPr>
        <w:t>委托后至202</w:t>
      </w:r>
      <w:r>
        <w:rPr>
          <w:rFonts w:hint="eastAsia" w:ascii="宋体" w:hAnsi="宋体" w:eastAsia="仿宋_GB2312" w:cs="仿宋_GB2312"/>
          <w:b w:val="0"/>
          <w:bCs w:val="0"/>
          <w:kern w:val="0"/>
          <w:sz w:val="32"/>
          <w:szCs w:val="32"/>
          <w:lang w:val="en-US" w:eastAsia="zh-CN"/>
        </w:rPr>
        <w:t>6</w:t>
      </w:r>
      <w:r>
        <w:rPr>
          <w:rFonts w:hint="eastAsia" w:ascii="宋体" w:hAnsi="宋体" w:eastAsia="仿宋_GB2312" w:cs="仿宋_GB2312"/>
          <w:b w:val="0"/>
          <w:bCs w:val="0"/>
          <w:kern w:val="0"/>
          <w:sz w:val="32"/>
          <w:szCs w:val="32"/>
        </w:rPr>
        <w:t>年</w:t>
      </w:r>
      <w:r>
        <w:rPr>
          <w:rFonts w:hint="eastAsia" w:ascii="宋体" w:hAnsi="宋体" w:eastAsia="仿宋_GB2312" w:cs="仿宋_GB2312"/>
          <w:b w:val="0"/>
          <w:bCs w:val="0"/>
          <w:kern w:val="0"/>
          <w:sz w:val="32"/>
          <w:szCs w:val="32"/>
          <w:lang w:val="en-US" w:eastAsia="zh-CN"/>
        </w:rPr>
        <w:t>8</w:t>
      </w:r>
      <w:r>
        <w:rPr>
          <w:rFonts w:hint="eastAsia" w:ascii="宋体" w:hAnsi="宋体" w:eastAsia="仿宋_GB2312" w:cs="仿宋_GB2312"/>
          <w:b w:val="0"/>
          <w:bCs w:val="0"/>
          <w:kern w:val="0"/>
          <w:sz w:val="32"/>
          <w:szCs w:val="32"/>
        </w:rPr>
        <w:t>月3</w:t>
      </w:r>
      <w:r>
        <w:rPr>
          <w:rFonts w:hint="eastAsia" w:ascii="宋体" w:hAnsi="宋体" w:eastAsia="仿宋_GB2312" w:cs="仿宋_GB2312"/>
          <w:b w:val="0"/>
          <w:bCs w:val="0"/>
          <w:kern w:val="0"/>
          <w:sz w:val="32"/>
          <w:szCs w:val="32"/>
          <w:lang w:val="en-US" w:eastAsia="zh-CN"/>
        </w:rPr>
        <w:t>1</w:t>
      </w:r>
      <w:r>
        <w:rPr>
          <w:rFonts w:hint="eastAsia" w:ascii="宋体" w:hAnsi="宋体" w:eastAsia="仿宋_GB2312" w:cs="仿宋_GB2312"/>
          <w:b w:val="0"/>
          <w:bCs w:val="0"/>
          <w:kern w:val="0"/>
          <w:sz w:val="32"/>
          <w:szCs w:val="32"/>
        </w:rPr>
        <w:t>日前</w:t>
      </w:r>
      <w:r>
        <w:rPr>
          <w:rFonts w:hint="eastAsia" w:ascii="宋体" w:hAnsi="宋体" w:eastAsia="仿宋_GB2312" w:cs="仿宋_GB2312"/>
          <w:b w:val="0"/>
          <w:bCs w:val="0"/>
          <w:kern w:val="0"/>
          <w:sz w:val="32"/>
          <w:szCs w:val="32"/>
          <w:lang w:eastAsia="zh-CN"/>
        </w:rPr>
        <w:t>，</w:t>
      </w:r>
      <w:r>
        <w:rPr>
          <w:rFonts w:hint="eastAsia" w:ascii="宋体" w:hAnsi="宋体" w:eastAsia="仿宋_GB2312" w:cs="仿宋_GB2312"/>
          <w:kern w:val="0"/>
          <w:sz w:val="32"/>
          <w:szCs w:val="32"/>
          <w:shd w:val="clear" w:color="auto" w:fill="FFFFFF"/>
          <w:lang w:val="en-US" w:eastAsia="zh-CN"/>
        </w:rPr>
        <w:t>对2015</w:t>
      </w:r>
      <w:r>
        <w:rPr>
          <w:rFonts w:hint="eastAsia" w:ascii="宋体" w:hAnsi="宋体" w:eastAsia="仿宋_GB2312" w:cs="仿宋_GB2312"/>
          <w:kern w:val="0"/>
          <w:sz w:val="32"/>
          <w:szCs w:val="32"/>
          <w:shd w:val="clear" w:color="auto" w:fill="FFFFFF"/>
          <w:lang w:val="en" w:eastAsia="zh-CN"/>
        </w:rPr>
        <w:t>年以来我省基层立法联系点工作的</w:t>
      </w:r>
      <w:r>
        <w:rPr>
          <w:rFonts w:hint="eastAsia" w:ascii="宋体" w:hAnsi="宋体" w:eastAsia="仿宋_GB2312" w:cs="仿宋_GB2312"/>
          <w:kern w:val="0"/>
          <w:sz w:val="32"/>
          <w:szCs w:val="32"/>
          <w:shd w:val="clear" w:color="auto" w:fill="FFFFFF"/>
          <w:lang w:val="en-US" w:eastAsia="zh-CN"/>
        </w:rPr>
        <w:t>历史沿革作系统梳理，对省、市级人大各个时期设立联系点和联络单位机构的名称、组织架构、人员组成信息、经验做法、宣传报道等做全面汇总，按照时间顺序汇编成册。</w:t>
      </w:r>
    </w:p>
    <w:p>
      <w:pPr>
        <w:keepNext w:val="0"/>
        <w:keepLines w:val="0"/>
        <w:pageBreakBefore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宋体" w:hAnsi="宋体" w:eastAsia="仿宋_GB2312" w:cs="仿宋_GB2312"/>
          <w:b w:val="0"/>
          <w:bCs w:val="0"/>
          <w:kern w:val="0"/>
          <w:sz w:val="32"/>
          <w:szCs w:val="32"/>
        </w:rPr>
      </w:pPr>
      <w:r>
        <w:rPr>
          <w:rFonts w:hint="eastAsia" w:ascii="宋体" w:hAnsi="宋体" w:eastAsia="仿宋_GB2312" w:cs="仿宋_GB2312"/>
          <w:b w:val="0"/>
          <w:bCs w:val="0"/>
          <w:kern w:val="0"/>
          <w:sz w:val="32"/>
          <w:szCs w:val="32"/>
          <w:lang w:eastAsia="zh-CN"/>
        </w:rPr>
        <w:t>第三阶段，202</w:t>
      </w:r>
      <w:r>
        <w:rPr>
          <w:rFonts w:hint="eastAsia" w:ascii="宋体" w:hAnsi="宋体" w:eastAsia="仿宋_GB2312" w:cs="仿宋_GB2312"/>
          <w:b w:val="0"/>
          <w:bCs w:val="0"/>
          <w:kern w:val="0"/>
          <w:sz w:val="32"/>
          <w:szCs w:val="32"/>
          <w:lang w:val="en-US" w:eastAsia="zh-CN"/>
        </w:rPr>
        <w:t>6</w:t>
      </w:r>
      <w:r>
        <w:rPr>
          <w:rFonts w:hint="eastAsia" w:ascii="宋体" w:hAnsi="宋体" w:eastAsia="仿宋_GB2312" w:cs="仿宋_GB2312"/>
          <w:b w:val="0"/>
          <w:bCs w:val="0"/>
          <w:kern w:val="0"/>
          <w:sz w:val="32"/>
          <w:szCs w:val="32"/>
          <w:lang w:eastAsia="zh-CN"/>
        </w:rPr>
        <w:t>年</w:t>
      </w:r>
      <w:r>
        <w:rPr>
          <w:rFonts w:hint="eastAsia" w:ascii="宋体" w:hAnsi="宋体" w:eastAsia="仿宋_GB2312" w:cs="仿宋_GB2312"/>
          <w:b w:val="0"/>
          <w:bCs w:val="0"/>
          <w:kern w:val="0"/>
          <w:sz w:val="32"/>
          <w:szCs w:val="32"/>
          <w:lang w:val="en-US" w:eastAsia="zh-CN"/>
        </w:rPr>
        <w:t>11</w:t>
      </w:r>
      <w:r>
        <w:rPr>
          <w:rFonts w:hint="eastAsia" w:ascii="宋体" w:hAnsi="宋体" w:eastAsia="仿宋_GB2312" w:cs="仿宋_GB2312"/>
          <w:b w:val="0"/>
          <w:bCs w:val="0"/>
          <w:kern w:val="0"/>
          <w:sz w:val="32"/>
          <w:szCs w:val="32"/>
          <w:lang w:eastAsia="zh-CN"/>
        </w:rPr>
        <w:t>月3</w:t>
      </w:r>
      <w:r>
        <w:rPr>
          <w:rFonts w:hint="eastAsia" w:ascii="宋体" w:hAnsi="宋体" w:eastAsia="仿宋_GB2312" w:cs="仿宋_GB2312"/>
          <w:b w:val="0"/>
          <w:bCs w:val="0"/>
          <w:kern w:val="0"/>
          <w:sz w:val="32"/>
          <w:szCs w:val="32"/>
          <w:lang w:val="en-US" w:eastAsia="zh-CN"/>
        </w:rPr>
        <w:t>0</w:t>
      </w:r>
      <w:r>
        <w:rPr>
          <w:rFonts w:hint="eastAsia" w:ascii="宋体" w:hAnsi="宋体" w:eastAsia="仿宋_GB2312" w:cs="仿宋_GB2312"/>
          <w:b w:val="0"/>
          <w:bCs w:val="0"/>
          <w:kern w:val="0"/>
          <w:sz w:val="32"/>
          <w:szCs w:val="32"/>
          <w:lang w:eastAsia="zh-CN"/>
        </w:rPr>
        <w:t>日前，</w:t>
      </w:r>
      <w:r>
        <w:rPr>
          <w:rFonts w:hint="eastAsia" w:ascii="宋体" w:hAnsi="宋体" w:eastAsia="仿宋_GB2312" w:cs="仿宋_GB2312"/>
          <w:kern w:val="0"/>
          <w:sz w:val="32"/>
          <w:szCs w:val="32"/>
          <w:shd w:val="clear" w:color="auto" w:fill="FFFFFF"/>
          <w:lang w:val="en-US" w:eastAsia="zh-CN"/>
        </w:rPr>
        <w:t>利用现代数字技术对文字资料做影像化处理，形成电子资料，能长期保存并可通过适当方式向社会宣传展示。并</w:t>
      </w:r>
      <w:r>
        <w:rPr>
          <w:rFonts w:hint="eastAsia" w:ascii="宋体" w:hAnsi="宋体" w:eastAsia="仿宋_GB2312" w:cs="仿宋_GB2312"/>
          <w:b w:val="0"/>
          <w:bCs w:val="0"/>
          <w:kern w:val="0"/>
          <w:sz w:val="32"/>
          <w:szCs w:val="32"/>
        </w:rPr>
        <w:t>根据省人大常委会立法工作需要，受邀参与后续</w:t>
      </w:r>
      <w:r>
        <w:rPr>
          <w:rFonts w:hint="eastAsia" w:ascii="宋体" w:hAnsi="宋体" w:eastAsia="仿宋_GB2312" w:cs="仿宋_GB2312"/>
          <w:kern w:val="0"/>
          <w:sz w:val="32"/>
          <w:szCs w:val="32"/>
          <w:lang w:val="en-US" w:eastAsia="zh-CN"/>
        </w:rPr>
        <w:t>有关工作资料收集、整理、分析等</w:t>
      </w:r>
      <w:r>
        <w:rPr>
          <w:rFonts w:hint="eastAsia" w:ascii="宋体" w:hAnsi="宋体" w:eastAsia="仿宋_GB2312" w:cs="仿宋_GB2312"/>
          <w:b w:val="0"/>
          <w:bCs w:val="0"/>
          <w:kern w:val="0"/>
          <w:sz w:val="32"/>
          <w:szCs w:val="32"/>
        </w:rPr>
        <w:t>工作。</w:t>
      </w:r>
    </w:p>
    <w:p>
      <w:pPr>
        <w:pStyle w:val="3"/>
        <w:adjustRightInd w:val="0"/>
        <w:snapToGrid w:val="0"/>
        <w:spacing w:beforeLines="0" w:afterLines="0" w:line="590" w:lineRule="exact"/>
        <w:ind w:firstLine="640" w:firstLineChars="200"/>
        <w:jc w:val="both"/>
        <w:rPr>
          <w:rFonts w:hint="eastAsia" w:ascii="宋体" w:hAnsi="宋体" w:eastAsia="楷体_GB2312" w:cs="楷体_GB2312"/>
          <w:b w:val="0"/>
          <w:bCs w:val="0"/>
          <w:kern w:val="0"/>
          <w:sz w:val="32"/>
          <w:szCs w:val="32"/>
          <w:lang w:val="en" w:eastAsia="zh-CN"/>
        </w:rPr>
      </w:pPr>
      <w:r>
        <w:rPr>
          <w:rFonts w:hint="eastAsia" w:ascii="宋体" w:hAnsi="宋体" w:eastAsia="楷体_GB2312" w:cs="楷体_GB2312"/>
          <w:b w:val="0"/>
          <w:bCs w:val="0"/>
          <w:kern w:val="0"/>
          <w:sz w:val="32"/>
          <w:szCs w:val="32"/>
          <w:lang w:val="en" w:eastAsia="zh-CN"/>
        </w:rPr>
        <w:t>（三）提交成果要求</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1.</w:t>
      </w:r>
      <w:r>
        <w:rPr>
          <w:rFonts w:hint="eastAsia" w:ascii="宋体" w:hAnsi="宋体" w:eastAsia="仿宋_GB2312" w:cs="仿宋_GB2312"/>
          <w:snapToGrid w:val="0"/>
          <w:spacing w:val="5"/>
          <w:kern w:val="0"/>
          <w:sz w:val="32"/>
          <w:szCs w:val="32"/>
          <w:lang w:val="en-US" w:eastAsia="zh-CN"/>
        </w:rPr>
        <w:t>省人大常委会基层立法联系点工作规则相关问题研究报告。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kern w:val="0"/>
          <w:sz w:val="32"/>
          <w:szCs w:val="32"/>
          <w:lang w:val="en" w:eastAsia="zh-CN"/>
        </w:rPr>
      </w:pPr>
      <w:r>
        <w:rPr>
          <w:rFonts w:hint="eastAsia" w:ascii="宋体" w:hAnsi="宋体" w:eastAsia="仿宋_GB2312" w:cs="仿宋_GB2312"/>
          <w:kern w:val="0"/>
          <w:sz w:val="32"/>
          <w:szCs w:val="32"/>
          <w:lang w:val="en-US" w:eastAsia="zh-CN"/>
        </w:rPr>
        <w:t>2.</w:t>
      </w:r>
      <w:r>
        <w:rPr>
          <w:rFonts w:hint="eastAsia" w:ascii="宋体" w:hAnsi="宋体" w:eastAsia="仿宋_GB2312" w:cs="仿宋_GB2312"/>
          <w:kern w:val="0"/>
          <w:sz w:val="32"/>
          <w:szCs w:val="32"/>
          <w:shd w:val="clear" w:color="auto" w:fill="FFFFFF"/>
          <w:lang w:val="en" w:eastAsia="zh-CN"/>
        </w:rPr>
        <w:t>我省基层立法联系点工作的</w:t>
      </w:r>
      <w:r>
        <w:rPr>
          <w:rFonts w:hint="eastAsia" w:ascii="宋体" w:hAnsi="宋体" w:eastAsia="仿宋_GB2312" w:cs="仿宋_GB2312"/>
          <w:kern w:val="0"/>
          <w:sz w:val="32"/>
          <w:szCs w:val="32"/>
          <w:shd w:val="clear" w:color="auto" w:fill="FFFFFF"/>
          <w:lang w:val="en-US" w:eastAsia="zh-CN"/>
        </w:rPr>
        <w:t>历史沿革汇编</w:t>
      </w:r>
      <w:r>
        <w:rPr>
          <w:rFonts w:hint="eastAsia" w:ascii="宋体" w:hAnsi="宋体" w:eastAsia="仿宋_GB2312" w:cs="仿宋_GB2312"/>
          <w:kern w:val="0"/>
          <w:sz w:val="32"/>
          <w:szCs w:val="32"/>
          <w:lang w:val="en"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kern w:val="0"/>
          <w:sz w:val="32"/>
          <w:szCs w:val="32"/>
          <w:lang w:val="en" w:eastAsia="zh-CN"/>
        </w:rPr>
      </w:pPr>
      <w:r>
        <w:rPr>
          <w:rFonts w:hint="eastAsia" w:ascii="宋体" w:hAnsi="宋体" w:eastAsia="仿宋_GB2312" w:cs="仿宋_GB2312"/>
          <w:kern w:val="0"/>
          <w:sz w:val="32"/>
          <w:szCs w:val="32"/>
          <w:lang w:val="en-US" w:eastAsia="zh-CN"/>
        </w:rPr>
        <w:t>3.</w:t>
      </w:r>
      <w:r>
        <w:rPr>
          <w:rFonts w:hint="eastAsia" w:ascii="宋体" w:hAnsi="宋体" w:eastAsia="仿宋_GB2312" w:cs="仿宋_GB2312"/>
          <w:kern w:val="0"/>
          <w:sz w:val="32"/>
          <w:szCs w:val="32"/>
          <w:shd w:val="clear" w:color="auto" w:fill="FFFFFF"/>
          <w:lang w:val="en" w:eastAsia="zh-CN"/>
        </w:rPr>
        <w:t>我省基层立法联系点工作相关电子</w:t>
      </w:r>
      <w:r>
        <w:rPr>
          <w:rFonts w:hint="eastAsia" w:ascii="宋体" w:hAnsi="宋体" w:eastAsia="仿宋_GB2312" w:cs="仿宋_GB2312"/>
          <w:kern w:val="0"/>
          <w:sz w:val="32"/>
          <w:szCs w:val="32"/>
          <w:lang w:val="en" w:eastAsia="zh-CN"/>
        </w:rPr>
        <w:t>资料展示。</w:t>
      </w:r>
    </w:p>
    <w:p>
      <w:pPr>
        <w:adjustRightInd w:val="0"/>
        <w:snapToGrid w:val="0"/>
        <w:spacing w:beforeLines="0" w:after="159" w:afterLines="50" w:line="240" w:lineRule="auto"/>
        <w:rPr>
          <w:rFonts w:hint="eastAsia" w:ascii="宋体" w:hAnsi="宋体" w:eastAsia="黑体" w:cs="黑体"/>
          <w:kern w:val="0"/>
          <w:sz w:val="32"/>
          <w:szCs w:val="32"/>
          <w:lang w:eastAsia="zh-CN"/>
        </w:rPr>
      </w:pPr>
      <w:r>
        <w:rPr>
          <w:rFonts w:hint="eastAsia" w:ascii="宋体" w:hAnsi="宋体" w:eastAsia="黑体" w:cs="黑体"/>
          <w:kern w:val="0"/>
          <w:sz w:val="32"/>
          <w:szCs w:val="32"/>
        </w:rPr>
        <w:t>附件</w:t>
      </w:r>
      <w:r>
        <w:rPr>
          <w:rFonts w:hint="eastAsia" w:ascii="宋体" w:hAnsi="宋体" w:eastAsia="黑体" w:cs="黑体"/>
          <w:kern w:val="0"/>
          <w:sz w:val="32"/>
          <w:szCs w:val="32"/>
          <w:lang w:val="en-US" w:eastAsia="zh-CN"/>
        </w:rPr>
        <w:t>6</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90" w:type="dxa"/>
            <w:noWrap w:val="0"/>
            <w:vAlign w:val="center"/>
          </w:tcPr>
          <w:p>
            <w:pPr>
              <w:adjustRightInd w:val="0"/>
              <w:snapToGrid w:val="0"/>
              <w:spacing w:beforeLines="0" w:afterLines="0" w:line="240" w:lineRule="auto"/>
              <w:jc w:val="center"/>
              <w:rPr>
                <w:rFonts w:hint="eastAsia" w:ascii="宋体" w:hAnsi="宋体" w:eastAsia="黑体" w:cs="黑体"/>
                <w:kern w:val="0"/>
                <w:sz w:val="30"/>
                <w:szCs w:val="30"/>
              </w:rPr>
            </w:pPr>
            <w:r>
              <w:rPr>
                <w:rFonts w:hint="eastAsia" w:ascii="宋体" w:hAnsi="宋体" w:eastAsia="黑体" w:cs="黑体"/>
                <w:kern w:val="0"/>
                <w:sz w:val="30"/>
                <w:szCs w:val="30"/>
              </w:rPr>
              <w:t>年  度</w:t>
            </w:r>
          </w:p>
        </w:tc>
        <w:tc>
          <w:tcPr>
            <w:tcW w:w="1190" w:type="dxa"/>
            <w:noWrap w:val="0"/>
            <w:vAlign w:val="center"/>
          </w:tcPr>
          <w:p>
            <w:pPr>
              <w:adjustRightInd w:val="0"/>
              <w:snapToGrid w:val="0"/>
              <w:spacing w:beforeLines="0" w:afterLines="0" w:line="240" w:lineRule="auto"/>
              <w:jc w:val="center"/>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90" w:type="dxa"/>
            <w:noWrap w:val="0"/>
            <w:vAlign w:val="center"/>
          </w:tcPr>
          <w:p>
            <w:pPr>
              <w:adjustRightInd w:val="0"/>
              <w:snapToGrid w:val="0"/>
              <w:spacing w:beforeLines="0" w:afterLines="0" w:line="240" w:lineRule="auto"/>
              <w:jc w:val="center"/>
              <w:rPr>
                <w:rFonts w:hint="eastAsia" w:ascii="宋体" w:hAnsi="宋体" w:eastAsia="黑体" w:cs="黑体"/>
                <w:kern w:val="0"/>
                <w:sz w:val="30"/>
                <w:szCs w:val="30"/>
              </w:rPr>
            </w:pPr>
            <w:r>
              <w:rPr>
                <w:rFonts w:hint="eastAsia" w:ascii="宋体" w:hAnsi="宋体" w:eastAsia="黑体" w:cs="黑体"/>
                <w:kern w:val="0"/>
                <w:sz w:val="30"/>
                <w:szCs w:val="30"/>
              </w:rPr>
              <w:t>编  号</w:t>
            </w:r>
          </w:p>
        </w:tc>
        <w:tc>
          <w:tcPr>
            <w:tcW w:w="1190" w:type="dxa"/>
            <w:noWrap w:val="0"/>
            <w:vAlign w:val="center"/>
          </w:tcPr>
          <w:p>
            <w:pPr>
              <w:adjustRightInd w:val="0"/>
              <w:snapToGrid w:val="0"/>
              <w:spacing w:beforeLines="0" w:afterLines="0" w:line="240" w:lineRule="auto"/>
              <w:jc w:val="center"/>
              <w:rPr>
                <w:rFonts w:ascii="宋体" w:hAnsi="宋体"/>
                <w:kern w:val="0"/>
                <w:sz w:val="30"/>
                <w:szCs w:val="30"/>
              </w:rPr>
            </w:pPr>
          </w:p>
        </w:tc>
      </w:tr>
    </w:tbl>
    <w:p>
      <w:pPr>
        <w:adjustRightInd w:val="0"/>
        <w:snapToGrid w:val="0"/>
        <w:spacing w:beforeLines="0" w:afterLines="0" w:line="240" w:lineRule="auto"/>
        <w:rPr>
          <w:rFonts w:ascii="宋体" w:hAnsi="宋体"/>
          <w:b/>
          <w:bCs/>
          <w:kern w:val="0"/>
          <w:sz w:val="72"/>
          <w:szCs w:val="56"/>
        </w:rPr>
      </w:pPr>
    </w:p>
    <w:p>
      <w:pPr>
        <w:adjustRightInd w:val="0"/>
        <w:snapToGrid w:val="0"/>
        <w:spacing w:beforeLines="0" w:afterLines="0" w:line="240" w:lineRule="auto"/>
        <w:jc w:val="center"/>
        <w:rPr>
          <w:rFonts w:hint="eastAsia" w:ascii="宋体" w:hAnsi="宋体" w:eastAsia="方正小标宋_GBK" w:cs="方正小标宋_GBK"/>
          <w:b w:val="0"/>
          <w:bCs w:val="0"/>
          <w:kern w:val="0"/>
          <w:sz w:val="72"/>
          <w:szCs w:val="72"/>
        </w:rPr>
      </w:pPr>
      <w:r>
        <w:rPr>
          <w:rFonts w:hint="eastAsia" w:ascii="宋体" w:hAnsi="宋体" w:eastAsia="方正小标宋_GBK" w:cs="方正小标宋_GBK"/>
          <w:b w:val="0"/>
          <w:bCs w:val="0"/>
          <w:kern w:val="0"/>
          <w:sz w:val="72"/>
          <w:szCs w:val="72"/>
        </w:rPr>
        <w:t>委托项目</w:t>
      </w:r>
      <w:r>
        <w:rPr>
          <w:rFonts w:hint="eastAsia" w:ascii="宋体" w:hAnsi="宋体" w:eastAsia="方正小标宋_GBK" w:cs="方正小标宋_GBK"/>
          <w:b w:val="0"/>
          <w:bCs w:val="0"/>
          <w:kern w:val="0"/>
          <w:sz w:val="72"/>
          <w:szCs w:val="72"/>
          <w:lang w:eastAsia="zh-CN"/>
        </w:rPr>
        <w:t>申报</w:t>
      </w:r>
      <w:r>
        <w:rPr>
          <w:rFonts w:hint="eastAsia" w:ascii="宋体" w:hAnsi="宋体" w:eastAsia="方正小标宋_GBK" w:cs="方正小标宋_GBK"/>
          <w:b w:val="0"/>
          <w:bCs w:val="0"/>
          <w:kern w:val="0"/>
          <w:sz w:val="72"/>
          <w:szCs w:val="72"/>
        </w:rPr>
        <w:t>书</w:t>
      </w:r>
    </w:p>
    <w:p>
      <w:pPr>
        <w:adjustRightInd w:val="0"/>
        <w:snapToGrid w:val="0"/>
        <w:spacing w:beforeLines="0" w:afterLines="0" w:line="240" w:lineRule="auto"/>
        <w:rPr>
          <w:rFonts w:ascii="宋体" w:hAnsi="宋体"/>
          <w:kern w:val="0"/>
        </w:rPr>
      </w:pPr>
    </w:p>
    <w:p>
      <w:pPr>
        <w:adjustRightInd w:val="0"/>
        <w:snapToGrid w:val="0"/>
        <w:spacing w:beforeLines="0" w:afterLines="0" w:line="240" w:lineRule="auto"/>
        <w:rPr>
          <w:rFonts w:ascii="宋体" w:hAnsi="宋体"/>
          <w:kern w:val="0"/>
          <w:sz w:val="36"/>
          <w:szCs w:val="32"/>
        </w:rPr>
      </w:pPr>
    </w:p>
    <w:p>
      <w:pPr>
        <w:adjustRightInd w:val="0"/>
        <w:snapToGrid w:val="0"/>
        <w:spacing w:beforeLines="0" w:afterLines="0" w:line="240" w:lineRule="auto"/>
        <w:rPr>
          <w:rFonts w:ascii="宋体" w:hAnsi="宋体"/>
          <w:kern w:val="0"/>
          <w:sz w:val="36"/>
          <w:szCs w:val="32"/>
        </w:rPr>
      </w:pPr>
    </w:p>
    <w:p>
      <w:pPr>
        <w:adjustRightInd w:val="0"/>
        <w:snapToGrid w:val="0"/>
        <w:spacing w:beforeLines="0" w:afterLines="0" w:line="240" w:lineRule="auto"/>
        <w:rPr>
          <w:rFonts w:ascii="宋体" w:hAnsi="宋体"/>
          <w:kern w:val="0"/>
          <w:sz w:val="36"/>
          <w:szCs w:val="32"/>
        </w:rPr>
      </w:pPr>
    </w:p>
    <w:p>
      <w:pPr>
        <w:adjustRightInd w:val="0"/>
        <w:snapToGrid w:val="0"/>
        <w:spacing w:beforeLines="0" w:afterLines="0" w:line="640" w:lineRule="exact"/>
        <w:rPr>
          <w:rFonts w:hint="eastAsia" w:ascii="宋体" w:hAnsi="宋体"/>
          <w:kern w:val="0"/>
          <w:sz w:val="36"/>
          <w:szCs w:val="32"/>
        </w:rPr>
      </w:pPr>
      <w:r>
        <w:rPr>
          <w:rFonts w:hint="eastAsia" w:ascii="宋体" w:hAnsi="宋体"/>
          <w:kern w:val="0"/>
          <w:sz w:val="36"/>
          <w:szCs w:val="32"/>
        </w:rPr>
        <w:t xml:space="preserve">项  目  名  称  </w:t>
      </w:r>
      <w:r>
        <w:rPr>
          <w:rFonts w:hint="eastAsia" w:ascii="宋体" w:hAnsi="宋体"/>
          <w:kern w:val="0"/>
          <w:sz w:val="36"/>
          <w:szCs w:val="32"/>
          <w:u w:val="single"/>
        </w:rPr>
        <w:t xml:space="preserve">                                </w:t>
      </w:r>
    </w:p>
    <w:p>
      <w:pPr>
        <w:adjustRightInd w:val="0"/>
        <w:snapToGrid w:val="0"/>
        <w:spacing w:beforeLines="0" w:afterLines="0" w:line="640" w:lineRule="exact"/>
        <w:rPr>
          <w:rFonts w:hint="eastAsia" w:ascii="宋体" w:hAnsi="宋体"/>
          <w:kern w:val="0"/>
          <w:sz w:val="36"/>
          <w:szCs w:val="32"/>
        </w:rPr>
      </w:pPr>
      <w:r>
        <w:rPr>
          <w:rFonts w:hint="eastAsia" w:ascii="宋体" w:hAnsi="宋体"/>
          <w:kern w:val="0"/>
          <w:sz w:val="36"/>
          <w:szCs w:val="32"/>
        </w:rPr>
        <w:t xml:space="preserve">项 目 负 责 人  </w:t>
      </w:r>
      <w:r>
        <w:rPr>
          <w:rFonts w:hint="eastAsia" w:ascii="宋体" w:hAnsi="宋体"/>
          <w:kern w:val="0"/>
          <w:sz w:val="36"/>
          <w:szCs w:val="32"/>
          <w:u w:val="single"/>
        </w:rPr>
        <w:t xml:space="preserve">                                </w:t>
      </w:r>
    </w:p>
    <w:p>
      <w:pPr>
        <w:adjustRightInd w:val="0"/>
        <w:snapToGrid w:val="0"/>
        <w:spacing w:beforeLines="0" w:afterLines="0" w:line="640" w:lineRule="exact"/>
        <w:rPr>
          <w:rFonts w:hint="eastAsia" w:ascii="宋体" w:hAnsi="宋体"/>
          <w:kern w:val="0"/>
          <w:sz w:val="36"/>
          <w:szCs w:val="32"/>
        </w:rPr>
      </w:pPr>
      <w:r>
        <w:rPr>
          <w:rFonts w:hint="eastAsia" w:ascii="宋体" w:hAnsi="宋体"/>
          <w:kern w:val="0"/>
          <w:sz w:val="36"/>
          <w:szCs w:val="32"/>
        </w:rPr>
        <w:t xml:space="preserve">负责人所在单位  </w:t>
      </w:r>
      <w:r>
        <w:rPr>
          <w:rFonts w:hint="eastAsia" w:ascii="宋体" w:hAnsi="宋体"/>
          <w:kern w:val="0"/>
          <w:sz w:val="36"/>
          <w:szCs w:val="32"/>
          <w:u w:val="single"/>
        </w:rPr>
        <w:t xml:space="preserve">              （公章）           </w:t>
      </w:r>
    </w:p>
    <w:p>
      <w:pPr>
        <w:adjustRightInd w:val="0"/>
        <w:snapToGrid w:val="0"/>
        <w:spacing w:beforeLines="0" w:afterLines="0" w:line="640" w:lineRule="exact"/>
        <w:rPr>
          <w:rFonts w:hint="eastAsia" w:ascii="宋体" w:hAnsi="宋体"/>
          <w:kern w:val="0"/>
          <w:sz w:val="36"/>
          <w:szCs w:val="32"/>
        </w:rPr>
      </w:pPr>
      <w:r>
        <w:rPr>
          <w:rFonts w:hint="eastAsia" w:ascii="宋体" w:hAnsi="宋体"/>
          <w:kern w:val="0"/>
          <w:sz w:val="36"/>
          <w:szCs w:val="32"/>
        </w:rPr>
        <w:t xml:space="preserve">填  表  日  期  </w:t>
      </w:r>
      <w:r>
        <w:rPr>
          <w:rFonts w:hint="eastAsia" w:ascii="宋体" w:hAnsi="宋体"/>
          <w:kern w:val="0"/>
          <w:sz w:val="36"/>
          <w:szCs w:val="32"/>
          <w:u w:val="single"/>
        </w:rPr>
        <w:t xml:space="preserve">                                 </w:t>
      </w:r>
    </w:p>
    <w:p>
      <w:pPr>
        <w:adjustRightInd w:val="0"/>
        <w:snapToGrid w:val="0"/>
        <w:spacing w:beforeLines="0" w:afterLines="0" w:line="240" w:lineRule="auto"/>
        <w:rPr>
          <w:rFonts w:hint="eastAsia" w:ascii="宋体" w:hAnsi="宋体"/>
          <w:kern w:val="0"/>
          <w:sz w:val="36"/>
          <w:szCs w:val="32"/>
        </w:rPr>
      </w:pPr>
    </w:p>
    <w:p>
      <w:pPr>
        <w:adjustRightInd w:val="0"/>
        <w:snapToGrid w:val="0"/>
        <w:spacing w:beforeLines="0" w:afterLines="0" w:line="240" w:lineRule="auto"/>
        <w:jc w:val="center"/>
        <w:rPr>
          <w:rFonts w:hint="eastAsia" w:ascii="宋体" w:hAnsi="宋体" w:eastAsia="楷体" w:cs="楷体"/>
          <w:kern w:val="0"/>
          <w:sz w:val="36"/>
          <w:szCs w:val="32"/>
        </w:rPr>
      </w:pPr>
    </w:p>
    <w:p>
      <w:pPr>
        <w:adjustRightInd w:val="0"/>
        <w:snapToGrid w:val="0"/>
        <w:spacing w:beforeLines="0" w:afterLines="0" w:line="240" w:lineRule="auto"/>
        <w:jc w:val="center"/>
        <w:rPr>
          <w:rFonts w:hint="eastAsia" w:ascii="宋体" w:hAnsi="宋体" w:eastAsia="楷体" w:cs="楷体"/>
          <w:kern w:val="0"/>
          <w:sz w:val="36"/>
          <w:szCs w:val="32"/>
        </w:rPr>
      </w:pPr>
    </w:p>
    <w:p>
      <w:pPr>
        <w:adjustRightInd w:val="0"/>
        <w:snapToGrid w:val="0"/>
        <w:spacing w:beforeLines="0" w:afterLines="0" w:line="240" w:lineRule="auto"/>
        <w:jc w:val="center"/>
        <w:rPr>
          <w:rFonts w:hint="eastAsia" w:ascii="宋体" w:hAnsi="宋体" w:eastAsia="楷体" w:cs="楷体"/>
          <w:kern w:val="0"/>
          <w:sz w:val="36"/>
          <w:szCs w:val="32"/>
        </w:rPr>
      </w:pPr>
    </w:p>
    <w:p>
      <w:pPr>
        <w:adjustRightInd w:val="0"/>
        <w:snapToGrid w:val="0"/>
        <w:spacing w:beforeLines="0" w:afterLines="0" w:line="240" w:lineRule="auto"/>
        <w:jc w:val="center"/>
        <w:rPr>
          <w:rFonts w:hint="eastAsia" w:ascii="宋体" w:hAnsi="宋体" w:eastAsia="楷体" w:cs="楷体"/>
          <w:kern w:val="0"/>
          <w:sz w:val="36"/>
          <w:szCs w:val="32"/>
        </w:rPr>
      </w:pPr>
    </w:p>
    <w:p>
      <w:pPr>
        <w:adjustRightInd w:val="0"/>
        <w:snapToGrid w:val="0"/>
        <w:spacing w:beforeLines="0" w:afterLines="0" w:line="240" w:lineRule="auto"/>
        <w:jc w:val="both"/>
        <w:rPr>
          <w:rFonts w:hint="eastAsia" w:ascii="宋体" w:hAnsi="宋体" w:eastAsia="楷体" w:cs="楷体"/>
          <w:kern w:val="0"/>
          <w:sz w:val="36"/>
          <w:szCs w:val="32"/>
        </w:rPr>
      </w:pPr>
    </w:p>
    <w:p>
      <w:pPr>
        <w:adjustRightInd w:val="0"/>
        <w:snapToGrid w:val="0"/>
        <w:spacing w:beforeLines="0" w:afterLines="0" w:line="640" w:lineRule="exact"/>
        <w:jc w:val="center"/>
        <w:rPr>
          <w:rFonts w:hint="eastAsia" w:ascii="宋体" w:hAnsi="宋体" w:eastAsia="楷体" w:cs="楷体"/>
          <w:kern w:val="0"/>
          <w:sz w:val="36"/>
          <w:szCs w:val="32"/>
        </w:rPr>
      </w:pPr>
      <w:r>
        <w:rPr>
          <w:rFonts w:hint="eastAsia" w:ascii="宋体" w:hAnsi="宋体" w:eastAsia="楷体" w:cs="楷体"/>
          <w:kern w:val="0"/>
          <w:sz w:val="36"/>
          <w:szCs w:val="32"/>
        </w:rPr>
        <w:t>广东省人大常委会办公厅</w:t>
      </w:r>
    </w:p>
    <w:p>
      <w:pPr>
        <w:adjustRightInd w:val="0"/>
        <w:snapToGrid w:val="0"/>
        <w:spacing w:beforeLines="0" w:afterLines="0" w:line="640" w:lineRule="exact"/>
        <w:jc w:val="center"/>
        <w:rPr>
          <w:rFonts w:hint="eastAsia" w:ascii="宋体" w:hAnsi="宋体" w:eastAsia="楷体" w:cs="楷体"/>
          <w:kern w:val="0"/>
          <w:sz w:val="36"/>
          <w:szCs w:val="32"/>
        </w:rPr>
      </w:pPr>
      <w:r>
        <w:rPr>
          <w:rFonts w:hint="eastAsia" w:ascii="宋体" w:hAnsi="宋体" w:eastAsia="楷体" w:cs="楷体"/>
          <w:kern w:val="0"/>
          <w:sz w:val="36"/>
          <w:szCs w:val="32"/>
          <w:lang w:val="en-US" w:eastAsia="zh-CN"/>
        </w:rPr>
        <w:t xml:space="preserve">     </w:t>
      </w:r>
      <w:r>
        <w:rPr>
          <w:rFonts w:hint="eastAsia" w:ascii="宋体" w:hAnsi="宋体" w:eastAsia="楷体" w:cs="楷体"/>
          <w:kern w:val="0"/>
          <w:sz w:val="36"/>
          <w:szCs w:val="32"/>
        </w:rPr>
        <w:t>年   月</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委托项目负责人的承诺：</w:t>
      </w:r>
    </w:p>
    <w:p>
      <w:pPr>
        <w:adjustRightInd w:val="0"/>
        <w:snapToGrid w:val="0"/>
        <w:spacing w:beforeLines="0" w:afterLines="0" w:line="590" w:lineRule="exact"/>
        <w:ind w:firstLine="640" w:firstLineChars="200"/>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本人承诺对所填写的各项内容的真实性负责，保证没有知识产权争议。承诺以本表为有约束力的协议，遵守有关规定，按时完成研究任务。广东省人大常委会有权使用研究成果（包括阶段性成果和最终成果），研究成果的公布、使用与保密严格按照双方协议办理。</w:t>
      </w:r>
    </w:p>
    <w:p>
      <w:pPr>
        <w:adjustRightInd w:val="0"/>
        <w:snapToGrid w:val="0"/>
        <w:spacing w:beforeLines="0" w:afterLines="0" w:line="590" w:lineRule="exact"/>
        <w:rPr>
          <w:rFonts w:hint="eastAsia" w:ascii="宋体" w:hAnsi="宋体" w:eastAsia="仿宋_GB2312" w:cs="仿宋_GB2312"/>
          <w:kern w:val="0"/>
          <w:sz w:val="32"/>
          <w:szCs w:val="32"/>
        </w:rPr>
      </w:pPr>
    </w:p>
    <w:p>
      <w:pPr>
        <w:wordWrap w:val="0"/>
        <w:adjustRightInd w:val="0"/>
        <w:snapToGrid w:val="0"/>
        <w:spacing w:beforeLines="0" w:afterLines="0" w:line="590" w:lineRule="exact"/>
        <w:jc w:val="righ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项目负责人（签章）：       </w:t>
      </w:r>
    </w:p>
    <w:p>
      <w:pPr>
        <w:wordWrap w:val="0"/>
        <w:adjustRightInd w:val="0"/>
        <w:snapToGrid w:val="0"/>
        <w:spacing w:beforeLines="0" w:afterLines="0" w:line="590" w:lineRule="exact"/>
        <w:jc w:val="center"/>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年  月  日   </w:t>
      </w:r>
    </w:p>
    <w:p>
      <w:pPr>
        <w:adjustRightInd w:val="0"/>
        <w:snapToGrid w:val="0"/>
        <w:spacing w:beforeLines="0" w:afterLines="0" w:line="590" w:lineRule="exact"/>
        <w:rPr>
          <w:rFonts w:hint="eastAsia" w:ascii="宋体" w:hAnsi="宋体" w:eastAsia="仿宋_GB2312" w:cs="仿宋_GB2312"/>
          <w:kern w:val="0"/>
          <w:sz w:val="32"/>
          <w:szCs w:val="32"/>
        </w:rPr>
      </w:pPr>
    </w:p>
    <w:p>
      <w:pPr>
        <w:adjustRightInd w:val="0"/>
        <w:snapToGrid w:val="0"/>
        <w:spacing w:beforeLines="0" w:afterLines="0" w:line="590" w:lineRule="exact"/>
        <w:jc w:val="center"/>
        <w:rPr>
          <w:rFonts w:hint="eastAsia" w:ascii="宋体" w:hAnsi="宋体" w:eastAsia="仿宋_GB2312" w:cs="仿宋_GB2312"/>
          <w:kern w:val="0"/>
          <w:sz w:val="32"/>
          <w:szCs w:val="32"/>
        </w:rPr>
      </w:pPr>
    </w:p>
    <w:p>
      <w:pPr>
        <w:adjustRightInd w:val="0"/>
        <w:snapToGrid w:val="0"/>
        <w:spacing w:beforeLines="0" w:afterLines="0" w:line="590" w:lineRule="exact"/>
        <w:jc w:val="center"/>
        <w:rPr>
          <w:rFonts w:hint="eastAsia" w:ascii="宋体" w:hAnsi="宋体" w:eastAsia="仿宋_GB2312" w:cs="仿宋_GB2312"/>
          <w:kern w:val="0"/>
          <w:sz w:val="32"/>
          <w:szCs w:val="32"/>
        </w:rPr>
      </w:pPr>
    </w:p>
    <w:p>
      <w:pPr>
        <w:adjustRightInd w:val="0"/>
        <w:snapToGrid w:val="0"/>
        <w:spacing w:beforeLines="0" w:afterLines="0" w:line="590" w:lineRule="exact"/>
        <w:jc w:val="center"/>
        <w:rPr>
          <w:rFonts w:hint="eastAsia" w:ascii="宋体" w:hAnsi="宋体" w:eastAsia="仿宋_GB2312" w:cs="仿宋_GB2312"/>
          <w:kern w:val="0"/>
          <w:sz w:val="32"/>
          <w:szCs w:val="32"/>
        </w:rPr>
      </w:pPr>
    </w:p>
    <w:p>
      <w:pPr>
        <w:adjustRightInd w:val="0"/>
        <w:snapToGrid w:val="0"/>
        <w:spacing w:beforeLines="0" w:afterLines="0" w:line="590" w:lineRule="exact"/>
        <w:jc w:val="center"/>
        <w:rPr>
          <w:rFonts w:hint="eastAsia" w:ascii="宋体" w:hAnsi="宋体" w:eastAsia="仿宋_GB2312" w:cs="仿宋_GB2312"/>
          <w:kern w:val="0"/>
          <w:sz w:val="32"/>
          <w:szCs w:val="32"/>
        </w:rPr>
      </w:pPr>
    </w:p>
    <w:p>
      <w:pPr>
        <w:adjustRightInd w:val="0"/>
        <w:snapToGrid w:val="0"/>
        <w:spacing w:beforeLines="0" w:afterLines="0" w:line="590" w:lineRule="exact"/>
        <w:jc w:val="center"/>
        <w:rPr>
          <w:rFonts w:hint="eastAsia" w:ascii="宋体" w:hAnsi="宋体" w:eastAsia="仿宋_GB2312" w:cs="仿宋_GB2312"/>
          <w:kern w:val="0"/>
          <w:sz w:val="32"/>
          <w:szCs w:val="32"/>
        </w:rPr>
      </w:pPr>
    </w:p>
    <w:p>
      <w:pPr>
        <w:adjustRightInd w:val="0"/>
        <w:snapToGrid w:val="0"/>
        <w:spacing w:beforeLines="0" w:afterLines="0" w:line="590" w:lineRule="exact"/>
        <w:rPr>
          <w:rFonts w:hint="eastAsia" w:ascii="宋体" w:hAnsi="宋体" w:eastAsia="仿宋_GB2312" w:cs="仿宋_GB2312"/>
          <w:kern w:val="0"/>
          <w:sz w:val="32"/>
          <w:szCs w:val="32"/>
        </w:rPr>
      </w:pPr>
    </w:p>
    <w:p>
      <w:pPr>
        <w:adjustRightInd w:val="0"/>
        <w:snapToGrid w:val="0"/>
        <w:spacing w:beforeLines="0" w:afterLines="0" w:line="590" w:lineRule="exact"/>
        <w:jc w:val="center"/>
        <w:rPr>
          <w:rFonts w:hint="eastAsia" w:ascii="宋体" w:hAnsi="宋体" w:eastAsia="仿宋_GB2312" w:cs="仿宋_GB2312"/>
          <w:kern w:val="0"/>
          <w:sz w:val="32"/>
          <w:szCs w:val="32"/>
        </w:rPr>
      </w:pPr>
      <w:r>
        <w:rPr>
          <w:rFonts w:hint="eastAsia" w:ascii="宋体" w:hAnsi="宋体" w:eastAsia="仿宋_GB2312" w:cs="仿宋_GB2312"/>
          <w:kern w:val="0"/>
          <w:sz w:val="32"/>
          <w:szCs w:val="32"/>
        </w:rPr>
        <w:br w:type="page"/>
      </w:r>
      <w:r>
        <w:rPr>
          <w:rFonts w:hint="eastAsia" w:ascii="宋体" w:hAnsi="宋体" w:eastAsia="楷体_GB2312" w:cs="楷体_GB2312"/>
          <w:kern w:val="0"/>
          <w:sz w:val="32"/>
          <w:szCs w:val="32"/>
        </w:rPr>
        <w:t>填 表 说 明</w:t>
      </w:r>
    </w:p>
    <w:p>
      <w:pPr>
        <w:adjustRightInd w:val="0"/>
        <w:snapToGrid w:val="0"/>
        <w:spacing w:beforeLines="0" w:afterLines="0" w:line="590" w:lineRule="exact"/>
        <w:rPr>
          <w:rFonts w:hint="eastAsia" w:ascii="宋体" w:hAnsi="宋体" w:eastAsia="仿宋_GB2312" w:cs="仿宋_GB2312"/>
          <w:kern w:val="0"/>
          <w:sz w:val="32"/>
          <w:szCs w:val="32"/>
        </w:rPr>
      </w:pP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一、本表请用计算机认真如实填写（手写无效），如有不实则取消申报资格。</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二、封面上方“编号”一栏请勿填写。</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三、本表报送一式</w:t>
      </w:r>
      <w:r>
        <w:rPr>
          <w:rFonts w:ascii="宋体" w:hAnsi="宋体" w:eastAsia="仿宋_GB2312" w:cs="仿宋_GB2312"/>
          <w:kern w:val="0"/>
          <w:sz w:val="32"/>
          <w:szCs w:val="32"/>
        </w:rPr>
        <w:t>10</w:t>
      </w:r>
      <w:r>
        <w:rPr>
          <w:rFonts w:hint="eastAsia" w:ascii="宋体" w:hAnsi="宋体" w:eastAsia="仿宋_GB2312" w:cs="仿宋_GB2312"/>
          <w:kern w:val="0"/>
          <w:sz w:val="32"/>
          <w:szCs w:val="32"/>
        </w:rPr>
        <w:t>份，包括1份原件和</w:t>
      </w:r>
      <w:r>
        <w:rPr>
          <w:rFonts w:ascii="宋体" w:hAnsi="宋体" w:eastAsia="仿宋_GB2312" w:cs="仿宋_GB2312"/>
          <w:kern w:val="0"/>
          <w:sz w:val="32"/>
          <w:szCs w:val="32"/>
        </w:rPr>
        <w:t>9</w:t>
      </w:r>
      <w:r>
        <w:rPr>
          <w:rFonts w:hint="eastAsia" w:ascii="宋体" w:hAnsi="宋体" w:eastAsia="仿宋_GB2312" w:cs="仿宋_GB2312"/>
          <w:kern w:val="0"/>
          <w:sz w:val="32"/>
          <w:szCs w:val="32"/>
        </w:rPr>
        <w:t>份复印件。统一用A4纸，于左侧装订。材料拷贝光盘一份，一并报送。</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四、部分栏目填写说明：</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（一）工作单位：须填写单位全称。</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（二）通讯地址：须填写详细通讯地址（不能以单位名称代替）和邮政编码。</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（三）项目组成员名单：指除项目负责人外的其他项目参与人，不包括科研管理、财务管理、后勤服务等人员。栏目不够可另加。</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（四）最终成果形式：请选择法规草案建议稿、立法后评估报告、研究报告、专著、编著、译著、教材、论文、调查咨询报告或其他。</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（五）经费：以万元为单位，填写阿拉伯数字。</w:t>
      </w:r>
    </w:p>
    <w:p>
      <w:pPr>
        <w:adjustRightInd w:val="0"/>
        <w:snapToGrid w:val="0"/>
        <w:spacing w:beforeLines="0" w:afterLines="0" w:line="590" w:lineRule="exact"/>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xml:space="preserve">   （六）本表须经项目负责人所在单位审核，签署明确意见并有封面及表五签字盖章后方可报送。</w:t>
      </w:r>
    </w:p>
    <w:p>
      <w:pPr>
        <w:adjustRightInd w:val="0"/>
        <w:snapToGrid w:val="0"/>
        <w:spacing w:beforeLines="0" w:afterLines="0" w:line="590" w:lineRule="exact"/>
        <w:rPr>
          <w:rFonts w:hint="eastAsia" w:ascii="宋体" w:hAnsi="宋体" w:eastAsia="黑体" w:cs="黑体"/>
          <w:kern w:val="0"/>
          <w:sz w:val="22"/>
          <w:szCs w:val="21"/>
        </w:rPr>
      </w:pPr>
      <w:r>
        <w:rPr>
          <w:rFonts w:hint="eastAsia" w:ascii="宋体" w:hAnsi="宋体" w:eastAsia="黑体" w:cs="黑体"/>
          <w:kern w:val="0"/>
          <w:sz w:val="36"/>
          <w:szCs w:val="32"/>
        </w:rPr>
        <w:br w:type="page"/>
      </w:r>
      <w:r>
        <w:rPr>
          <w:rFonts w:hint="eastAsia" w:ascii="宋体" w:hAnsi="宋体" w:eastAsia="黑体" w:cs="黑体"/>
          <w:kern w:val="0"/>
          <w:sz w:val="36"/>
          <w:szCs w:val="32"/>
        </w:rPr>
        <w:t>表一：数据表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79"/>
        <w:gridCol w:w="789"/>
        <w:gridCol w:w="691"/>
        <w:gridCol w:w="1364"/>
        <w:gridCol w:w="115"/>
        <w:gridCol w:w="147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项目名称</w:t>
            </w:r>
          </w:p>
        </w:tc>
        <w:tc>
          <w:tcPr>
            <w:tcW w:w="7378" w:type="dxa"/>
            <w:gridSpan w:val="7"/>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spacing w:val="0"/>
                <w:kern w:val="0"/>
                <w:sz w:val="24"/>
                <w:szCs w:val="28"/>
              </w:rPr>
            </w:pPr>
            <w:r>
              <w:rPr>
                <w:rFonts w:hint="eastAsia" w:ascii="宋体" w:hAnsi="宋体"/>
                <w:spacing w:val="0"/>
                <w:kern w:val="0"/>
                <w:sz w:val="28"/>
                <w:szCs w:val="28"/>
              </w:rPr>
              <w:t>负责人姓名</w:t>
            </w:r>
          </w:p>
        </w:tc>
        <w:tc>
          <w:tcPr>
            <w:tcW w:w="1479" w:type="dxa"/>
            <w:noWrap w:val="0"/>
            <w:vAlign w:val="center"/>
          </w:tcPr>
          <w:p>
            <w:pPr>
              <w:adjustRightInd w:val="0"/>
              <w:snapToGrid w:val="0"/>
              <w:spacing w:beforeLines="0" w:afterLines="0" w:line="440" w:lineRule="exact"/>
              <w:jc w:val="center"/>
              <w:rPr>
                <w:rFonts w:hint="eastAsia" w:ascii="宋体" w:hAnsi="宋体"/>
                <w:spacing w:val="0"/>
                <w:kern w:val="0"/>
                <w:sz w:val="24"/>
                <w:szCs w:val="28"/>
              </w:rPr>
            </w:pPr>
          </w:p>
        </w:tc>
        <w:tc>
          <w:tcPr>
            <w:tcW w:w="1480" w:type="dxa"/>
            <w:gridSpan w:val="2"/>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出生年月</w:t>
            </w:r>
          </w:p>
        </w:tc>
        <w:tc>
          <w:tcPr>
            <w:tcW w:w="1479" w:type="dxa"/>
            <w:gridSpan w:val="2"/>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性   别</w:t>
            </w: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职  称</w:t>
            </w:r>
          </w:p>
        </w:tc>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80" w:type="dxa"/>
            <w:gridSpan w:val="2"/>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职  务</w:t>
            </w:r>
          </w:p>
        </w:tc>
        <w:tc>
          <w:tcPr>
            <w:tcW w:w="1479" w:type="dxa"/>
            <w:gridSpan w:val="2"/>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民   族</w:t>
            </w: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政治面貌</w:t>
            </w:r>
          </w:p>
        </w:tc>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80" w:type="dxa"/>
            <w:gridSpan w:val="2"/>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最后学历</w:t>
            </w:r>
          </w:p>
        </w:tc>
        <w:tc>
          <w:tcPr>
            <w:tcW w:w="1479" w:type="dxa"/>
            <w:gridSpan w:val="2"/>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最后学位</w:t>
            </w: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工作单位</w:t>
            </w:r>
          </w:p>
        </w:tc>
        <w:tc>
          <w:tcPr>
            <w:tcW w:w="4438" w:type="dxa"/>
            <w:gridSpan w:val="5"/>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担任导师</w:t>
            </w: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通讯地址</w:t>
            </w:r>
          </w:p>
        </w:tc>
        <w:tc>
          <w:tcPr>
            <w:tcW w:w="4438" w:type="dxa"/>
            <w:gridSpan w:val="5"/>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邮政编码</w:t>
            </w: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联系电话</w:t>
            </w:r>
          </w:p>
        </w:tc>
        <w:tc>
          <w:tcPr>
            <w:tcW w:w="2959" w:type="dxa"/>
            <w:gridSpan w:val="3"/>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364"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电子邮件</w:t>
            </w:r>
          </w:p>
        </w:tc>
        <w:tc>
          <w:tcPr>
            <w:tcW w:w="3055" w:type="dxa"/>
            <w:gridSpan w:val="3"/>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747" w:type="dxa"/>
            <w:gridSpan w:val="3"/>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承诺完成时间：</w:t>
            </w:r>
          </w:p>
        </w:tc>
        <w:tc>
          <w:tcPr>
            <w:tcW w:w="5110" w:type="dxa"/>
            <w:gridSpan w:val="5"/>
            <w:noWrap w:val="0"/>
            <w:vAlign w:val="center"/>
          </w:tcPr>
          <w:p>
            <w:pPr>
              <w:adjustRightInd w:val="0"/>
              <w:snapToGrid w:val="0"/>
              <w:spacing w:beforeLines="0" w:afterLines="0" w:line="440" w:lineRule="exact"/>
              <w:jc w:val="center"/>
              <w:rPr>
                <w:rFonts w:ascii="宋体" w:hAnsi="宋体"/>
                <w:kern w:val="0"/>
                <w:sz w:val="28"/>
                <w:szCs w:val="28"/>
              </w:rPr>
            </w:pPr>
            <w:r>
              <w:rPr>
                <w:rFonts w:hint="eastAsia" w:ascii="宋体" w:hAnsi="宋体"/>
                <w:kern w:val="0"/>
                <w:sz w:val="28"/>
                <w:szCs w:val="28"/>
              </w:rPr>
              <w:t>年   月   日</w:t>
            </w:r>
          </w:p>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857" w:type="dxa"/>
            <w:gridSpan w:val="8"/>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项目负责人作为负责人承担省级以上社科研究课题情况以及完成情况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课题来源</w:t>
            </w:r>
          </w:p>
        </w:tc>
        <w:tc>
          <w:tcPr>
            <w:tcW w:w="4438" w:type="dxa"/>
            <w:gridSpan w:val="5"/>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课题名称（编号）</w:t>
            </w: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批准时间</w:t>
            </w: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r>
              <w:rPr>
                <w:rFonts w:hint="eastAsia" w:ascii="宋体" w:hAnsi="宋体"/>
                <w:kern w:val="0"/>
                <w:sz w:val="28"/>
                <w:szCs w:val="28"/>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4438" w:type="dxa"/>
            <w:gridSpan w:val="5"/>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4438" w:type="dxa"/>
            <w:gridSpan w:val="5"/>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4438" w:type="dxa"/>
            <w:gridSpan w:val="5"/>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7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4438" w:type="dxa"/>
            <w:gridSpan w:val="5"/>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71"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c>
          <w:tcPr>
            <w:tcW w:w="1469" w:type="dxa"/>
            <w:noWrap w:val="0"/>
            <w:vAlign w:val="center"/>
          </w:tcPr>
          <w:p>
            <w:pPr>
              <w:adjustRightInd w:val="0"/>
              <w:snapToGrid w:val="0"/>
              <w:spacing w:beforeLines="0" w:afterLines="0" w:line="440" w:lineRule="exact"/>
              <w:jc w:val="center"/>
              <w:rPr>
                <w:rFonts w:hint="eastAsia"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857" w:type="dxa"/>
            <w:gridSpan w:val="8"/>
            <w:noWrap w:val="0"/>
            <w:vAlign w:val="center"/>
          </w:tcPr>
          <w:p>
            <w:pPr>
              <w:adjustRightInd w:val="0"/>
              <w:snapToGrid w:val="0"/>
              <w:spacing w:beforeLines="0" w:afterLines="0" w:line="440" w:lineRule="exact"/>
              <w:jc w:val="left"/>
              <w:rPr>
                <w:rFonts w:hint="eastAsia" w:ascii="宋体" w:hAnsi="宋体"/>
                <w:kern w:val="0"/>
                <w:sz w:val="28"/>
                <w:szCs w:val="28"/>
              </w:rPr>
            </w:pPr>
            <w:r>
              <w:rPr>
                <w:rFonts w:hint="eastAsia" w:ascii="宋体" w:hAnsi="宋体"/>
                <w:kern w:val="0"/>
                <w:sz w:val="28"/>
                <w:szCs w:val="28"/>
              </w:rPr>
              <w:t>项目负责人本人近三年来主要研究成果（注明刊物的年、期或出版社、出版日期）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857" w:type="dxa"/>
            <w:gridSpan w:val="8"/>
            <w:noWrap w:val="0"/>
            <w:vAlign w:val="center"/>
          </w:tcPr>
          <w:p>
            <w:pPr>
              <w:adjustRightInd w:val="0"/>
              <w:snapToGrid w:val="0"/>
              <w:spacing w:beforeLines="0" w:afterLines="0" w:line="440" w:lineRule="exact"/>
              <w:jc w:val="center"/>
              <w:rPr>
                <w:rFonts w:hint="eastAsia" w:ascii="宋体" w:hAnsi="宋体"/>
                <w:kern w:val="0"/>
                <w:sz w:val="28"/>
                <w:szCs w:val="28"/>
              </w:rPr>
            </w:pPr>
          </w:p>
          <w:p>
            <w:pPr>
              <w:adjustRightInd w:val="0"/>
              <w:snapToGrid w:val="0"/>
              <w:spacing w:beforeLines="0" w:afterLines="0" w:line="440" w:lineRule="exact"/>
              <w:jc w:val="center"/>
              <w:rPr>
                <w:rFonts w:hint="eastAsia" w:ascii="宋体" w:hAnsi="宋体"/>
                <w:kern w:val="0"/>
                <w:sz w:val="28"/>
                <w:szCs w:val="28"/>
              </w:rPr>
            </w:pPr>
          </w:p>
          <w:p>
            <w:pPr>
              <w:adjustRightInd w:val="0"/>
              <w:snapToGrid w:val="0"/>
              <w:spacing w:beforeLines="0" w:afterLines="0" w:line="440" w:lineRule="exact"/>
              <w:jc w:val="center"/>
              <w:rPr>
                <w:rFonts w:hint="eastAsia" w:ascii="宋体" w:hAnsi="宋体"/>
                <w:kern w:val="0"/>
                <w:sz w:val="28"/>
                <w:szCs w:val="28"/>
              </w:rPr>
            </w:pPr>
          </w:p>
          <w:p>
            <w:pPr>
              <w:adjustRightInd w:val="0"/>
              <w:snapToGrid w:val="0"/>
              <w:spacing w:beforeLines="0" w:afterLines="0" w:line="440" w:lineRule="exact"/>
              <w:jc w:val="center"/>
              <w:rPr>
                <w:rFonts w:hint="eastAsia" w:ascii="宋体" w:hAnsi="宋体"/>
                <w:kern w:val="0"/>
                <w:sz w:val="28"/>
                <w:szCs w:val="28"/>
              </w:rPr>
            </w:pPr>
          </w:p>
          <w:p>
            <w:pPr>
              <w:adjustRightInd w:val="0"/>
              <w:snapToGrid w:val="0"/>
              <w:spacing w:beforeLines="0" w:afterLines="0" w:line="440" w:lineRule="exact"/>
              <w:jc w:val="center"/>
              <w:rPr>
                <w:rFonts w:hint="eastAsia" w:ascii="宋体" w:hAnsi="宋体"/>
                <w:kern w:val="0"/>
                <w:sz w:val="28"/>
                <w:szCs w:val="28"/>
              </w:rPr>
            </w:pPr>
          </w:p>
          <w:p>
            <w:pPr>
              <w:adjustRightInd w:val="0"/>
              <w:snapToGrid w:val="0"/>
              <w:spacing w:beforeLines="0" w:afterLines="0" w:line="440" w:lineRule="exact"/>
              <w:jc w:val="center"/>
              <w:rPr>
                <w:rFonts w:hint="eastAsia" w:ascii="宋体" w:hAnsi="宋体"/>
                <w:kern w:val="0"/>
                <w:sz w:val="28"/>
                <w:szCs w:val="28"/>
              </w:rPr>
            </w:pPr>
          </w:p>
          <w:p>
            <w:pPr>
              <w:adjustRightInd w:val="0"/>
              <w:snapToGrid w:val="0"/>
              <w:spacing w:beforeLines="0" w:afterLines="0" w:line="440" w:lineRule="exact"/>
              <w:jc w:val="center"/>
              <w:rPr>
                <w:rFonts w:hint="eastAsia" w:ascii="宋体" w:hAnsi="宋体"/>
                <w:kern w:val="0"/>
                <w:sz w:val="28"/>
                <w:szCs w:val="28"/>
              </w:rPr>
            </w:pPr>
          </w:p>
          <w:p>
            <w:pPr>
              <w:adjustRightInd w:val="0"/>
              <w:snapToGrid w:val="0"/>
              <w:spacing w:beforeLines="0" w:afterLines="0" w:line="440" w:lineRule="exact"/>
              <w:jc w:val="center"/>
              <w:rPr>
                <w:rFonts w:hint="eastAsia" w:ascii="宋体" w:hAnsi="宋体"/>
                <w:kern w:val="0"/>
                <w:sz w:val="28"/>
                <w:szCs w:val="28"/>
              </w:rPr>
            </w:pPr>
          </w:p>
          <w:p>
            <w:pPr>
              <w:adjustRightInd w:val="0"/>
              <w:snapToGrid w:val="0"/>
              <w:spacing w:beforeLines="0" w:afterLines="0" w:line="440" w:lineRule="exact"/>
              <w:jc w:val="both"/>
              <w:rPr>
                <w:rFonts w:hint="eastAsia" w:ascii="宋体" w:hAnsi="宋体"/>
                <w:kern w:val="0"/>
                <w:sz w:val="28"/>
                <w:szCs w:val="28"/>
              </w:rPr>
            </w:pPr>
          </w:p>
          <w:tbl>
            <w:tblPr>
              <w:tblStyle w:val="12"/>
              <w:tblpPr w:leftFromText="180" w:rightFromText="180" w:vertAnchor="text" w:horzAnchor="page" w:tblpX="17"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590"/>
              <w:gridCol w:w="1425"/>
              <w:gridCol w:w="1050"/>
              <w:gridCol w:w="223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856" w:type="dxa"/>
                  <w:gridSpan w:val="6"/>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项目组主要成员情况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21"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姓  名</w:t>
                  </w:r>
                </w:p>
              </w:tc>
              <w:tc>
                <w:tcPr>
                  <w:tcW w:w="159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职称/职务</w:t>
                  </w:r>
                </w:p>
              </w:tc>
              <w:tc>
                <w:tcPr>
                  <w:tcW w:w="142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出生日期</w:t>
                  </w:r>
                </w:p>
              </w:tc>
              <w:tc>
                <w:tcPr>
                  <w:tcW w:w="105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专业</w:t>
                  </w:r>
                </w:p>
              </w:tc>
              <w:tc>
                <w:tcPr>
                  <w:tcW w:w="22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工作单位</w:t>
                  </w:r>
                </w:p>
              </w:tc>
              <w:tc>
                <w:tcPr>
                  <w:tcW w:w="14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21"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59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2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05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22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21"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59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2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05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22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21"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59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2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05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22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21"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59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2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05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22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21"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59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2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05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22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21"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59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2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050"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22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435"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trPr>
              <w:tc>
                <w:tcPr>
                  <w:tcW w:w="8856" w:type="dxa"/>
                  <w:gridSpan w:val="6"/>
                  <w:noWrap w:val="0"/>
                  <w:vAlign w:val="center"/>
                </w:tcPr>
                <w:p>
                  <w:pPr>
                    <w:adjustRightInd w:val="0"/>
                    <w:snapToGrid w:val="0"/>
                    <w:spacing w:beforeLines="0" w:afterLines="0" w:line="440" w:lineRule="exact"/>
                    <w:jc w:val="left"/>
                    <w:rPr>
                      <w:rFonts w:hint="eastAsia" w:ascii="宋体" w:hAnsi="宋体" w:cs="宋体"/>
                      <w:kern w:val="0"/>
                      <w:sz w:val="30"/>
                      <w:szCs w:val="30"/>
                    </w:rPr>
                  </w:pPr>
                  <w:r>
                    <w:rPr>
                      <w:rFonts w:hint="eastAsia" w:ascii="宋体" w:hAnsi="宋体" w:cs="宋体"/>
                      <w:kern w:val="0"/>
                      <w:sz w:val="30"/>
                      <w:szCs w:val="30"/>
                    </w:rPr>
                    <w:t>以上成员近三年来与本课题有关的主要研究成果，注明刊物的年、期或出版社、出版日期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0" w:hRule="atLeast"/>
              </w:trPr>
              <w:tc>
                <w:tcPr>
                  <w:tcW w:w="8856" w:type="dxa"/>
                  <w:gridSpan w:val="6"/>
                  <w:noWrap w:val="0"/>
                  <w:vAlign w:val="top"/>
                </w:tcPr>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ascii="宋体" w:hAnsi="宋体"/>
                      <w:kern w:val="0"/>
                    </w:rPr>
                  </w:pPr>
                </w:p>
                <w:p>
                  <w:pPr>
                    <w:adjustRightInd w:val="0"/>
                    <w:snapToGrid w:val="0"/>
                    <w:spacing w:beforeLines="0" w:afterLines="0" w:line="440" w:lineRule="exact"/>
                    <w:rPr>
                      <w:rFonts w:hint="eastAsia" w:ascii="宋体" w:hAnsi="宋体" w:cs="宋体"/>
                      <w:kern w:val="0"/>
                      <w:sz w:val="30"/>
                      <w:szCs w:val="30"/>
                    </w:rPr>
                  </w:pPr>
                </w:p>
              </w:tc>
            </w:tr>
          </w:tbl>
          <w:p>
            <w:pPr>
              <w:adjustRightInd w:val="0"/>
              <w:snapToGrid w:val="0"/>
              <w:spacing w:beforeLines="0" w:afterLines="0" w:line="440" w:lineRule="exact"/>
              <w:rPr>
                <w:rFonts w:hint="eastAsia" w:ascii="宋体" w:hAnsi="宋体"/>
                <w:kern w:val="0"/>
                <w:sz w:val="28"/>
                <w:szCs w:val="28"/>
              </w:rPr>
            </w:pPr>
          </w:p>
        </w:tc>
      </w:tr>
    </w:tbl>
    <w:p>
      <w:pPr>
        <w:adjustRightInd w:val="0"/>
        <w:snapToGrid w:val="0"/>
        <w:spacing w:beforeLines="0" w:afterLines="0" w:line="40" w:lineRule="exact"/>
        <w:rPr>
          <w:rFonts w:hint="eastAsia" w:ascii="宋体" w:hAnsi="宋体" w:eastAsia="黑体" w:cs="黑体"/>
          <w:kern w:val="0"/>
          <w:sz w:val="36"/>
          <w:szCs w:val="32"/>
        </w:rPr>
      </w:pPr>
    </w:p>
    <w:p>
      <w:pPr>
        <w:adjustRightInd w:val="0"/>
        <w:snapToGrid w:val="0"/>
        <w:spacing w:beforeLines="0" w:afterLines="0" w:line="590" w:lineRule="exact"/>
        <w:rPr>
          <w:rFonts w:hint="eastAsia" w:ascii="宋体" w:hAnsi="宋体" w:eastAsia="黑体" w:cs="黑体"/>
          <w:kern w:val="0"/>
          <w:sz w:val="22"/>
          <w:szCs w:val="21"/>
        </w:rPr>
      </w:pPr>
      <w:r>
        <w:rPr>
          <w:rFonts w:hint="eastAsia" w:ascii="宋体" w:hAnsi="宋体" w:eastAsia="黑体" w:cs="黑体"/>
          <w:kern w:val="0"/>
          <w:sz w:val="36"/>
          <w:szCs w:val="32"/>
        </w:rPr>
        <w:t>表二：研究方案设计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atLeast"/>
          <w:jc w:val="center"/>
        </w:trPr>
        <w:tc>
          <w:tcPr>
            <w:tcW w:w="8856" w:type="dxa"/>
            <w:noWrap w:val="0"/>
            <w:vAlign w:val="top"/>
          </w:tcPr>
          <w:p>
            <w:pPr>
              <w:numPr>
                <w:ilvl w:val="0"/>
                <w:numId w:val="1"/>
              </w:numPr>
              <w:adjustRightInd w:val="0"/>
              <w:snapToGrid w:val="0"/>
              <w:spacing w:beforeLines="0" w:afterLines="0" w:line="590" w:lineRule="exact"/>
              <w:rPr>
                <w:rFonts w:hint="eastAsia" w:ascii="宋体" w:hAnsi="宋体"/>
                <w:kern w:val="0"/>
                <w:sz w:val="30"/>
                <w:szCs w:val="30"/>
              </w:rPr>
            </w:pPr>
            <w:r>
              <w:rPr>
                <w:rFonts w:hint="eastAsia" w:ascii="宋体" w:hAnsi="宋体"/>
                <w:kern w:val="0"/>
                <w:sz w:val="30"/>
                <w:szCs w:val="30"/>
              </w:rPr>
              <w:t>研究内容。</w:t>
            </w: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5" w:hRule="atLeast"/>
          <w:jc w:val="center"/>
        </w:trPr>
        <w:tc>
          <w:tcPr>
            <w:tcW w:w="8856" w:type="dxa"/>
            <w:noWrap w:val="0"/>
            <w:vAlign w:val="top"/>
          </w:tcPr>
          <w:p>
            <w:pPr>
              <w:numPr>
                <w:ilvl w:val="0"/>
                <w:numId w:val="2"/>
              </w:numPr>
              <w:adjustRightInd w:val="0"/>
              <w:snapToGrid w:val="0"/>
              <w:spacing w:beforeLines="0" w:afterLines="0" w:line="590" w:lineRule="exact"/>
              <w:rPr>
                <w:rFonts w:hint="eastAsia" w:ascii="宋体" w:hAnsi="宋体"/>
                <w:kern w:val="0"/>
                <w:sz w:val="30"/>
                <w:szCs w:val="30"/>
              </w:rPr>
            </w:pPr>
            <w:r>
              <w:rPr>
                <w:rFonts w:hint="eastAsia" w:ascii="宋体" w:hAnsi="宋体"/>
                <w:kern w:val="0"/>
                <w:sz w:val="30"/>
                <w:szCs w:val="30"/>
              </w:rPr>
              <w:t>研究方法与路径。</w:t>
            </w: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0" w:hRule="atLeast"/>
          <w:jc w:val="center"/>
        </w:trPr>
        <w:tc>
          <w:tcPr>
            <w:tcW w:w="8856" w:type="dxa"/>
            <w:noWrap w:val="0"/>
            <w:vAlign w:val="top"/>
          </w:tcPr>
          <w:p>
            <w:pPr>
              <w:numPr>
                <w:ilvl w:val="0"/>
                <w:numId w:val="3"/>
              </w:numPr>
              <w:adjustRightInd w:val="0"/>
              <w:snapToGrid w:val="0"/>
              <w:spacing w:beforeLines="0" w:afterLines="0" w:line="590" w:lineRule="exact"/>
              <w:rPr>
                <w:rFonts w:hint="eastAsia" w:ascii="宋体" w:hAnsi="宋体"/>
                <w:kern w:val="0"/>
                <w:sz w:val="30"/>
                <w:szCs w:val="30"/>
              </w:rPr>
            </w:pPr>
            <w:r>
              <w:rPr>
                <w:rFonts w:hint="eastAsia" w:ascii="宋体" w:hAnsi="宋体"/>
                <w:kern w:val="0"/>
                <w:sz w:val="30"/>
                <w:szCs w:val="30"/>
              </w:rPr>
              <w:t>拟解决的关键问题及创新之处。（可加页）</w:t>
            </w: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p>
            <w:pPr>
              <w:adjustRightInd w:val="0"/>
              <w:snapToGrid w:val="0"/>
              <w:spacing w:beforeLines="0" w:afterLines="0" w:line="590" w:lineRule="exact"/>
              <w:rPr>
                <w:rFonts w:hint="eastAsia" w:ascii="宋体" w:hAnsi="宋体"/>
                <w:kern w:val="0"/>
                <w:sz w:val="30"/>
                <w:szCs w:val="30"/>
              </w:rPr>
            </w:pPr>
          </w:p>
        </w:tc>
      </w:tr>
    </w:tbl>
    <w:p>
      <w:pPr>
        <w:adjustRightInd w:val="0"/>
        <w:snapToGrid w:val="0"/>
        <w:spacing w:beforeLines="0" w:afterLines="0" w:line="590" w:lineRule="exact"/>
        <w:rPr>
          <w:rFonts w:hint="eastAsia" w:ascii="宋体" w:hAnsi="宋体" w:eastAsia="黑体" w:cs="黑体"/>
          <w:kern w:val="0"/>
          <w:sz w:val="22"/>
          <w:szCs w:val="21"/>
        </w:rPr>
      </w:pPr>
      <w:r>
        <w:rPr>
          <w:rFonts w:hint="eastAsia" w:ascii="宋体" w:hAnsi="宋体" w:eastAsia="黑体" w:cs="黑体"/>
          <w:kern w:val="0"/>
          <w:sz w:val="36"/>
          <w:szCs w:val="32"/>
        </w:rPr>
        <w:br w:type="page"/>
      </w:r>
      <w:r>
        <w:rPr>
          <w:rFonts w:hint="eastAsia" w:ascii="宋体" w:hAnsi="宋体" w:eastAsia="黑体" w:cs="黑体"/>
          <w:kern w:val="0"/>
          <w:sz w:val="36"/>
          <w:szCs w:val="32"/>
        </w:rPr>
        <w:t>表三：研究进度和研究成果</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214"/>
        <w:gridCol w:w="221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6" w:type="dxa"/>
            <w:gridSpan w:val="4"/>
            <w:noWrap w:val="0"/>
            <w:vAlign w:val="top"/>
          </w:tcPr>
          <w:p>
            <w:pPr>
              <w:numPr>
                <w:ilvl w:val="0"/>
                <w:numId w:val="4"/>
              </w:numPr>
              <w:adjustRightInd w:val="0"/>
              <w:snapToGrid w:val="0"/>
              <w:spacing w:beforeLines="0" w:afterLines="0" w:line="590" w:lineRule="exact"/>
              <w:rPr>
                <w:rFonts w:hint="eastAsia" w:ascii="宋体" w:hAnsi="宋体" w:cs="宋体"/>
                <w:kern w:val="0"/>
                <w:sz w:val="30"/>
                <w:szCs w:val="30"/>
              </w:rPr>
            </w:pPr>
            <w:r>
              <w:rPr>
                <w:rFonts w:hint="eastAsia" w:ascii="宋体" w:hAnsi="宋体" w:cs="宋体"/>
                <w:kern w:val="0"/>
                <w:sz w:val="30"/>
                <w:szCs w:val="30"/>
              </w:rPr>
              <w:t>时间进度和阶段目标</w:t>
            </w: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jc w:val="center"/>
        </w:trPr>
        <w:tc>
          <w:tcPr>
            <w:tcW w:w="8856" w:type="dxa"/>
            <w:gridSpan w:val="4"/>
            <w:noWrap w:val="0"/>
            <w:vAlign w:val="top"/>
          </w:tcPr>
          <w:p>
            <w:pPr>
              <w:adjustRightInd w:val="0"/>
              <w:snapToGrid w:val="0"/>
              <w:spacing w:beforeLines="0" w:afterLines="0" w:line="590" w:lineRule="exact"/>
              <w:jc w:val="left"/>
              <w:rPr>
                <w:rFonts w:hint="eastAsia" w:ascii="宋体" w:hAnsi="宋体" w:cs="宋体"/>
                <w:kern w:val="0"/>
                <w:sz w:val="30"/>
                <w:szCs w:val="30"/>
              </w:rPr>
            </w:pPr>
            <w:r>
              <w:rPr>
                <w:rFonts w:hint="eastAsia" w:ascii="宋体" w:hAnsi="宋体" w:cs="宋体"/>
                <w:kern w:val="0"/>
                <w:sz w:val="30"/>
                <w:szCs w:val="30"/>
              </w:rPr>
              <w:t>2.预计研究成果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2214"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成果名称</w:t>
            </w:r>
          </w:p>
        </w:tc>
        <w:tc>
          <w:tcPr>
            <w:tcW w:w="2214"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成果形式</w:t>
            </w:r>
          </w:p>
        </w:tc>
        <w:tc>
          <w:tcPr>
            <w:tcW w:w="2214"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参与人</w:t>
            </w:r>
          </w:p>
        </w:tc>
        <w:tc>
          <w:tcPr>
            <w:tcW w:w="2214" w:type="dxa"/>
            <w:noWrap w:val="0"/>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c>
          <w:tcPr>
            <w:tcW w:w="2214" w:type="dxa"/>
            <w:noWrap w:val="0"/>
            <w:vAlign w:val="top"/>
          </w:tcPr>
          <w:p>
            <w:pPr>
              <w:adjustRightInd w:val="0"/>
              <w:snapToGrid w:val="0"/>
              <w:spacing w:beforeLines="0" w:afterLines="0" w:line="590" w:lineRule="exact"/>
              <w:rPr>
                <w:rFonts w:hint="eastAsia" w:ascii="宋体" w:hAnsi="宋体" w:cs="宋体"/>
                <w:kern w:val="0"/>
                <w:sz w:val="30"/>
                <w:szCs w:val="30"/>
              </w:rPr>
            </w:pPr>
          </w:p>
        </w:tc>
      </w:tr>
    </w:tbl>
    <w:p>
      <w:pPr>
        <w:adjustRightInd w:val="0"/>
        <w:snapToGrid w:val="0"/>
        <w:spacing w:beforeLines="0" w:afterLines="0" w:line="240" w:lineRule="exact"/>
        <w:rPr>
          <w:rFonts w:hint="eastAsia" w:ascii="宋体" w:hAnsi="宋体"/>
          <w:kern w:val="0"/>
        </w:rPr>
      </w:pPr>
    </w:p>
    <w:p>
      <w:pPr>
        <w:adjustRightInd w:val="0"/>
        <w:snapToGrid w:val="0"/>
        <w:spacing w:beforeLines="0" w:afterLines="0" w:line="590" w:lineRule="exact"/>
        <w:rPr>
          <w:rFonts w:hint="eastAsia" w:ascii="宋体" w:hAnsi="宋体" w:eastAsia="黑体" w:cs="黑体"/>
          <w:kern w:val="0"/>
          <w:sz w:val="22"/>
          <w:szCs w:val="21"/>
        </w:rPr>
      </w:pPr>
      <w:r>
        <w:rPr>
          <w:rFonts w:hint="eastAsia" w:ascii="宋体" w:hAnsi="宋体" w:eastAsia="黑体" w:cs="黑体"/>
          <w:kern w:val="0"/>
          <w:sz w:val="36"/>
          <w:szCs w:val="32"/>
        </w:rPr>
        <w:br w:type="page"/>
      </w:r>
      <w:r>
        <w:rPr>
          <w:rFonts w:hint="eastAsia" w:ascii="宋体" w:hAnsi="宋体" w:eastAsia="黑体" w:cs="黑体"/>
          <w:kern w:val="0"/>
          <w:sz w:val="36"/>
          <w:szCs w:val="32"/>
        </w:rPr>
        <w:t>表四：经费管理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15"/>
        <w:gridCol w:w="3960"/>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序号</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经费开支科目</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经费须知</w:t>
            </w: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1</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资料费</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2</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数据采集费</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3</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差旅费</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4</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会议费</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5</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专家咨询费</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6</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劳务费</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7</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印刷费</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6"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8</w:t>
            </w:r>
          </w:p>
        </w:tc>
        <w:tc>
          <w:tcPr>
            <w:tcW w:w="211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其他</w:t>
            </w:r>
          </w:p>
        </w:tc>
        <w:tc>
          <w:tcPr>
            <w:tcW w:w="3960"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c>
          <w:tcPr>
            <w:tcW w:w="1945" w:type="dxa"/>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951" w:type="dxa"/>
            <w:gridSpan w:val="2"/>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合计</w:t>
            </w:r>
          </w:p>
        </w:tc>
        <w:tc>
          <w:tcPr>
            <w:tcW w:w="5905" w:type="dxa"/>
            <w:gridSpan w:val="2"/>
            <w:noWrap w:val="0"/>
            <w:tcMar>
              <w:top w:w="57" w:type="dxa"/>
              <w:left w:w="108" w:type="dxa"/>
              <w:bottom w:w="57" w:type="dxa"/>
              <w:right w:w="108" w:type="dxa"/>
            </w:tcMar>
            <w:vAlign w:val="center"/>
          </w:tcPr>
          <w:p>
            <w:pPr>
              <w:adjustRightInd w:val="0"/>
              <w:snapToGrid w:val="0"/>
              <w:spacing w:beforeLines="0" w:afterLines="0" w:line="440" w:lineRule="exact"/>
              <w:jc w:val="center"/>
              <w:rPr>
                <w:rFonts w:hint="eastAsia" w:ascii="宋体" w:hAnsi="宋体" w:cs="宋体"/>
                <w:kern w:val="0"/>
                <w:sz w:val="30"/>
                <w:szCs w:val="30"/>
              </w:rPr>
            </w:pPr>
            <w:r>
              <w:rPr>
                <w:rFonts w:hint="eastAsia" w:ascii="宋体" w:hAnsi="宋体" w:cs="宋体"/>
                <w:kern w:val="0"/>
                <w:sz w:val="30"/>
                <w:szCs w:val="3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4" w:hRule="atLeast"/>
          <w:jc w:val="center"/>
        </w:trPr>
        <w:tc>
          <w:tcPr>
            <w:tcW w:w="836" w:type="dxa"/>
            <w:noWrap w:val="0"/>
            <w:tcMar>
              <w:top w:w="57" w:type="dxa"/>
              <w:left w:w="108" w:type="dxa"/>
              <w:bottom w:w="57" w:type="dxa"/>
              <w:right w:w="108" w:type="dxa"/>
            </w:tcMar>
            <w:textDirection w:val="tbRlV"/>
            <w:vAlign w:val="center"/>
          </w:tcPr>
          <w:p>
            <w:pPr>
              <w:adjustRightInd w:val="0"/>
              <w:snapToGrid w:val="0"/>
              <w:spacing w:beforeLines="0" w:afterLines="0" w:line="440" w:lineRule="exact"/>
              <w:ind w:left="113" w:right="113"/>
              <w:jc w:val="center"/>
              <w:rPr>
                <w:rFonts w:hint="eastAsia" w:ascii="宋体" w:hAnsi="宋体" w:cs="宋体"/>
                <w:kern w:val="0"/>
                <w:sz w:val="30"/>
                <w:szCs w:val="30"/>
              </w:rPr>
            </w:pPr>
            <w:r>
              <w:rPr>
                <w:rFonts w:hint="eastAsia" w:ascii="宋体" w:hAnsi="宋体" w:cs="宋体"/>
                <w:kern w:val="0"/>
                <w:sz w:val="30"/>
                <w:szCs w:val="30"/>
              </w:rPr>
              <w:t>经 费 管 理 单 位</w:t>
            </w:r>
          </w:p>
        </w:tc>
        <w:tc>
          <w:tcPr>
            <w:tcW w:w="8020" w:type="dxa"/>
            <w:gridSpan w:val="3"/>
            <w:noWrap w:val="0"/>
            <w:tcMar>
              <w:top w:w="57" w:type="dxa"/>
              <w:left w:w="108" w:type="dxa"/>
              <w:bottom w:w="57" w:type="dxa"/>
              <w:right w:w="108" w:type="dxa"/>
            </w:tcMar>
            <w:vAlign w:val="top"/>
          </w:tcPr>
          <w:p>
            <w:pPr>
              <w:adjustRightInd w:val="0"/>
              <w:snapToGrid w:val="0"/>
              <w:spacing w:beforeLines="0" w:afterLines="0" w:line="440" w:lineRule="exact"/>
              <w:rPr>
                <w:rFonts w:hint="eastAsia" w:ascii="宋体" w:hAnsi="宋体" w:cs="宋体"/>
                <w:kern w:val="0"/>
                <w:sz w:val="30"/>
                <w:szCs w:val="30"/>
              </w:rPr>
            </w:pPr>
            <w:r>
              <w:rPr>
                <w:rFonts w:hint="eastAsia" w:ascii="宋体" w:hAnsi="宋体" w:cs="宋体"/>
                <w:kern w:val="0"/>
                <w:sz w:val="30"/>
                <w:szCs w:val="30"/>
              </w:rPr>
              <w:t>能否承担本项目研究经费的监督管理，并注明经费管理单位户名、开户行、账号</w:t>
            </w: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rPr>
                <w:rFonts w:hint="eastAsia" w:ascii="宋体" w:hAnsi="宋体" w:cs="宋体"/>
                <w:kern w:val="0"/>
                <w:sz w:val="30"/>
                <w:szCs w:val="30"/>
              </w:rPr>
            </w:pPr>
          </w:p>
          <w:p>
            <w:pPr>
              <w:adjustRightInd w:val="0"/>
              <w:snapToGrid w:val="0"/>
              <w:spacing w:beforeLines="0" w:afterLines="0" w:line="440" w:lineRule="exact"/>
              <w:jc w:val="left"/>
              <w:rPr>
                <w:rFonts w:hint="eastAsia" w:ascii="宋体" w:hAnsi="宋体" w:cs="宋体"/>
                <w:kern w:val="0"/>
                <w:sz w:val="30"/>
                <w:szCs w:val="30"/>
              </w:rPr>
            </w:pPr>
            <w:r>
              <w:rPr>
                <w:rFonts w:hint="eastAsia" w:ascii="宋体" w:hAnsi="宋体" w:cs="宋体"/>
                <w:kern w:val="0"/>
                <w:sz w:val="30"/>
                <w:szCs w:val="30"/>
              </w:rPr>
              <w:t xml:space="preserve">                            签章：              </w:t>
            </w:r>
          </w:p>
          <w:p>
            <w:pPr>
              <w:adjustRightInd w:val="0"/>
              <w:snapToGrid w:val="0"/>
              <w:spacing w:beforeLines="0" w:afterLines="0" w:line="440" w:lineRule="exact"/>
              <w:rPr>
                <w:rFonts w:hint="eastAsia" w:ascii="宋体" w:hAnsi="宋体" w:cs="宋体"/>
                <w:kern w:val="0"/>
                <w:sz w:val="30"/>
                <w:szCs w:val="30"/>
              </w:rPr>
            </w:pPr>
            <w:r>
              <w:rPr>
                <w:rFonts w:hint="eastAsia" w:ascii="宋体" w:hAnsi="宋体" w:cs="宋体"/>
                <w:kern w:val="0"/>
                <w:sz w:val="30"/>
                <w:szCs w:val="30"/>
              </w:rPr>
              <w:t xml:space="preserve">                           年   月   日             </w:t>
            </w:r>
          </w:p>
        </w:tc>
      </w:tr>
    </w:tbl>
    <w:p>
      <w:pPr>
        <w:adjustRightInd w:val="0"/>
        <w:snapToGrid w:val="0"/>
        <w:spacing w:beforeLines="0" w:afterLines="0" w:line="140" w:lineRule="exact"/>
        <w:rPr>
          <w:rFonts w:hint="eastAsia" w:ascii="宋体" w:hAnsi="宋体"/>
          <w:kern w:val="0"/>
        </w:rPr>
      </w:pPr>
    </w:p>
    <w:p>
      <w:pPr>
        <w:adjustRightInd w:val="0"/>
        <w:snapToGrid w:val="0"/>
        <w:spacing w:beforeLines="0" w:afterLines="0" w:line="590" w:lineRule="exact"/>
        <w:rPr>
          <w:rFonts w:hint="eastAsia" w:ascii="宋体" w:hAnsi="宋体" w:eastAsia="黑体" w:cs="黑体"/>
          <w:kern w:val="0"/>
          <w:sz w:val="22"/>
          <w:szCs w:val="21"/>
        </w:rPr>
      </w:pPr>
      <w:r>
        <w:rPr>
          <w:rFonts w:hint="eastAsia" w:ascii="宋体" w:hAnsi="宋体" w:eastAsia="黑体" w:cs="黑体"/>
          <w:kern w:val="0"/>
          <w:sz w:val="36"/>
          <w:szCs w:val="32"/>
        </w:rPr>
        <w:br w:type="page"/>
      </w:r>
      <w:r>
        <w:rPr>
          <w:rFonts w:hint="eastAsia" w:ascii="宋体" w:hAnsi="宋体" w:eastAsia="黑体" w:cs="黑体"/>
          <w:kern w:val="0"/>
          <w:sz w:val="36"/>
          <w:szCs w:val="32"/>
        </w:rPr>
        <w:t>表五：单位审核意见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7" w:hRule="atLeast"/>
          <w:jc w:val="center"/>
        </w:trPr>
        <w:tc>
          <w:tcPr>
            <w:tcW w:w="8856" w:type="dxa"/>
            <w:noWrap w:val="0"/>
            <w:vAlign w:val="top"/>
          </w:tcPr>
          <w:p>
            <w:pPr>
              <w:adjustRightInd w:val="0"/>
              <w:snapToGrid w:val="0"/>
              <w:spacing w:beforeLines="0" w:afterLines="0" w:line="590" w:lineRule="exact"/>
              <w:rPr>
                <w:rFonts w:hint="eastAsia" w:ascii="宋体" w:hAnsi="宋体" w:cs="宋体"/>
                <w:kern w:val="0"/>
                <w:sz w:val="30"/>
                <w:szCs w:val="30"/>
              </w:rPr>
            </w:pPr>
            <w:r>
              <w:rPr>
                <w:rFonts w:hint="eastAsia" w:ascii="宋体" w:hAnsi="宋体" w:cs="宋体"/>
                <w:kern w:val="0"/>
                <w:sz w:val="30"/>
                <w:szCs w:val="30"/>
              </w:rPr>
              <w:t xml:space="preserve">    项目负责人所在单位审核意见：（1）申请书所填写内容真实性；（2）该项目负责人和参加人的政治业务素质是否适合承担本项目的研究工作；（3）本单位能否提供完成本项目所需的时间和条件；（4）本单位是否同意承担本项目的管理任务和信誉保证。</w:t>
            </w: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p>
          <w:p>
            <w:pPr>
              <w:adjustRightInd w:val="0"/>
              <w:snapToGrid w:val="0"/>
              <w:spacing w:beforeLines="0" w:afterLines="0" w:line="590" w:lineRule="exact"/>
              <w:rPr>
                <w:rFonts w:hint="eastAsia" w:ascii="宋体" w:hAnsi="宋体" w:cs="宋体"/>
                <w:kern w:val="0"/>
                <w:sz w:val="30"/>
                <w:szCs w:val="30"/>
              </w:rPr>
            </w:pPr>
            <w:r>
              <w:rPr>
                <w:rFonts w:hint="eastAsia" w:ascii="宋体" w:hAnsi="宋体" w:cs="宋体"/>
                <w:kern w:val="0"/>
                <w:sz w:val="30"/>
                <w:szCs w:val="30"/>
              </w:rPr>
              <w:t>单位负责人签章（签字）：        单位科研管理部门公章：</w:t>
            </w:r>
          </w:p>
          <w:p>
            <w:pPr>
              <w:adjustRightInd w:val="0"/>
              <w:snapToGrid w:val="0"/>
              <w:spacing w:beforeLines="0" w:afterLines="0" w:line="590" w:lineRule="exact"/>
              <w:rPr>
                <w:rFonts w:hint="eastAsia" w:ascii="宋体" w:hAnsi="宋体" w:cs="宋体"/>
                <w:kern w:val="0"/>
                <w:sz w:val="30"/>
                <w:szCs w:val="30"/>
              </w:rPr>
            </w:pPr>
            <w:r>
              <w:rPr>
                <w:rFonts w:hint="eastAsia" w:ascii="宋体" w:hAnsi="宋体" w:cs="宋体"/>
                <w:kern w:val="0"/>
                <w:sz w:val="30"/>
                <w:szCs w:val="30"/>
              </w:rPr>
              <w:t xml:space="preserve">     年  月  日                     年  月  日</w:t>
            </w:r>
          </w:p>
        </w:tc>
      </w:tr>
    </w:tbl>
    <w:p>
      <w:pPr>
        <w:adjustRightInd w:val="0"/>
        <w:snapToGrid w:val="0"/>
        <w:spacing w:beforeLines="0" w:afterLines="0" w:line="140" w:lineRule="exact"/>
        <w:rPr>
          <w:rFonts w:hint="eastAsia" w:ascii="宋体" w:hAnsi="宋体" w:eastAsia="仿宋_GB2312"/>
          <w:kern w:val="0"/>
          <w:sz w:val="32"/>
          <w:szCs w:val="32"/>
        </w:rPr>
      </w:pPr>
      <w:r>
        <w:rPr>
          <w:rFonts w:hint="eastAsia" w:ascii="宋体" w:hAnsi="宋体" w:eastAsia="仿宋_GB2312"/>
          <w:kern w:val="0"/>
          <w:sz w:val="32"/>
          <w:szCs w:val="32"/>
        </w:rPr>
        <w:t xml:space="preserve"> </w:t>
      </w:r>
    </w:p>
    <w:p>
      <w:pPr>
        <w:adjustRightInd w:val="0"/>
        <w:snapToGrid w:val="0"/>
        <w:spacing w:beforeLines="0" w:afterLines="0" w:line="590" w:lineRule="exact"/>
        <w:rPr>
          <w:rFonts w:hint="eastAsia" w:ascii="宋体" w:hAnsi="宋体" w:eastAsia="仿宋_GB2312"/>
          <w:kern w:val="0"/>
          <w:sz w:val="32"/>
          <w:szCs w:val="32"/>
          <w:lang w:eastAsia="zh-CN"/>
        </w:rPr>
      </w:pPr>
      <w:r>
        <w:rPr>
          <w:rFonts w:hint="eastAsia" w:ascii="宋体" w:hAnsi="宋体" w:eastAsia="仿宋_GB2312"/>
          <w:kern w:val="0"/>
          <w:sz w:val="32"/>
          <w:szCs w:val="32"/>
        </w:rPr>
        <w:br w:type="page"/>
      </w:r>
      <w:r>
        <w:rPr>
          <w:rFonts w:hint="eastAsia" w:ascii="宋体" w:hAnsi="宋体" w:eastAsia="黑体" w:cs="黑体"/>
          <w:kern w:val="0"/>
          <w:sz w:val="36"/>
          <w:szCs w:val="32"/>
        </w:rPr>
        <w:t>表</w:t>
      </w:r>
      <w:r>
        <w:rPr>
          <w:rFonts w:hint="eastAsia" w:ascii="宋体" w:hAnsi="宋体" w:eastAsia="黑体" w:cs="黑体"/>
          <w:kern w:val="0"/>
          <w:sz w:val="36"/>
          <w:szCs w:val="32"/>
          <w:lang w:eastAsia="zh-CN"/>
        </w:rPr>
        <w:t>六</w:t>
      </w:r>
      <w:r>
        <w:rPr>
          <w:rFonts w:hint="eastAsia" w:ascii="宋体" w:hAnsi="宋体" w:eastAsia="黑体" w:cs="黑体"/>
          <w:kern w:val="0"/>
          <w:sz w:val="36"/>
          <w:szCs w:val="32"/>
        </w:rPr>
        <w:t>：</w:t>
      </w:r>
      <w:r>
        <w:rPr>
          <w:rFonts w:hint="eastAsia" w:ascii="宋体" w:hAnsi="宋体" w:eastAsia="黑体" w:cs="黑体"/>
          <w:kern w:val="0"/>
          <w:sz w:val="36"/>
          <w:szCs w:val="32"/>
          <w:lang w:eastAsia="zh-CN"/>
        </w:rPr>
        <w:t>专家评审表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89"/>
        <w:gridCol w:w="859"/>
        <w:gridCol w:w="550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380" w:lineRule="exact"/>
              <w:ind w:left="0" w:leftChars="0" w:right="0" w:rightChars="0" w:firstLine="0" w:firstLineChars="0"/>
              <w:jc w:val="center"/>
              <w:textAlignment w:val="auto"/>
              <w:outlineLvl w:val="9"/>
              <w:rPr>
                <w:rFonts w:hint="eastAsia" w:ascii="宋体" w:hAnsi="宋体" w:eastAsia="黑体" w:cs="黑体"/>
                <w:kern w:val="0"/>
                <w:sz w:val="24"/>
                <w:szCs w:val="24"/>
              </w:rPr>
            </w:pPr>
            <w:r>
              <w:rPr>
                <w:rFonts w:hint="eastAsia" w:ascii="宋体" w:hAnsi="宋体" w:eastAsia="黑体" w:cs="黑体"/>
                <w:kern w:val="0"/>
                <w:sz w:val="24"/>
                <w:szCs w:val="24"/>
                <w:lang w:val="en-US" w:eastAsia="zh-CN" w:bidi="ar"/>
              </w:rPr>
              <w:t>序号</w:t>
            </w:r>
          </w:p>
        </w:tc>
        <w:tc>
          <w:tcPr>
            <w:tcW w:w="98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380" w:lineRule="exact"/>
              <w:ind w:left="0" w:leftChars="0" w:right="0" w:rightChars="0" w:firstLine="0" w:firstLineChars="0"/>
              <w:jc w:val="center"/>
              <w:textAlignment w:val="auto"/>
              <w:outlineLvl w:val="9"/>
              <w:rPr>
                <w:rFonts w:hint="eastAsia" w:ascii="宋体" w:hAnsi="宋体" w:eastAsia="黑体" w:cs="黑体"/>
                <w:kern w:val="0"/>
                <w:sz w:val="24"/>
                <w:szCs w:val="24"/>
              </w:rPr>
            </w:pPr>
            <w:r>
              <w:rPr>
                <w:rFonts w:hint="eastAsia" w:ascii="宋体" w:hAnsi="宋体" w:eastAsia="黑体" w:cs="黑体"/>
                <w:kern w:val="0"/>
                <w:sz w:val="24"/>
                <w:szCs w:val="24"/>
                <w:lang w:val="en-US" w:eastAsia="zh-CN" w:bidi="ar"/>
              </w:rPr>
              <w:t>评审</w:t>
            </w:r>
            <w:r>
              <w:rPr>
                <w:rFonts w:hint="eastAsia" w:ascii="宋体" w:hAnsi="宋体" w:eastAsia="黑体" w:cs="黑体"/>
                <w:kern w:val="0"/>
                <w:sz w:val="24"/>
                <w:szCs w:val="24"/>
                <w:lang w:val="en-US" w:eastAsia="zh-CN" w:bidi="ar"/>
              </w:rPr>
              <w:br w:type="textWrapping"/>
            </w:r>
            <w:r>
              <w:rPr>
                <w:rFonts w:hint="eastAsia" w:ascii="宋体" w:hAnsi="宋体" w:eastAsia="黑体" w:cs="黑体"/>
                <w:kern w:val="0"/>
                <w:sz w:val="24"/>
                <w:szCs w:val="24"/>
                <w:lang w:val="en-US" w:eastAsia="zh-CN" w:bidi="ar"/>
              </w:rPr>
              <w:t>项目</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380" w:lineRule="exact"/>
              <w:ind w:left="0" w:leftChars="0" w:right="0" w:rightChars="0" w:firstLine="0" w:firstLineChars="0"/>
              <w:jc w:val="center"/>
              <w:textAlignment w:val="auto"/>
              <w:outlineLvl w:val="9"/>
              <w:rPr>
                <w:rFonts w:hint="eastAsia" w:ascii="宋体" w:hAnsi="宋体" w:eastAsia="黑体" w:cs="黑体"/>
                <w:kern w:val="0"/>
                <w:sz w:val="24"/>
                <w:szCs w:val="24"/>
              </w:rPr>
            </w:pPr>
            <w:r>
              <w:rPr>
                <w:rFonts w:hint="eastAsia" w:ascii="宋体" w:hAnsi="宋体" w:eastAsia="黑体" w:cs="黑体"/>
                <w:kern w:val="0"/>
                <w:sz w:val="24"/>
                <w:szCs w:val="24"/>
                <w:lang w:val="en-US" w:eastAsia="zh-CN" w:bidi="ar"/>
              </w:rPr>
              <w:t>单项</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380" w:lineRule="exact"/>
              <w:ind w:left="0" w:leftChars="0" w:right="0" w:rightChars="0" w:firstLine="0" w:firstLineChars="0"/>
              <w:jc w:val="center"/>
              <w:textAlignment w:val="auto"/>
              <w:outlineLvl w:val="9"/>
              <w:rPr>
                <w:rFonts w:hint="eastAsia" w:ascii="宋体" w:hAnsi="宋体" w:eastAsia="黑体" w:cs="黑体"/>
                <w:kern w:val="0"/>
                <w:sz w:val="24"/>
                <w:szCs w:val="24"/>
              </w:rPr>
            </w:pPr>
            <w:r>
              <w:rPr>
                <w:rFonts w:hint="eastAsia" w:ascii="宋体" w:hAnsi="宋体" w:eastAsia="黑体" w:cs="黑体"/>
                <w:kern w:val="0"/>
                <w:sz w:val="24"/>
                <w:szCs w:val="24"/>
                <w:lang w:val="en-US" w:eastAsia="zh-CN" w:bidi="ar"/>
              </w:rPr>
              <w:t>分值</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380" w:lineRule="exact"/>
              <w:ind w:left="0" w:leftChars="0" w:right="0" w:rightChars="0" w:firstLine="0" w:firstLineChars="0"/>
              <w:jc w:val="center"/>
              <w:textAlignment w:val="auto"/>
              <w:outlineLvl w:val="9"/>
              <w:rPr>
                <w:rFonts w:hint="eastAsia" w:ascii="宋体" w:hAnsi="宋体" w:eastAsia="黑体" w:cs="黑体"/>
                <w:kern w:val="0"/>
                <w:sz w:val="24"/>
                <w:szCs w:val="24"/>
              </w:rPr>
            </w:pPr>
            <w:r>
              <w:rPr>
                <w:rFonts w:hint="eastAsia" w:ascii="宋体" w:hAnsi="宋体" w:eastAsia="黑体" w:cs="黑体"/>
                <w:kern w:val="0"/>
                <w:sz w:val="24"/>
                <w:szCs w:val="24"/>
                <w:lang w:val="en-US" w:eastAsia="zh-CN" w:bidi="ar"/>
              </w:rPr>
              <w:t>评分标准（参考）</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380" w:lineRule="exact"/>
              <w:ind w:left="0" w:leftChars="0" w:right="0" w:rightChars="0" w:firstLine="0" w:firstLineChars="0"/>
              <w:jc w:val="center"/>
              <w:textAlignment w:val="auto"/>
              <w:outlineLvl w:val="9"/>
              <w:rPr>
                <w:rFonts w:hint="eastAsia" w:ascii="宋体" w:hAnsi="宋体" w:eastAsia="黑体" w:cs="黑体"/>
                <w:kern w:val="0"/>
                <w:sz w:val="24"/>
                <w:szCs w:val="24"/>
              </w:rPr>
            </w:pPr>
            <w:r>
              <w:rPr>
                <w:rFonts w:hint="eastAsia" w:ascii="宋体" w:hAnsi="宋体" w:eastAsia="黑体" w:cs="黑体"/>
                <w:kern w:val="0"/>
                <w:sz w:val="24"/>
                <w:szCs w:val="24"/>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1</w:t>
            </w:r>
          </w:p>
        </w:tc>
        <w:tc>
          <w:tcPr>
            <w:tcW w:w="98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技术条款响应程度</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10</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考查方案对本项目技术条款的响应程度：</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完全满足或优于“用户需求”要求的得</w:t>
            </w:r>
            <w:r>
              <w:rPr>
                <w:rFonts w:hint="default" w:ascii="宋体" w:hAnsi="宋体" w:eastAsia="宋体" w:cs="Calibri"/>
                <w:kern w:val="0"/>
                <w:sz w:val="24"/>
                <w:szCs w:val="24"/>
                <w:lang w:val="en-US" w:eastAsia="zh-CN" w:bidi="ar"/>
              </w:rPr>
              <w:t>10</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基本满足“用户需求”要求的得</w:t>
            </w:r>
            <w:r>
              <w:rPr>
                <w:rFonts w:hint="default" w:ascii="宋体" w:hAnsi="宋体" w:eastAsia="宋体" w:cs="Calibri"/>
                <w:kern w:val="0"/>
                <w:sz w:val="24"/>
                <w:szCs w:val="24"/>
                <w:lang w:val="en-US" w:eastAsia="zh-CN" w:bidi="ar"/>
              </w:rPr>
              <w:t>6</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部份有偏离“用户需求”要求的得</w:t>
            </w:r>
            <w:r>
              <w:rPr>
                <w:rFonts w:hint="default" w:ascii="宋体" w:hAnsi="宋体" w:eastAsia="宋体" w:cs="Calibri"/>
                <w:kern w:val="0"/>
                <w:sz w:val="24"/>
                <w:szCs w:val="24"/>
                <w:lang w:val="en-US" w:eastAsia="zh-CN" w:bidi="ar"/>
              </w:rPr>
              <w:t>3</w:t>
            </w:r>
            <w:r>
              <w:rPr>
                <w:rFonts w:hint="eastAsia" w:ascii="宋体" w:hAnsi="宋体" w:eastAsia="宋体" w:cs="宋体"/>
                <w:kern w:val="0"/>
                <w:sz w:val="24"/>
                <w:szCs w:val="24"/>
                <w:lang w:val="en-US" w:eastAsia="zh-CN" w:bidi="ar"/>
              </w:rPr>
              <w:t>分。</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8"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2</w:t>
            </w:r>
          </w:p>
        </w:tc>
        <w:tc>
          <w:tcPr>
            <w:tcW w:w="98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项目</w:t>
            </w:r>
            <w:r>
              <w:rPr>
                <w:rFonts w:hint="eastAsia" w:ascii="宋体" w:hAnsi="宋体" w:eastAsia="宋体" w:cs="Times New Roman"/>
                <w:kern w:val="0"/>
                <w:sz w:val="24"/>
                <w:szCs w:val="24"/>
                <w:lang w:val="en-US" w:eastAsia="zh-CN" w:bidi="ar"/>
              </w:rPr>
              <w:br w:type="textWrapping"/>
            </w:r>
            <w:r>
              <w:rPr>
                <w:rFonts w:hint="eastAsia" w:ascii="宋体" w:hAnsi="宋体" w:eastAsia="宋体" w:cs="Times New Roman"/>
                <w:kern w:val="0"/>
                <w:sz w:val="24"/>
                <w:szCs w:val="24"/>
                <w:lang w:val="en-US" w:eastAsia="zh-CN" w:bidi="ar"/>
              </w:rPr>
              <w:t>理解</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15</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考查方案对项目情况的熟悉和理解程度：</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对项目背景的理解全面、深入、清晰，认识准确，得</w:t>
            </w:r>
            <w:r>
              <w:rPr>
                <w:rFonts w:hint="default" w:ascii="宋体" w:hAnsi="宋体" w:eastAsia="宋体" w:cs="Calibri"/>
                <w:kern w:val="0"/>
                <w:sz w:val="24"/>
                <w:szCs w:val="24"/>
                <w:lang w:val="en-US" w:eastAsia="zh-CN" w:bidi="ar"/>
              </w:rPr>
              <w:t>15</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对项目背景的理解较为全面、清晰，认识基本准确，得</w:t>
            </w:r>
            <w:r>
              <w:rPr>
                <w:rFonts w:hint="default" w:ascii="宋体" w:hAnsi="宋体" w:eastAsia="宋体" w:cs="Calibri"/>
                <w:kern w:val="0"/>
                <w:sz w:val="24"/>
                <w:szCs w:val="24"/>
                <w:lang w:val="en-US" w:eastAsia="zh-CN" w:bidi="ar"/>
              </w:rPr>
              <w:t>9</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对项目背景的理解不全面，认识模糊，得</w:t>
            </w:r>
            <w:r>
              <w:rPr>
                <w:rFonts w:hint="default" w:ascii="宋体" w:hAnsi="宋体" w:eastAsia="宋体" w:cs="Calibri"/>
                <w:kern w:val="0"/>
                <w:sz w:val="24"/>
                <w:szCs w:val="24"/>
                <w:lang w:val="en-US" w:eastAsia="zh-CN" w:bidi="ar"/>
              </w:rPr>
              <w:t>4</w:t>
            </w:r>
            <w:r>
              <w:rPr>
                <w:rFonts w:hint="eastAsia" w:ascii="宋体" w:hAnsi="宋体" w:eastAsia="宋体" w:cs="宋体"/>
                <w:kern w:val="0"/>
                <w:sz w:val="24"/>
                <w:szCs w:val="24"/>
                <w:lang w:val="en-US" w:eastAsia="zh-CN" w:bidi="ar"/>
              </w:rPr>
              <w:t>分。</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3</w:t>
            </w:r>
          </w:p>
        </w:tc>
        <w:tc>
          <w:tcPr>
            <w:tcW w:w="98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研究</w:t>
            </w:r>
            <w:r>
              <w:rPr>
                <w:rFonts w:hint="eastAsia" w:ascii="宋体" w:hAnsi="宋体" w:eastAsia="宋体" w:cs="Times New Roman"/>
                <w:kern w:val="0"/>
                <w:sz w:val="24"/>
                <w:szCs w:val="24"/>
                <w:lang w:val="en-US" w:eastAsia="zh-CN" w:bidi="ar"/>
              </w:rPr>
              <w:br w:type="textWrapping"/>
            </w:r>
            <w:r>
              <w:rPr>
                <w:rFonts w:hint="eastAsia" w:ascii="宋体" w:hAnsi="宋体" w:eastAsia="宋体" w:cs="Times New Roman"/>
                <w:kern w:val="0"/>
                <w:sz w:val="24"/>
                <w:szCs w:val="24"/>
                <w:lang w:val="en-US" w:eastAsia="zh-CN" w:bidi="ar"/>
              </w:rPr>
              <w:t>方案</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20</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考查方案，包括但不限于研究思路、研究方法与技术路线，进行综合评价：</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方案优于用户需求，研究（工作）思路合理，方法先进，技术路线科学可行，有保障，得</w:t>
            </w:r>
            <w:r>
              <w:rPr>
                <w:rFonts w:hint="default" w:ascii="宋体" w:hAnsi="宋体" w:eastAsia="宋体" w:cs="Calibri"/>
                <w:kern w:val="0"/>
                <w:sz w:val="24"/>
                <w:szCs w:val="24"/>
                <w:lang w:val="en-US" w:eastAsia="zh-CN" w:bidi="ar"/>
              </w:rPr>
              <w:t>20</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方案基本满足用户需求，研究（工作）思路、方法基本合理，技术路线较为合理可行，得</w:t>
            </w:r>
            <w:r>
              <w:rPr>
                <w:rFonts w:hint="default" w:ascii="宋体" w:hAnsi="宋体" w:eastAsia="宋体" w:cs="Calibri"/>
                <w:kern w:val="0"/>
                <w:sz w:val="24"/>
                <w:szCs w:val="24"/>
                <w:lang w:val="en-US" w:eastAsia="zh-CN" w:bidi="ar"/>
              </w:rPr>
              <w:t>12</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方案对用户需求存在偏离，研究（工作）思路、方法一般，技术路线一般，得</w:t>
            </w:r>
            <w:r>
              <w:rPr>
                <w:rFonts w:hint="default" w:ascii="宋体" w:hAnsi="宋体" w:eastAsia="宋体" w:cs="Calibri"/>
                <w:kern w:val="0"/>
                <w:sz w:val="24"/>
                <w:szCs w:val="24"/>
                <w:lang w:val="en-US" w:eastAsia="zh-CN" w:bidi="ar"/>
              </w:rPr>
              <w:t>5</w:t>
            </w:r>
            <w:r>
              <w:rPr>
                <w:rFonts w:hint="eastAsia" w:ascii="宋体" w:hAnsi="宋体" w:eastAsia="宋体" w:cs="宋体"/>
                <w:kern w:val="0"/>
                <w:sz w:val="24"/>
                <w:szCs w:val="24"/>
                <w:lang w:val="en-US" w:eastAsia="zh-CN" w:bidi="ar"/>
              </w:rPr>
              <w:t>分。</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4</w:t>
            </w:r>
          </w:p>
        </w:tc>
        <w:tc>
          <w:tcPr>
            <w:tcW w:w="98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项目重点难点分析</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20</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考查方案的重点难点分析，进行综合评价：</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项目重点、难点分析详尽、准确，对策具有针对性、合理性和可操作性，得</w:t>
            </w:r>
            <w:r>
              <w:rPr>
                <w:rFonts w:hint="default" w:ascii="宋体" w:hAnsi="宋体" w:eastAsia="宋体" w:cs="Calibri"/>
                <w:kern w:val="0"/>
                <w:sz w:val="24"/>
                <w:szCs w:val="24"/>
                <w:lang w:val="en-US" w:eastAsia="zh-CN" w:bidi="ar"/>
              </w:rPr>
              <w:t>20</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项目重点、难点分析较为合理，对策基本满足项目要求，得</w:t>
            </w:r>
            <w:r>
              <w:rPr>
                <w:rFonts w:hint="default" w:ascii="宋体" w:hAnsi="宋体" w:eastAsia="宋体" w:cs="Calibri"/>
                <w:kern w:val="0"/>
                <w:sz w:val="24"/>
                <w:szCs w:val="24"/>
                <w:lang w:val="en-US" w:eastAsia="zh-CN" w:bidi="ar"/>
              </w:rPr>
              <w:t>12</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项目重点难点分析不合理准确，对策有待完善，得</w:t>
            </w:r>
            <w:r>
              <w:rPr>
                <w:rFonts w:hint="default" w:ascii="宋体" w:hAnsi="宋体" w:eastAsia="宋体" w:cs="Calibri"/>
                <w:kern w:val="0"/>
                <w:sz w:val="24"/>
                <w:szCs w:val="24"/>
                <w:lang w:val="en-US" w:eastAsia="zh-CN" w:bidi="ar"/>
              </w:rPr>
              <w:t>5</w:t>
            </w:r>
            <w:r>
              <w:rPr>
                <w:rFonts w:hint="eastAsia" w:ascii="宋体" w:hAnsi="宋体" w:eastAsia="宋体" w:cs="宋体"/>
                <w:kern w:val="0"/>
                <w:sz w:val="24"/>
                <w:szCs w:val="24"/>
                <w:lang w:val="en-US" w:eastAsia="zh-CN" w:bidi="ar"/>
              </w:rPr>
              <w:t>分。</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9"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5</w:t>
            </w:r>
          </w:p>
        </w:tc>
        <w:tc>
          <w:tcPr>
            <w:tcW w:w="98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法规、政策把握度</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15</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考查方案对本项目所涉及法规、政策的把握程度，进行综合评价：</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对相关法规政策理解全面、深入、清晰，认识准确，得</w:t>
            </w:r>
            <w:r>
              <w:rPr>
                <w:rFonts w:hint="default" w:ascii="宋体" w:hAnsi="宋体" w:eastAsia="宋体" w:cs="Calibri"/>
                <w:kern w:val="0"/>
                <w:sz w:val="24"/>
                <w:szCs w:val="24"/>
                <w:lang w:val="en-US" w:eastAsia="zh-CN" w:bidi="ar"/>
              </w:rPr>
              <w:t>15</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对相关法规政策理解较为全面、清晰，认识基本准确，得</w:t>
            </w:r>
            <w:r>
              <w:rPr>
                <w:rFonts w:hint="default" w:ascii="宋体" w:hAnsi="宋体" w:eastAsia="宋体" w:cs="Calibri"/>
                <w:kern w:val="0"/>
                <w:sz w:val="24"/>
                <w:szCs w:val="24"/>
                <w:lang w:val="en-US" w:eastAsia="zh-CN" w:bidi="ar"/>
              </w:rPr>
              <w:t>9</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对相关法规政策理解不全面，认识模糊，得</w:t>
            </w:r>
            <w:r>
              <w:rPr>
                <w:rFonts w:hint="default" w:ascii="宋体" w:hAnsi="宋体" w:eastAsia="宋体" w:cs="Calibri"/>
                <w:kern w:val="0"/>
                <w:sz w:val="24"/>
                <w:szCs w:val="24"/>
                <w:lang w:val="en-US" w:eastAsia="zh-CN" w:bidi="ar"/>
              </w:rPr>
              <w:t>4</w:t>
            </w:r>
            <w:r>
              <w:rPr>
                <w:rFonts w:hint="eastAsia" w:ascii="宋体" w:hAnsi="宋体" w:eastAsia="宋体" w:cs="宋体"/>
                <w:kern w:val="0"/>
                <w:sz w:val="24"/>
                <w:szCs w:val="24"/>
                <w:lang w:val="en-US" w:eastAsia="zh-CN" w:bidi="ar"/>
              </w:rPr>
              <w:t>分。</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4"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6</w:t>
            </w:r>
          </w:p>
        </w:tc>
        <w:tc>
          <w:tcPr>
            <w:tcW w:w="98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质量和进度保障措施、后期服务方案</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10</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考查方案的质量和进度保障措施、后期服务方案等，应满足反复修改论证、随时汇报以及短期内提交成果等特殊要求：</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质量和进度保障措施全面、可行，后期服务内容具体、合理，措施适当、详细，得</w:t>
            </w:r>
            <w:r>
              <w:rPr>
                <w:rFonts w:hint="default" w:ascii="宋体" w:hAnsi="宋体" w:eastAsia="宋体" w:cs="Calibri"/>
                <w:kern w:val="0"/>
                <w:sz w:val="24"/>
                <w:szCs w:val="24"/>
                <w:lang w:val="en-US" w:eastAsia="zh-CN" w:bidi="ar"/>
              </w:rPr>
              <w:t>10</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质量和进度保障措施基本全面、可行，后期服务内容较具体、合理，措施基本适当，得</w:t>
            </w:r>
            <w:r>
              <w:rPr>
                <w:rFonts w:hint="default" w:ascii="宋体" w:hAnsi="宋体" w:eastAsia="宋体" w:cs="Calibri"/>
                <w:kern w:val="0"/>
                <w:sz w:val="24"/>
                <w:szCs w:val="24"/>
                <w:lang w:val="en-US" w:eastAsia="zh-CN" w:bidi="ar"/>
              </w:rPr>
              <w:t>6</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质量和进度保障措施有待完善，后期服务内容及措施一般，得</w:t>
            </w:r>
            <w:r>
              <w:rPr>
                <w:rFonts w:hint="default" w:ascii="宋体" w:hAnsi="宋体" w:eastAsia="宋体" w:cs="Calibri"/>
                <w:kern w:val="0"/>
                <w:sz w:val="24"/>
                <w:szCs w:val="24"/>
                <w:lang w:val="en-US" w:eastAsia="zh-CN" w:bidi="ar"/>
              </w:rPr>
              <w:t>3</w:t>
            </w:r>
            <w:r>
              <w:rPr>
                <w:rFonts w:hint="eastAsia" w:ascii="宋体" w:hAnsi="宋体" w:eastAsia="宋体" w:cs="宋体"/>
                <w:kern w:val="0"/>
                <w:sz w:val="24"/>
                <w:szCs w:val="24"/>
                <w:lang w:val="en-US" w:eastAsia="zh-CN" w:bidi="ar"/>
              </w:rPr>
              <w:t>分。</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4"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7</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p>
        </w:tc>
        <w:tc>
          <w:tcPr>
            <w:tcW w:w="98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投入本项目的技术水平与技术力量</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10</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从人员配置的合理性、人员的资质、资历、从事类似项目的经验等进行评分：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人员配置情况合理，人员的资质高，资历与经验丰富，得</w:t>
            </w:r>
            <w:r>
              <w:rPr>
                <w:rFonts w:hint="default" w:ascii="宋体" w:hAnsi="宋体" w:eastAsia="宋体" w:cs="Calibri"/>
                <w:kern w:val="0"/>
                <w:sz w:val="24"/>
                <w:szCs w:val="24"/>
                <w:lang w:val="en-US" w:eastAsia="zh-CN" w:bidi="ar"/>
              </w:rPr>
              <w:t>10</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人员配置情况较为合理，人员的资质较高，资历与经验较为丰富，得</w:t>
            </w:r>
            <w:r>
              <w:rPr>
                <w:rFonts w:hint="default" w:ascii="宋体" w:hAnsi="宋体" w:eastAsia="宋体" w:cs="Calibri"/>
                <w:kern w:val="0"/>
                <w:sz w:val="24"/>
                <w:szCs w:val="24"/>
                <w:lang w:val="en-US" w:eastAsia="zh-CN" w:bidi="ar"/>
              </w:rPr>
              <w:t>6</w:t>
            </w:r>
            <w:r>
              <w:rPr>
                <w:rFonts w:hint="eastAsia" w:ascii="宋体" w:hAnsi="宋体" w:eastAsia="宋体" w:cs="宋体"/>
                <w:kern w:val="0"/>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人员配置情况一般，人员的资质一般，资历与经验一般，得</w:t>
            </w:r>
            <w:r>
              <w:rPr>
                <w:rFonts w:hint="default" w:ascii="宋体" w:hAnsi="宋体" w:eastAsia="宋体" w:cs="Calibri"/>
                <w:kern w:val="0"/>
                <w:sz w:val="24"/>
                <w:szCs w:val="24"/>
                <w:lang w:val="en-US" w:eastAsia="zh-CN" w:bidi="ar"/>
              </w:rPr>
              <w:t>3</w:t>
            </w:r>
            <w:r>
              <w:rPr>
                <w:rFonts w:hint="eastAsia" w:ascii="宋体" w:hAnsi="宋体" w:eastAsia="宋体" w:cs="宋体"/>
                <w:kern w:val="0"/>
                <w:sz w:val="24"/>
                <w:szCs w:val="24"/>
                <w:lang w:val="en-US" w:eastAsia="zh-CN" w:bidi="ar"/>
              </w:rPr>
              <w:t>分。</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511"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eastAsia" w:ascii="宋体" w:hAnsi="宋体" w:eastAsia="黑体" w:cs="黑体"/>
                <w:kern w:val="0"/>
                <w:sz w:val="24"/>
                <w:szCs w:val="24"/>
                <w:lang w:val="en-US" w:eastAsia="zh-CN" w:bidi="ar"/>
              </w:rPr>
            </w:pPr>
            <w:r>
              <w:rPr>
                <w:rFonts w:hint="eastAsia" w:ascii="宋体" w:hAnsi="宋体" w:eastAsia="黑体" w:cs="黑体"/>
                <w:kern w:val="0"/>
                <w:sz w:val="24"/>
                <w:szCs w:val="24"/>
                <w:lang w:val="en-US" w:eastAsia="zh-CN" w:bidi="ar"/>
              </w:rPr>
              <w:t>单项分值</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黑体" w:cs="黑体"/>
                <w:kern w:val="0"/>
                <w:sz w:val="24"/>
                <w:szCs w:val="24"/>
                <w:lang w:val="en-US" w:eastAsia="zh-CN" w:bidi="ar"/>
              </w:rPr>
              <w:t>合    计</w:t>
            </w:r>
          </w:p>
        </w:tc>
        <w:tc>
          <w:tcPr>
            <w:tcW w:w="859"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4"/>
                <w:szCs w:val="24"/>
              </w:rPr>
            </w:pPr>
            <w:r>
              <w:rPr>
                <w:rFonts w:hint="eastAsia" w:ascii="宋体" w:hAnsi="宋体" w:eastAsia="宋体" w:cs="Times New Roman"/>
                <w:kern w:val="0"/>
                <w:sz w:val="24"/>
                <w:szCs w:val="24"/>
                <w:lang w:val="en-US" w:eastAsia="zh-CN" w:bidi="ar"/>
              </w:rPr>
              <w:t>100</w:t>
            </w:r>
          </w:p>
        </w:tc>
        <w:tc>
          <w:tcPr>
            <w:tcW w:w="55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right"/>
              <w:textAlignment w:val="auto"/>
              <w:outlineLvl w:val="9"/>
              <w:rPr>
                <w:rFonts w:hint="eastAsia" w:ascii="宋体" w:hAnsi="宋体" w:eastAsia="宋体" w:cs="Times New Roman"/>
                <w:kern w:val="0"/>
                <w:sz w:val="24"/>
                <w:szCs w:val="24"/>
              </w:rPr>
            </w:pPr>
            <w:r>
              <w:rPr>
                <w:rFonts w:hint="eastAsia" w:ascii="宋体" w:hAnsi="宋体" w:eastAsia="黑体" w:cs="黑体"/>
                <w:kern w:val="0"/>
                <w:sz w:val="24"/>
                <w:szCs w:val="24"/>
                <w:lang w:val="en-US" w:eastAsia="zh-CN" w:bidi="ar"/>
              </w:rPr>
              <w:t>单项得分合计</w:t>
            </w:r>
          </w:p>
        </w:tc>
        <w:tc>
          <w:tcPr>
            <w:tcW w:w="1005" w:type="dxa"/>
            <w:tcBorders>
              <w:top w:val="single" w:color="auto" w:sz="4" w:space="0"/>
              <w:left w:val="nil"/>
              <w:bottom w:val="single" w:color="auto" w:sz="4" w:space="0"/>
              <w:right w:val="single" w:color="auto" w:sz="4" w:space="0"/>
            </w:tcBorders>
            <w:noWrap w:val="0"/>
            <w:tcMar>
              <w:top w:w="57" w:type="dxa"/>
              <w:left w:w="108" w:type="dxa"/>
              <w:bottom w:w="57"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both"/>
              <w:textAlignment w:val="auto"/>
              <w:outlineLvl w:val="9"/>
              <w:rPr>
                <w:rFonts w:hint="default"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9" w:hRule="atLeast"/>
          <w:jc w:val="center"/>
        </w:trPr>
        <w:tc>
          <w:tcPr>
            <w:tcW w:w="8880" w:type="dxa"/>
            <w:gridSpan w:val="5"/>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left"/>
              <w:textAlignment w:val="auto"/>
              <w:outlineLvl w:val="9"/>
              <w:rPr>
                <w:rFonts w:hint="eastAsia" w:ascii="宋体" w:hAnsi="宋体" w:eastAsia="黑体" w:cs="黑体"/>
                <w:kern w:val="0"/>
                <w:sz w:val="36"/>
                <w:szCs w:val="36"/>
              </w:rPr>
            </w:pPr>
            <w:r>
              <w:rPr>
                <w:rFonts w:hint="eastAsia" w:ascii="宋体" w:hAnsi="宋体" w:eastAsia="黑体" w:cs="黑体"/>
                <w:kern w:val="0"/>
                <w:sz w:val="36"/>
                <w:szCs w:val="36"/>
                <w:lang w:val="en-US" w:eastAsia="zh-CN" w:bidi="ar"/>
              </w:rPr>
              <w:t>专家书面评审意见：</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left"/>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36"/>
                <w:szCs w:val="36"/>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640" w:lineRule="exact"/>
              <w:ind w:left="0" w:leftChars="0" w:right="0" w:rightChars="0" w:firstLine="0" w:firstLineChars="0"/>
              <w:jc w:val="center"/>
              <w:textAlignment w:val="auto"/>
              <w:outlineLvl w:val="9"/>
              <w:rPr>
                <w:rFonts w:hint="eastAsia" w:ascii="宋体" w:hAnsi="宋体" w:eastAsia="宋体" w:cs="Times New Roman"/>
                <w:kern w:val="0"/>
                <w:sz w:val="36"/>
                <w:szCs w:val="36"/>
              </w:rPr>
            </w:pPr>
            <w:r>
              <w:rPr>
                <w:rFonts w:hint="eastAsia" w:ascii="宋体" w:hAnsi="宋体" w:eastAsia="宋体" w:cs="Times New Roman"/>
                <w:kern w:val="0"/>
                <w:sz w:val="36"/>
                <w:szCs w:val="36"/>
                <w:lang w:val="en-US" w:eastAsia="zh-CN" w:bidi="ar"/>
              </w:rPr>
              <w:t xml:space="preserve">                专家签名：</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640" w:lineRule="exact"/>
              <w:ind w:left="0" w:leftChars="0" w:right="0" w:rightChars="0" w:firstLine="0" w:firstLineChars="0"/>
              <w:jc w:val="center"/>
              <w:textAlignment w:val="auto"/>
              <w:outlineLvl w:val="9"/>
              <w:rPr>
                <w:rFonts w:hint="eastAsia" w:ascii="宋体" w:hAnsi="宋体" w:eastAsia="宋体" w:cs="Times New Roman"/>
                <w:kern w:val="0"/>
                <w:sz w:val="28"/>
                <w:szCs w:val="28"/>
              </w:rPr>
            </w:pPr>
            <w:r>
              <w:rPr>
                <w:rFonts w:hint="eastAsia" w:ascii="宋体" w:hAnsi="宋体" w:eastAsia="宋体" w:cs="Times New Roman"/>
                <w:kern w:val="0"/>
                <w:sz w:val="36"/>
                <w:szCs w:val="36"/>
                <w:lang w:val="en-US" w:eastAsia="zh-CN" w:bidi="ar"/>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9" w:hRule="atLeast"/>
          <w:jc w:val="center"/>
        </w:trPr>
        <w:tc>
          <w:tcPr>
            <w:tcW w:w="8880" w:type="dxa"/>
            <w:gridSpan w:val="5"/>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left"/>
              <w:textAlignment w:val="auto"/>
              <w:outlineLvl w:val="9"/>
              <w:rPr>
                <w:rFonts w:hint="eastAsia" w:ascii="宋体" w:hAnsi="宋体" w:eastAsia="黑体" w:cs="黑体"/>
                <w:kern w:val="0"/>
                <w:sz w:val="36"/>
                <w:szCs w:val="36"/>
              </w:rPr>
            </w:pPr>
            <w:r>
              <w:rPr>
                <w:rFonts w:hint="eastAsia" w:ascii="宋体" w:hAnsi="宋体" w:eastAsia="黑体" w:cs="黑体"/>
                <w:kern w:val="0"/>
                <w:sz w:val="36"/>
                <w:szCs w:val="36"/>
                <w:lang w:val="en-US" w:eastAsia="zh-CN" w:bidi="ar"/>
              </w:rPr>
              <w:t>处室书面评审意见：</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left"/>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28"/>
                <w:szCs w:val="28"/>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440" w:lineRule="exact"/>
              <w:ind w:left="0" w:leftChars="0" w:right="0" w:rightChars="0" w:firstLine="0" w:firstLineChars="0"/>
              <w:jc w:val="center"/>
              <w:textAlignment w:val="auto"/>
              <w:outlineLvl w:val="9"/>
              <w:rPr>
                <w:rFonts w:hint="default" w:ascii="宋体" w:hAnsi="宋体" w:eastAsia="宋体" w:cs="Times New Roman"/>
                <w:kern w:val="0"/>
                <w:sz w:val="36"/>
                <w:szCs w:val="36"/>
              </w:rPr>
            </w:pP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640" w:lineRule="exact"/>
              <w:ind w:left="0" w:leftChars="0" w:right="0" w:rightChars="0" w:firstLine="0" w:firstLineChars="0"/>
              <w:jc w:val="center"/>
              <w:textAlignment w:val="auto"/>
              <w:outlineLvl w:val="9"/>
              <w:rPr>
                <w:rFonts w:hint="eastAsia" w:ascii="宋体" w:hAnsi="宋体" w:eastAsia="宋体" w:cs="Times New Roman"/>
                <w:kern w:val="0"/>
                <w:sz w:val="36"/>
                <w:szCs w:val="36"/>
              </w:rPr>
            </w:pPr>
            <w:r>
              <w:rPr>
                <w:rFonts w:hint="eastAsia" w:ascii="宋体" w:hAnsi="宋体" w:eastAsia="宋体" w:cs="Times New Roman"/>
                <w:kern w:val="0"/>
                <w:sz w:val="36"/>
                <w:szCs w:val="36"/>
                <w:lang w:val="en-US" w:eastAsia="zh-CN" w:bidi="ar"/>
              </w:rPr>
              <w:t xml:space="preserve">                处室负责人签名：</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640" w:lineRule="exact"/>
              <w:ind w:left="0" w:leftChars="0" w:right="0" w:rightChars="0" w:firstLine="0" w:firstLineChars="0"/>
              <w:jc w:val="center"/>
              <w:textAlignment w:val="auto"/>
              <w:outlineLvl w:val="9"/>
              <w:rPr>
                <w:rFonts w:hint="eastAsia" w:ascii="宋体" w:hAnsi="宋体" w:eastAsia="宋体" w:cs="Times New Roman"/>
                <w:kern w:val="0"/>
                <w:sz w:val="36"/>
                <w:szCs w:val="36"/>
                <w:lang w:val="en-US" w:eastAsia="zh-CN" w:bidi="ar"/>
              </w:rPr>
            </w:pPr>
            <w:r>
              <w:rPr>
                <w:rFonts w:hint="eastAsia" w:ascii="宋体" w:hAnsi="宋体" w:eastAsia="宋体" w:cs="Times New Roman"/>
                <w:kern w:val="0"/>
                <w:sz w:val="36"/>
                <w:szCs w:val="36"/>
                <w:lang w:val="en-US" w:eastAsia="zh-CN" w:bidi="ar"/>
              </w:rPr>
              <w:t xml:space="preserve">                日    期：</w:t>
            </w:r>
          </w:p>
        </w:tc>
      </w:tr>
    </w:tbl>
    <w:p>
      <w:pPr>
        <w:adjustRightInd w:val="0"/>
        <w:snapToGrid w:val="0"/>
        <w:spacing w:beforeLines="0" w:afterLines="0" w:line="590" w:lineRule="exact"/>
        <w:ind w:firstLine="420" w:firstLineChars="200"/>
        <w:jc w:val="both"/>
        <w:rPr>
          <w:rFonts w:ascii="宋体" w:hAnsi="宋体"/>
          <w:kern w:val="0"/>
        </w:rPr>
      </w:pPr>
    </w:p>
    <w:p>
      <w:pPr>
        <w:adjustRightInd w:val="0"/>
        <w:snapToGrid w:val="0"/>
        <w:spacing w:beforeLines="0" w:afterLines="0" w:line="590" w:lineRule="exact"/>
        <w:ind w:firstLine="640" w:firstLineChars="200"/>
        <w:rPr>
          <w:rFonts w:ascii="宋体" w:hAnsi="宋体" w:eastAsia="仿宋_GB2312" w:cs="Times New Roman"/>
          <w:color w:val="auto"/>
          <w:kern w:val="0"/>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right="0" w:rightChars="0" w:firstLine="640" w:firstLineChars="200"/>
        <w:jc w:val="both"/>
        <w:textAlignment w:val="auto"/>
        <w:outlineLvl w:val="9"/>
        <w:rPr>
          <w:rFonts w:hint="eastAsia" w:ascii="宋体" w:hAnsi="宋体" w:eastAsia="仿宋_GB2312" w:cs="仿宋_GB2312"/>
          <w:kern w:val="0"/>
          <w:sz w:val="32"/>
          <w:szCs w:val="32"/>
          <w:lang w:val="en-US" w:eastAsia="zh-CN"/>
        </w:rPr>
      </w:pPr>
    </w:p>
    <w:p>
      <w:pPr>
        <w:keepNext w:val="0"/>
        <w:keepLines w:val="0"/>
        <w:pageBreakBefore w:val="0"/>
        <w:widowControl w:val="0"/>
        <w:kinsoku/>
        <w:wordWrap/>
        <w:overflowPunct/>
        <w:topLinePunct w:val="0"/>
        <w:autoSpaceDN/>
        <w:bidi w:val="0"/>
        <w:adjustRightInd w:val="0"/>
        <w:snapToGrid w:val="0"/>
        <w:spacing w:beforeLines="0" w:afterLines="0" w:line="590" w:lineRule="exact"/>
        <w:ind w:right="0" w:rightChars="0" w:firstLine="640" w:firstLineChars="200"/>
        <w:textAlignment w:val="auto"/>
        <w:outlineLvl w:val="9"/>
        <w:rPr>
          <w:rFonts w:hint="eastAsia" w:ascii="宋体" w:hAnsi="宋体" w:eastAsia="仿宋_GB2312" w:cs="仿宋_GB2312"/>
          <w:color w:val="auto"/>
          <w:kern w:val="0"/>
          <w:sz w:val="32"/>
          <w:szCs w:val="32"/>
          <w:highlight w:val="none"/>
        </w:rPr>
      </w:pPr>
    </w:p>
    <w:sectPr>
      <w:footerReference r:id="rId3" w:type="default"/>
      <w:footerReference r:id="rId4" w:type="even"/>
      <w:pgSz w:w="11906" w:h="16838"/>
      <w:pgMar w:top="1984" w:right="1531" w:bottom="1871"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_GB2312">
    <w:altName w:val="Quicksand Light"/>
    <w:panose1 w:val="00000000000000000000"/>
    <w:charset w:val="00"/>
    <w:family w:val="auto"/>
    <w:pitch w:val="default"/>
    <w:sig w:usb0="00000000" w:usb1="00000000" w:usb2="00000000" w:usb3="00000000" w:csb0="00000001" w:csb1="00000000"/>
  </w:font>
  <w:font w:name="Quicksand Light">
    <w:panose1 w:val="00000400000000000000"/>
    <w:charset w:val="00"/>
    <w:family w:val="auto"/>
    <w:pitch w:val="default"/>
    <w:sig w:usb0="2000000F" w:usb1="00000001" w:usb2="00000000" w:usb3="00000000" w:csb0="20000193"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ind w:right="210" w:rightChars="100"/>
      <w:jc w:val="right"/>
      <w:rPr>
        <w:rFonts w:hint="eastAsia" w:ascii="宋体" w:hAnsi="宋体" w:eastAsia="宋体" w:cs="宋体"/>
        <w:sz w:val="28"/>
        <w:szCs w:val="28"/>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ind w:left="210" w:leftChars="100"/>
      <w:jc w:val="both"/>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00000C"/>
    <w:multiLevelType w:val="singleLevel"/>
    <w:tmpl w:val="0000000C"/>
    <w:lvl w:ilvl="0" w:tentative="0">
      <w:start w:val="2"/>
      <w:numFmt w:val="decimal"/>
      <w:suff w:val="nothing"/>
      <w:lvlText w:val="%1."/>
      <w:lvlJc w:val="left"/>
    </w:lvl>
  </w:abstractNum>
  <w:abstractNum w:abstractNumId="3">
    <w:nsid w:val="0000000D"/>
    <w:multiLevelType w:val="singleLevel"/>
    <w:tmpl w:val="0000000D"/>
    <w:lvl w:ilvl="0" w:tentative="0">
      <w:start w:val="3"/>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0C"/>
    <w:rsid w:val="00067199"/>
    <w:rsid w:val="00113040"/>
    <w:rsid w:val="00181378"/>
    <w:rsid w:val="00316181"/>
    <w:rsid w:val="003A6155"/>
    <w:rsid w:val="00421C56"/>
    <w:rsid w:val="004B28EA"/>
    <w:rsid w:val="005C4E71"/>
    <w:rsid w:val="005E6188"/>
    <w:rsid w:val="00676F0D"/>
    <w:rsid w:val="00716FF1"/>
    <w:rsid w:val="007F7F82"/>
    <w:rsid w:val="00965CBE"/>
    <w:rsid w:val="00975711"/>
    <w:rsid w:val="00991E13"/>
    <w:rsid w:val="00995DAB"/>
    <w:rsid w:val="00AA41EE"/>
    <w:rsid w:val="00AD14F0"/>
    <w:rsid w:val="00AF1E0C"/>
    <w:rsid w:val="00B54D5E"/>
    <w:rsid w:val="00BE43E9"/>
    <w:rsid w:val="00C05185"/>
    <w:rsid w:val="00C47B86"/>
    <w:rsid w:val="00D045BD"/>
    <w:rsid w:val="00DB3A2F"/>
    <w:rsid w:val="00E9281F"/>
    <w:rsid w:val="00F411BE"/>
    <w:rsid w:val="00F769C6"/>
    <w:rsid w:val="00F81B36"/>
    <w:rsid w:val="00FA0E1E"/>
    <w:rsid w:val="00FB780D"/>
    <w:rsid w:val="00FC25A3"/>
    <w:rsid w:val="011F3CAF"/>
    <w:rsid w:val="01351731"/>
    <w:rsid w:val="013D03AB"/>
    <w:rsid w:val="01DC2866"/>
    <w:rsid w:val="01F04DAC"/>
    <w:rsid w:val="020A4430"/>
    <w:rsid w:val="02B85DE8"/>
    <w:rsid w:val="04047D35"/>
    <w:rsid w:val="04547D6D"/>
    <w:rsid w:val="050920FA"/>
    <w:rsid w:val="05D20448"/>
    <w:rsid w:val="05EE6CDF"/>
    <w:rsid w:val="06A87178"/>
    <w:rsid w:val="06DD7BA3"/>
    <w:rsid w:val="06EA7010"/>
    <w:rsid w:val="074D3AE8"/>
    <w:rsid w:val="07545554"/>
    <w:rsid w:val="07F24214"/>
    <w:rsid w:val="080F78EA"/>
    <w:rsid w:val="082D21A0"/>
    <w:rsid w:val="08A169E1"/>
    <w:rsid w:val="08E9484F"/>
    <w:rsid w:val="09551C7C"/>
    <w:rsid w:val="09664A5E"/>
    <w:rsid w:val="09BE6EC3"/>
    <w:rsid w:val="0A810C60"/>
    <w:rsid w:val="0AE748C8"/>
    <w:rsid w:val="0B3550D8"/>
    <w:rsid w:val="0B4A14A6"/>
    <w:rsid w:val="0BA04C82"/>
    <w:rsid w:val="0BDB39BB"/>
    <w:rsid w:val="0D024646"/>
    <w:rsid w:val="0D263C88"/>
    <w:rsid w:val="0D311214"/>
    <w:rsid w:val="0D7E0BA8"/>
    <w:rsid w:val="0D9A2F8B"/>
    <w:rsid w:val="0E561462"/>
    <w:rsid w:val="0E8F7FAF"/>
    <w:rsid w:val="0EB44DFF"/>
    <w:rsid w:val="0F906208"/>
    <w:rsid w:val="0FCC542C"/>
    <w:rsid w:val="100C5E38"/>
    <w:rsid w:val="10B64ED3"/>
    <w:rsid w:val="10C47FB9"/>
    <w:rsid w:val="10E63D18"/>
    <w:rsid w:val="11241084"/>
    <w:rsid w:val="112C4E61"/>
    <w:rsid w:val="11531197"/>
    <w:rsid w:val="12614F8A"/>
    <w:rsid w:val="12787E7C"/>
    <w:rsid w:val="1294269D"/>
    <w:rsid w:val="12B179AC"/>
    <w:rsid w:val="13807BEB"/>
    <w:rsid w:val="13CC202F"/>
    <w:rsid w:val="13EEDC2D"/>
    <w:rsid w:val="14404998"/>
    <w:rsid w:val="144B3B5F"/>
    <w:rsid w:val="14605F01"/>
    <w:rsid w:val="14BE44DB"/>
    <w:rsid w:val="15125B55"/>
    <w:rsid w:val="15254DB6"/>
    <w:rsid w:val="15327556"/>
    <w:rsid w:val="160F3CA8"/>
    <w:rsid w:val="162C539A"/>
    <w:rsid w:val="16BA6559"/>
    <w:rsid w:val="17052DC1"/>
    <w:rsid w:val="17CF130E"/>
    <w:rsid w:val="18466759"/>
    <w:rsid w:val="189F48A6"/>
    <w:rsid w:val="191C5E63"/>
    <w:rsid w:val="1A6E3588"/>
    <w:rsid w:val="1AE85F05"/>
    <w:rsid w:val="1AEFF929"/>
    <w:rsid w:val="1AFB4994"/>
    <w:rsid w:val="1B0C56E8"/>
    <w:rsid w:val="1CBF69F0"/>
    <w:rsid w:val="1D127C6E"/>
    <w:rsid w:val="1D334CA5"/>
    <w:rsid w:val="1D57541E"/>
    <w:rsid w:val="1D7E4F74"/>
    <w:rsid w:val="1D864C9E"/>
    <w:rsid w:val="1DC24CE7"/>
    <w:rsid w:val="1E2B3960"/>
    <w:rsid w:val="1EAB4D2C"/>
    <w:rsid w:val="1EBC12EA"/>
    <w:rsid w:val="1ED87BC6"/>
    <w:rsid w:val="1EEB54EF"/>
    <w:rsid w:val="1EF61571"/>
    <w:rsid w:val="1F38277E"/>
    <w:rsid w:val="1F9004EE"/>
    <w:rsid w:val="1FA6E616"/>
    <w:rsid w:val="1FBF729D"/>
    <w:rsid w:val="1FDF4095"/>
    <w:rsid w:val="1FEB9785"/>
    <w:rsid w:val="1FEE3C4D"/>
    <w:rsid w:val="20073AF3"/>
    <w:rsid w:val="20264534"/>
    <w:rsid w:val="20351205"/>
    <w:rsid w:val="207B5C44"/>
    <w:rsid w:val="21011E00"/>
    <w:rsid w:val="215E6182"/>
    <w:rsid w:val="225A0574"/>
    <w:rsid w:val="23412C3E"/>
    <w:rsid w:val="238F0BEA"/>
    <w:rsid w:val="23E20BC0"/>
    <w:rsid w:val="23EA1334"/>
    <w:rsid w:val="246A0CBB"/>
    <w:rsid w:val="24766C5A"/>
    <w:rsid w:val="24C071AC"/>
    <w:rsid w:val="252A576B"/>
    <w:rsid w:val="25796CA7"/>
    <w:rsid w:val="25830568"/>
    <w:rsid w:val="25B7E45D"/>
    <w:rsid w:val="25E162EE"/>
    <w:rsid w:val="25E57AEC"/>
    <w:rsid w:val="26AD75A1"/>
    <w:rsid w:val="27073229"/>
    <w:rsid w:val="270C15AE"/>
    <w:rsid w:val="271174B8"/>
    <w:rsid w:val="274F5CB0"/>
    <w:rsid w:val="27E603E6"/>
    <w:rsid w:val="28524B3B"/>
    <w:rsid w:val="289B02A4"/>
    <w:rsid w:val="289F5022"/>
    <w:rsid w:val="28A44F97"/>
    <w:rsid w:val="28F32B90"/>
    <w:rsid w:val="29324DD9"/>
    <w:rsid w:val="29543047"/>
    <w:rsid w:val="29846433"/>
    <w:rsid w:val="2988158E"/>
    <w:rsid w:val="298C40B8"/>
    <w:rsid w:val="29B12D12"/>
    <w:rsid w:val="29F47A99"/>
    <w:rsid w:val="2A1E2116"/>
    <w:rsid w:val="2A287E5D"/>
    <w:rsid w:val="2B160A01"/>
    <w:rsid w:val="2B3716C2"/>
    <w:rsid w:val="2B5E556D"/>
    <w:rsid w:val="2B9D07A5"/>
    <w:rsid w:val="2BA61400"/>
    <w:rsid w:val="2CFB8945"/>
    <w:rsid w:val="2CFFEA94"/>
    <w:rsid w:val="2D7F1F81"/>
    <w:rsid w:val="2D7FBC4D"/>
    <w:rsid w:val="2D8E2B5C"/>
    <w:rsid w:val="2DA3319F"/>
    <w:rsid w:val="2DE21543"/>
    <w:rsid w:val="2E4466E3"/>
    <w:rsid w:val="2EA677C8"/>
    <w:rsid w:val="2EAB18D8"/>
    <w:rsid w:val="2F1E773C"/>
    <w:rsid w:val="2F2FD6FF"/>
    <w:rsid w:val="2F35240B"/>
    <w:rsid w:val="2F46203E"/>
    <w:rsid w:val="2F943D09"/>
    <w:rsid w:val="2F9F360F"/>
    <w:rsid w:val="2FBA0B5F"/>
    <w:rsid w:val="2FBBDF1C"/>
    <w:rsid w:val="2FD23E09"/>
    <w:rsid w:val="301E6859"/>
    <w:rsid w:val="30871EB3"/>
    <w:rsid w:val="30E62759"/>
    <w:rsid w:val="312C3B7E"/>
    <w:rsid w:val="31FFCB84"/>
    <w:rsid w:val="32950A0A"/>
    <w:rsid w:val="329920B1"/>
    <w:rsid w:val="32AE77F7"/>
    <w:rsid w:val="33104251"/>
    <w:rsid w:val="33122A91"/>
    <w:rsid w:val="333F34CC"/>
    <w:rsid w:val="33D5429C"/>
    <w:rsid w:val="34965D55"/>
    <w:rsid w:val="34FB137E"/>
    <w:rsid w:val="34FD4130"/>
    <w:rsid w:val="35106565"/>
    <w:rsid w:val="356A238A"/>
    <w:rsid w:val="35774B70"/>
    <w:rsid w:val="35FE4F5D"/>
    <w:rsid w:val="35FF7007"/>
    <w:rsid w:val="368F0E65"/>
    <w:rsid w:val="369B6913"/>
    <w:rsid w:val="36DA4725"/>
    <w:rsid w:val="36F378E9"/>
    <w:rsid w:val="3725783B"/>
    <w:rsid w:val="37B22EAA"/>
    <w:rsid w:val="37D6991D"/>
    <w:rsid w:val="38874132"/>
    <w:rsid w:val="391A1DF3"/>
    <w:rsid w:val="39447C03"/>
    <w:rsid w:val="39FFAB6D"/>
    <w:rsid w:val="3AAA0D8C"/>
    <w:rsid w:val="3B4B00AF"/>
    <w:rsid w:val="3BF94A81"/>
    <w:rsid w:val="3C597D50"/>
    <w:rsid w:val="3CDB1A4C"/>
    <w:rsid w:val="3CF33509"/>
    <w:rsid w:val="3D2116E7"/>
    <w:rsid w:val="3D530AD9"/>
    <w:rsid w:val="3D6D18FE"/>
    <w:rsid w:val="3DF5CA53"/>
    <w:rsid w:val="3E1514E4"/>
    <w:rsid w:val="3E704753"/>
    <w:rsid w:val="3F3B6CBB"/>
    <w:rsid w:val="3F5F1FAC"/>
    <w:rsid w:val="3F656945"/>
    <w:rsid w:val="3F9B6446"/>
    <w:rsid w:val="3FD76DE8"/>
    <w:rsid w:val="3FD848C4"/>
    <w:rsid w:val="3FDD0047"/>
    <w:rsid w:val="3FFF2B15"/>
    <w:rsid w:val="3FFF582E"/>
    <w:rsid w:val="41192D74"/>
    <w:rsid w:val="4340374D"/>
    <w:rsid w:val="436226DC"/>
    <w:rsid w:val="4374356D"/>
    <w:rsid w:val="43E07E3F"/>
    <w:rsid w:val="43F05DF7"/>
    <w:rsid w:val="44563B7A"/>
    <w:rsid w:val="447A19EB"/>
    <w:rsid w:val="448F51B7"/>
    <w:rsid w:val="44A500CF"/>
    <w:rsid w:val="44D67AD5"/>
    <w:rsid w:val="45061668"/>
    <w:rsid w:val="4514608B"/>
    <w:rsid w:val="45182428"/>
    <w:rsid w:val="45496C0C"/>
    <w:rsid w:val="456C74CE"/>
    <w:rsid w:val="45C71EA1"/>
    <w:rsid w:val="465D6609"/>
    <w:rsid w:val="468638AD"/>
    <w:rsid w:val="4699265D"/>
    <w:rsid w:val="46A804C7"/>
    <w:rsid w:val="46FD50A8"/>
    <w:rsid w:val="474B51E5"/>
    <w:rsid w:val="478F74F8"/>
    <w:rsid w:val="47DE0B65"/>
    <w:rsid w:val="484073A4"/>
    <w:rsid w:val="48B51BF0"/>
    <w:rsid w:val="4939359E"/>
    <w:rsid w:val="49706C11"/>
    <w:rsid w:val="49CB189D"/>
    <w:rsid w:val="4A0367FF"/>
    <w:rsid w:val="4A7F5E21"/>
    <w:rsid w:val="4A9216A0"/>
    <w:rsid w:val="4AE430E3"/>
    <w:rsid w:val="4AF81352"/>
    <w:rsid w:val="4B131EA1"/>
    <w:rsid w:val="4B6348C9"/>
    <w:rsid w:val="4BAF740D"/>
    <w:rsid w:val="4C160F32"/>
    <w:rsid w:val="4CDA1FE9"/>
    <w:rsid w:val="4D064B04"/>
    <w:rsid w:val="4D132AD3"/>
    <w:rsid w:val="4D332B24"/>
    <w:rsid w:val="4D617F18"/>
    <w:rsid w:val="4DB340B2"/>
    <w:rsid w:val="4E35674E"/>
    <w:rsid w:val="4E940C37"/>
    <w:rsid w:val="4EA45BAC"/>
    <w:rsid w:val="4F5A60B8"/>
    <w:rsid w:val="4FFEA210"/>
    <w:rsid w:val="503E331D"/>
    <w:rsid w:val="506D4C54"/>
    <w:rsid w:val="50A60F77"/>
    <w:rsid w:val="51125BB7"/>
    <w:rsid w:val="51B62E7B"/>
    <w:rsid w:val="51D0716C"/>
    <w:rsid w:val="51DF3CFF"/>
    <w:rsid w:val="51DFDD11"/>
    <w:rsid w:val="520305F0"/>
    <w:rsid w:val="524F13E7"/>
    <w:rsid w:val="529211A1"/>
    <w:rsid w:val="52BF7DFB"/>
    <w:rsid w:val="536DC874"/>
    <w:rsid w:val="53F5462D"/>
    <w:rsid w:val="53F7B9F1"/>
    <w:rsid w:val="54AC2703"/>
    <w:rsid w:val="55326167"/>
    <w:rsid w:val="56471283"/>
    <w:rsid w:val="564D4072"/>
    <w:rsid w:val="56AA3F57"/>
    <w:rsid w:val="56C042C5"/>
    <w:rsid w:val="57AA073E"/>
    <w:rsid w:val="57CB4E28"/>
    <w:rsid w:val="57FA3687"/>
    <w:rsid w:val="57FCA708"/>
    <w:rsid w:val="588461A8"/>
    <w:rsid w:val="58D6130D"/>
    <w:rsid w:val="58F62C6C"/>
    <w:rsid w:val="5A6A2C63"/>
    <w:rsid w:val="5A95431E"/>
    <w:rsid w:val="5A9A648E"/>
    <w:rsid w:val="5AEBC311"/>
    <w:rsid w:val="5AEC0A5B"/>
    <w:rsid w:val="5B1202F1"/>
    <w:rsid w:val="5B730D26"/>
    <w:rsid w:val="5B7E3ED5"/>
    <w:rsid w:val="5B984328"/>
    <w:rsid w:val="5BA641C3"/>
    <w:rsid w:val="5BBB06A6"/>
    <w:rsid w:val="5BF04E56"/>
    <w:rsid w:val="5C1B607C"/>
    <w:rsid w:val="5C9C606A"/>
    <w:rsid w:val="5C9F1CA1"/>
    <w:rsid w:val="5CA56E99"/>
    <w:rsid w:val="5CC46A17"/>
    <w:rsid w:val="5CD53843"/>
    <w:rsid w:val="5DB118E6"/>
    <w:rsid w:val="5DB66348"/>
    <w:rsid w:val="5DC269C0"/>
    <w:rsid w:val="5DFE26A3"/>
    <w:rsid w:val="5DFFCC19"/>
    <w:rsid w:val="5DFFDBA3"/>
    <w:rsid w:val="5E0D4EC5"/>
    <w:rsid w:val="5E7D95CB"/>
    <w:rsid w:val="5E9F6D72"/>
    <w:rsid w:val="5EAD1C1A"/>
    <w:rsid w:val="5EB17B54"/>
    <w:rsid w:val="5EB478FC"/>
    <w:rsid w:val="5EC874E6"/>
    <w:rsid w:val="5ECF9B42"/>
    <w:rsid w:val="5ED78E88"/>
    <w:rsid w:val="5EDA094F"/>
    <w:rsid w:val="5EDDA64E"/>
    <w:rsid w:val="5EE263A0"/>
    <w:rsid w:val="5EF39753"/>
    <w:rsid w:val="5EFF5E77"/>
    <w:rsid w:val="5F57793D"/>
    <w:rsid w:val="5F6BEEE7"/>
    <w:rsid w:val="5F7FD8B7"/>
    <w:rsid w:val="5F976993"/>
    <w:rsid w:val="5FB72DEA"/>
    <w:rsid w:val="5FB765BF"/>
    <w:rsid w:val="5FB7D773"/>
    <w:rsid w:val="5FD3AB30"/>
    <w:rsid w:val="5FF5FD51"/>
    <w:rsid w:val="5FF9CF87"/>
    <w:rsid w:val="5FFF9B39"/>
    <w:rsid w:val="60964431"/>
    <w:rsid w:val="60B81253"/>
    <w:rsid w:val="60DA07E6"/>
    <w:rsid w:val="6118239B"/>
    <w:rsid w:val="613535BC"/>
    <w:rsid w:val="615F79DE"/>
    <w:rsid w:val="61741367"/>
    <w:rsid w:val="61CFFB7C"/>
    <w:rsid w:val="61FA1456"/>
    <w:rsid w:val="6256600D"/>
    <w:rsid w:val="627311E5"/>
    <w:rsid w:val="62D30384"/>
    <w:rsid w:val="62E8223C"/>
    <w:rsid w:val="62F73F7F"/>
    <w:rsid w:val="63D8251C"/>
    <w:rsid w:val="63E96035"/>
    <w:rsid w:val="65B87B95"/>
    <w:rsid w:val="65FB3CB3"/>
    <w:rsid w:val="66A6DDF5"/>
    <w:rsid w:val="66AD3ED7"/>
    <w:rsid w:val="66EA7E20"/>
    <w:rsid w:val="670F43AF"/>
    <w:rsid w:val="67197534"/>
    <w:rsid w:val="673B02A0"/>
    <w:rsid w:val="67BF67BB"/>
    <w:rsid w:val="689F50BD"/>
    <w:rsid w:val="68F35DCE"/>
    <w:rsid w:val="69C544DD"/>
    <w:rsid w:val="69EFC7BC"/>
    <w:rsid w:val="6A1569E2"/>
    <w:rsid w:val="6A246860"/>
    <w:rsid w:val="6B040469"/>
    <w:rsid w:val="6BCA2B26"/>
    <w:rsid w:val="6BF78D9F"/>
    <w:rsid w:val="6BFB4347"/>
    <w:rsid w:val="6BFF6E1A"/>
    <w:rsid w:val="6C557CB0"/>
    <w:rsid w:val="6CA07D47"/>
    <w:rsid w:val="6CAD11BE"/>
    <w:rsid w:val="6CCD29C5"/>
    <w:rsid w:val="6CFFE7AE"/>
    <w:rsid w:val="6D12257C"/>
    <w:rsid w:val="6D9B7325"/>
    <w:rsid w:val="6DAB0E3D"/>
    <w:rsid w:val="6DE62F39"/>
    <w:rsid w:val="6DF7DC42"/>
    <w:rsid w:val="6DFF8EDC"/>
    <w:rsid w:val="6E681435"/>
    <w:rsid w:val="6E6F496B"/>
    <w:rsid w:val="6EB71C14"/>
    <w:rsid w:val="6EBF6B97"/>
    <w:rsid w:val="6EFB3A38"/>
    <w:rsid w:val="6EFBE14B"/>
    <w:rsid w:val="6F214278"/>
    <w:rsid w:val="6F6E6118"/>
    <w:rsid w:val="6FB57043"/>
    <w:rsid w:val="6FDF30FB"/>
    <w:rsid w:val="6FEFEA80"/>
    <w:rsid w:val="6FF7E3B6"/>
    <w:rsid w:val="6FFE9816"/>
    <w:rsid w:val="6FFF0449"/>
    <w:rsid w:val="700A61F5"/>
    <w:rsid w:val="704B2B89"/>
    <w:rsid w:val="70824DEB"/>
    <w:rsid w:val="70B42859"/>
    <w:rsid w:val="70BB1B19"/>
    <w:rsid w:val="70BE1AA4"/>
    <w:rsid w:val="71440D57"/>
    <w:rsid w:val="724872F2"/>
    <w:rsid w:val="725B36F5"/>
    <w:rsid w:val="727405AB"/>
    <w:rsid w:val="72E458C4"/>
    <w:rsid w:val="72E50EFB"/>
    <w:rsid w:val="72EA2F5A"/>
    <w:rsid w:val="733D0197"/>
    <w:rsid w:val="73505E47"/>
    <w:rsid w:val="735E1D37"/>
    <w:rsid w:val="73ABA39D"/>
    <w:rsid w:val="73BA886D"/>
    <w:rsid w:val="743E56AC"/>
    <w:rsid w:val="7453766F"/>
    <w:rsid w:val="74D45C91"/>
    <w:rsid w:val="752E15B7"/>
    <w:rsid w:val="753778E5"/>
    <w:rsid w:val="75383976"/>
    <w:rsid w:val="7577CA1A"/>
    <w:rsid w:val="75989E31"/>
    <w:rsid w:val="76432D7B"/>
    <w:rsid w:val="76535E86"/>
    <w:rsid w:val="767FD8EF"/>
    <w:rsid w:val="76A7E9D7"/>
    <w:rsid w:val="76E33A17"/>
    <w:rsid w:val="770C76E6"/>
    <w:rsid w:val="770F3B18"/>
    <w:rsid w:val="7777495F"/>
    <w:rsid w:val="779BCACD"/>
    <w:rsid w:val="77CF3ACD"/>
    <w:rsid w:val="77EFEBE4"/>
    <w:rsid w:val="77F68B01"/>
    <w:rsid w:val="77FB27F3"/>
    <w:rsid w:val="77FB67F6"/>
    <w:rsid w:val="77FD3EC0"/>
    <w:rsid w:val="781C42C4"/>
    <w:rsid w:val="78D45475"/>
    <w:rsid w:val="79276E6E"/>
    <w:rsid w:val="794F467C"/>
    <w:rsid w:val="7977BF63"/>
    <w:rsid w:val="79A65BDC"/>
    <w:rsid w:val="79BB0388"/>
    <w:rsid w:val="79BF68BE"/>
    <w:rsid w:val="79E44675"/>
    <w:rsid w:val="7A7C4C49"/>
    <w:rsid w:val="7ABDC048"/>
    <w:rsid w:val="7ADC5AA2"/>
    <w:rsid w:val="7AFA0DA8"/>
    <w:rsid w:val="7B3F0EF1"/>
    <w:rsid w:val="7B7622C5"/>
    <w:rsid w:val="7BD68DF8"/>
    <w:rsid w:val="7BDE3E6B"/>
    <w:rsid w:val="7BE3FF3A"/>
    <w:rsid w:val="7BE532B3"/>
    <w:rsid w:val="7BF5B56A"/>
    <w:rsid w:val="7BF76FC5"/>
    <w:rsid w:val="7BF95D58"/>
    <w:rsid w:val="7BFD2823"/>
    <w:rsid w:val="7BFF9F39"/>
    <w:rsid w:val="7C1BDDDF"/>
    <w:rsid w:val="7C1D868D"/>
    <w:rsid w:val="7C7DA5CA"/>
    <w:rsid w:val="7C7EBA28"/>
    <w:rsid w:val="7CEF4356"/>
    <w:rsid w:val="7D3B2F85"/>
    <w:rsid w:val="7D532EF6"/>
    <w:rsid w:val="7D670CBF"/>
    <w:rsid w:val="7D7D06AA"/>
    <w:rsid w:val="7DEF8161"/>
    <w:rsid w:val="7DFA170B"/>
    <w:rsid w:val="7DFB271F"/>
    <w:rsid w:val="7DFBEEF6"/>
    <w:rsid w:val="7E67EFEC"/>
    <w:rsid w:val="7EAC09E1"/>
    <w:rsid w:val="7EB81A3A"/>
    <w:rsid w:val="7EBF57E8"/>
    <w:rsid w:val="7EBF6EED"/>
    <w:rsid w:val="7ECF0AD9"/>
    <w:rsid w:val="7F066ECE"/>
    <w:rsid w:val="7F3E3AC7"/>
    <w:rsid w:val="7F5B1B6A"/>
    <w:rsid w:val="7F781E73"/>
    <w:rsid w:val="7F7C5EE3"/>
    <w:rsid w:val="7F801B66"/>
    <w:rsid w:val="7FAA10E9"/>
    <w:rsid w:val="7FAF78DB"/>
    <w:rsid w:val="7FBBA895"/>
    <w:rsid w:val="7FC52FD1"/>
    <w:rsid w:val="7FC87352"/>
    <w:rsid w:val="7FDB335C"/>
    <w:rsid w:val="7FDB4D2A"/>
    <w:rsid w:val="7FEBBECD"/>
    <w:rsid w:val="7FECB7E5"/>
    <w:rsid w:val="7FED09CB"/>
    <w:rsid w:val="7FF552FF"/>
    <w:rsid w:val="7FF6EF16"/>
    <w:rsid w:val="7FFBA758"/>
    <w:rsid w:val="7FFF0AC1"/>
    <w:rsid w:val="7FFFF52B"/>
    <w:rsid w:val="85FE5A07"/>
    <w:rsid w:val="8A2EE2B3"/>
    <w:rsid w:val="99EF72FE"/>
    <w:rsid w:val="9AAF75E9"/>
    <w:rsid w:val="9AEBD485"/>
    <w:rsid w:val="9EEFD54F"/>
    <w:rsid w:val="9F1BD642"/>
    <w:rsid w:val="9F1EB6C4"/>
    <w:rsid w:val="9F2BD74E"/>
    <w:rsid w:val="A3AB46B2"/>
    <w:rsid w:val="A3FE0C33"/>
    <w:rsid w:val="A7FC74EC"/>
    <w:rsid w:val="A9FD7884"/>
    <w:rsid w:val="AAFBDAB1"/>
    <w:rsid w:val="ABF7F031"/>
    <w:rsid w:val="ADF93964"/>
    <w:rsid w:val="AF3DBF63"/>
    <w:rsid w:val="AFEAA534"/>
    <w:rsid w:val="AFF1495F"/>
    <w:rsid w:val="AFFDA681"/>
    <w:rsid w:val="B1F678EF"/>
    <w:rsid w:val="B1F762EE"/>
    <w:rsid w:val="B347BA54"/>
    <w:rsid w:val="B3AFFF24"/>
    <w:rsid w:val="B3FE8335"/>
    <w:rsid w:val="B76F2A0B"/>
    <w:rsid w:val="B77F9446"/>
    <w:rsid w:val="B82BF07A"/>
    <w:rsid w:val="B9FF5961"/>
    <w:rsid w:val="BA1FFC0D"/>
    <w:rsid w:val="BB8FB89E"/>
    <w:rsid w:val="BBFE70F1"/>
    <w:rsid w:val="BD70D8F9"/>
    <w:rsid w:val="BDFFB2B0"/>
    <w:rsid w:val="BEF8C928"/>
    <w:rsid w:val="BF1F2274"/>
    <w:rsid w:val="BF5F9E6D"/>
    <w:rsid w:val="BF846326"/>
    <w:rsid w:val="BFB79789"/>
    <w:rsid w:val="BFBDC924"/>
    <w:rsid w:val="BFF30251"/>
    <w:rsid w:val="BFF7A735"/>
    <w:rsid w:val="BFF8B409"/>
    <w:rsid w:val="C43D370F"/>
    <w:rsid w:val="C5FFE735"/>
    <w:rsid w:val="CBBF82A8"/>
    <w:rsid w:val="CBFE1612"/>
    <w:rsid w:val="CE7E5823"/>
    <w:rsid w:val="CE7F97AB"/>
    <w:rsid w:val="CEDF5DCA"/>
    <w:rsid w:val="CFD49FE3"/>
    <w:rsid w:val="D2DDEC53"/>
    <w:rsid w:val="D5CD26D7"/>
    <w:rsid w:val="D6DD37D5"/>
    <w:rsid w:val="D6FB569F"/>
    <w:rsid w:val="D75D16DA"/>
    <w:rsid w:val="D767987D"/>
    <w:rsid w:val="D7CD3522"/>
    <w:rsid w:val="D91B3A53"/>
    <w:rsid w:val="D9BF52D5"/>
    <w:rsid w:val="D9FD805F"/>
    <w:rsid w:val="DADE23FB"/>
    <w:rsid w:val="DBB7C7D3"/>
    <w:rsid w:val="DBDFE29E"/>
    <w:rsid w:val="DBFB3B7C"/>
    <w:rsid w:val="DC8F12E2"/>
    <w:rsid w:val="DCCD2457"/>
    <w:rsid w:val="DEADC5AE"/>
    <w:rsid w:val="DEAF4E38"/>
    <w:rsid w:val="DEFF1871"/>
    <w:rsid w:val="DF4F5548"/>
    <w:rsid w:val="DF4F6492"/>
    <w:rsid w:val="DF956B1D"/>
    <w:rsid w:val="DF9F0296"/>
    <w:rsid w:val="DFB1262C"/>
    <w:rsid w:val="DFEEA78E"/>
    <w:rsid w:val="DFF779A3"/>
    <w:rsid w:val="DFFB82A2"/>
    <w:rsid w:val="DFFD12E6"/>
    <w:rsid w:val="DFFD4C8B"/>
    <w:rsid w:val="DFFF9CF6"/>
    <w:rsid w:val="E03E7DDD"/>
    <w:rsid w:val="E2673424"/>
    <w:rsid w:val="E5EA4881"/>
    <w:rsid w:val="E6D7ED72"/>
    <w:rsid w:val="E76D4EBC"/>
    <w:rsid w:val="E7FD986F"/>
    <w:rsid w:val="EABB7BE5"/>
    <w:rsid w:val="EAEED19A"/>
    <w:rsid w:val="EB65C10F"/>
    <w:rsid w:val="ED36CC48"/>
    <w:rsid w:val="ED7F8400"/>
    <w:rsid w:val="EDECDFA3"/>
    <w:rsid w:val="EDFE3AB4"/>
    <w:rsid w:val="EE57C57B"/>
    <w:rsid w:val="EFCDC117"/>
    <w:rsid w:val="EFD778CB"/>
    <w:rsid w:val="EFF7E4ED"/>
    <w:rsid w:val="EFFE0317"/>
    <w:rsid w:val="F0FFE374"/>
    <w:rsid w:val="F37B061E"/>
    <w:rsid w:val="F3FD721D"/>
    <w:rsid w:val="F5FD9EA8"/>
    <w:rsid w:val="F65DEC5E"/>
    <w:rsid w:val="F6C62912"/>
    <w:rsid w:val="F6DF76EF"/>
    <w:rsid w:val="F6F9EC74"/>
    <w:rsid w:val="F77F9DC6"/>
    <w:rsid w:val="F77FB84E"/>
    <w:rsid w:val="F7B74681"/>
    <w:rsid w:val="F7BC483C"/>
    <w:rsid w:val="F7BF7C84"/>
    <w:rsid w:val="F7E9C9CB"/>
    <w:rsid w:val="F7F3EFA2"/>
    <w:rsid w:val="F7F9FB09"/>
    <w:rsid w:val="F7FDB02A"/>
    <w:rsid w:val="F7FF0435"/>
    <w:rsid w:val="F7FF91EE"/>
    <w:rsid w:val="F81BCC54"/>
    <w:rsid w:val="F8AD5819"/>
    <w:rsid w:val="F8DBBA20"/>
    <w:rsid w:val="F92F50DC"/>
    <w:rsid w:val="F9BBB519"/>
    <w:rsid w:val="F9E60D2C"/>
    <w:rsid w:val="FA37AD3F"/>
    <w:rsid w:val="FB27B865"/>
    <w:rsid w:val="FB5A7603"/>
    <w:rsid w:val="FB6DA195"/>
    <w:rsid w:val="FBAD0078"/>
    <w:rsid w:val="FBFFD13F"/>
    <w:rsid w:val="FC1FD155"/>
    <w:rsid w:val="FCE710FC"/>
    <w:rsid w:val="FCFB76F2"/>
    <w:rsid w:val="FD67A664"/>
    <w:rsid w:val="FD6EE0FD"/>
    <w:rsid w:val="FDDB1CA0"/>
    <w:rsid w:val="FDEF5300"/>
    <w:rsid w:val="FDEF92C5"/>
    <w:rsid w:val="FDFF9FD9"/>
    <w:rsid w:val="FE6FB181"/>
    <w:rsid w:val="FE7E0676"/>
    <w:rsid w:val="FE7F0B4A"/>
    <w:rsid w:val="FF1BC33E"/>
    <w:rsid w:val="FF1E02CC"/>
    <w:rsid w:val="FF6BC3A8"/>
    <w:rsid w:val="FF770C85"/>
    <w:rsid w:val="FF7D6B4F"/>
    <w:rsid w:val="FF7F80C2"/>
    <w:rsid w:val="FF9F6C5C"/>
    <w:rsid w:val="FFAF4301"/>
    <w:rsid w:val="FFB350B8"/>
    <w:rsid w:val="FFBB5C19"/>
    <w:rsid w:val="FFD93E54"/>
    <w:rsid w:val="FFDD625A"/>
    <w:rsid w:val="FFEB06F4"/>
    <w:rsid w:val="FFEB1FB7"/>
    <w:rsid w:val="FFF3CF37"/>
    <w:rsid w:val="FFF5D590"/>
    <w:rsid w:val="FFFF0D43"/>
    <w:rsid w:val="FFFF245F"/>
    <w:rsid w:val="FFFF6534"/>
    <w:rsid w:val="FFFF6AB3"/>
    <w:rsid w:val="FFFF9509"/>
    <w:rsid w:val="FFFFE0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rPr>
  </w:style>
  <w:style w:type="paragraph" w:styleId="4">
    <w:name w:val="index 5"/>
    <w:basedOn w:val="1"/>
    <w:next w:val="1"/>
    <w:unhideWhenUsed/>
    <w:qFormat/>
    <w:uiPriority w:val="0"/>
    <w:pPr>
      <w:spacing w:beforeLines="0" w:afterLines="0"/>
      <w:ind w:left="1680"/>
    </w:pPr>
    <w:rPr>
      <w:rFonts w:hint="default"/>
      <w:sz w:val="21"/>
      <w:szCs w:val="24"/>
    </w:rPr>
  </w:style>
  <w:style w:type="paragraph" w:styleId="5">
    <w:name w:val="Body Text"/>
    <w:basedOn w:val="1"/>
    <w:next w:val="6"/>
    <w:qFormat/>
    <w:uiPriority w:val="0"/>
    <w:rPr>
      <w:sz w:val="44"/>
    </w:rPr>
  </w:style>
  <w:style w:type="paragraph" w:styleId="6">
    <w:name w:val="Body Text First Indent"/>
    <w:basedOn w:val="5"/>
    <w:qFormat/>
    <w:uiPriority w:val="0"/>
    <w:pPr>
      <w:spacing w:after="0"/>
      <w:ind w:firstLine="420" w:firstLineChars="100"/>
    </w:pPr>
    <w:rPr>
      <w:rFonts w:ascii="宋体" w:hAnsi="宋体"/>
      <w:sz w:val="28"/>
      <w:szCs w:val="24"/>
    </w:rPr>
  </w:style>
  <w:style w:type="paragraph" w:styleId="7">
    <w:name w:val="footer"/>
    <w:basedOn w:val="1"/>
    <w:next w:val="4"/>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next w:val="5"/>
    <w:qFormat/>
    <w:uiPriority w:val="0"/>
    <w:pPr>
      <w:adjustRightInd w:val="0"/>
      <w:spacing w:line="360" w:lineRule="auto"/>
      <w:textAlignment w:val="baseline"/>
    </w:pPr>
    <w:rPr>
      <w:rFonts w:ascii="????_GB2312" w:eastAsia="Times New Roman"/>
      <w:kern w:val="44"/>
      <w:sz w:val="28"/>
      <w:szCs w:val="20"/>
    </w:rPr>
  </w:style>
  <w:style w:type="paragraph" w:styleId="10">
    <w:name w:val="Normal (Web)"/>
    <w:basedOn w:val="1"/>
    <w:qFormat/>
    <w:uiPriority w:val="0"/>
    <w:rPr>
      <w:sz w:val="24"/>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0066CC"/>
      <w:u w:val="single"/>
    </w:rPr>
  </w:style>
  <w:style w:type="character" w:styleId="16">
    <w:name w:val="Hyperlink"/>
    <w:basedOn w:val="14"/>
    <w:qFormat/>
    <w:uiPriority w:val="0"/>
    <w:rPr>
      <w:color w:val="0066CC"/>
      <w:u w:val="single"/>
    </w:rPr>
  </w:style>
  <w:style w:type="paragraph" w:customStyle="1" w:styleId="17">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1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标题 1 New"/>
    <w:basedOn w:val="21"/>
    <w:qFormat/>
    <w:uiPriority w:val="2"/>
    <w:pPr>
      <w:widowControl/>
      <w:spacing w:before="100" w:beforeAutospacing="1" w:after="100" w:afterAutospacing="1"/>
      <w:jc w:val="left"/>
      <w:outlineLvl w:val="0"/>
    </w:pPr>
    <w:rPr>
      <w:rFonts w:ascii="宋体" w:hAnsi="宋体" w:cs="宋体"/>
      <w:b/>
      <w:sz w:val="48"/>
      <w:szCs w:val="48"/>
    </w:rPr>
  </w:style>
  <w:style w:type="paragraph" w:customStyle="1" w:styleId="21">
    <w:name w:val="正文 New New New New New New New New New New New New New New New New New New New New New New New New New New New New New New New New New New New New New New New New New New New New New New"/>
    <w:qFormat/>
    <w:uiPriority w:val="2"/>
    <w:pPr>
      <w:widowControl w:val="0"/>
      <w:jc w:val="both"/>
    </w:pPr>
    <w:rPr>
      <w:rFonts w:ascii="Times New Roman" w:hAnsi="Times New Roman" w:eastAsia="宋体" w:cs="Times New Roman"/>
      <w:color w:val="000000"/>
      <w:kern w:val="1"/>
      <w:sz w:val="21"/>
      <w:lang w:val="en-US" w:eastAsia="zh-CN" w:bidi="ar-SA"/>
    </w:rPr>
  </w:style>
  <w:style w:type="character" w:customStyle="1" w:styleId="22">
    <w:name w:val="rec-volume"/>
    <w:basedOn w:val="14"/>
    <w:qFormat/>
    <w:uiPriority w:val="0"/>
  </w:style>
  <w:style w:type="character" w:customStyle="1" w:styleId="23">
    <w:name w:val="rec-status-desc"/>
    <w:basedOn w:val="14"/>
    <w:qFormat/>
    <w:uiPriority w:val="0"/>
  </w:style>
  <w:style w:type="paragraph" w:customStyle="1" w:styleId="24">
    <w:name w:val="海南化工城正文"/>
    <w:qFormat/>
    <w:uiPriority w:val="0"/>
    <w:pPr>
      <w:widowControl w:val="0"/>
      <w:spacing w:line="324" w:lineRule="auto"/>
      <w:ind w:firstLine="480" w:firstLineChars="200"/>
      <w:jc w:val="both"/>
    </w:pPr>
    <w:rPr>
      <w:rFonts w:ascii="宋体" w:hAnsi="宋体" w:eastAsia="宋体" w:cs="宋体"/>
      <w:kern w:val="2"/>
      <w:sz w:val="24"/>
      <w:szCs w:val="20"/>
      <w:lang w:val="en-US" w:eastAsia="zh-CN" w:bidi="ar-SA"/>
    </w:rPr>
  </w:style>
  <w:style w:type="character" w:customStyle="1" w:styleId="25">
    <w:name w:val="font01"/>
    <w:basedOn w:val="14"/>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24</Pages>
  <Words>10651</Words>
  <Characters>11053</Characters>
  <Lines>82</Lines>
  <Paragraphs>23</Paragraphs>
  <TotalTime>8</TotalTime>
  <ScaleCrop>false</ScaleCrop>
  <LinksUpToDate>false</LinksUpToDate>
  <CharactersWithSpaces>11104</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2014-11-26T20:08:00Z</dcterms:created>
  <dc:creator>H909</dc:creator>
  <cp:lastModifiedBy>yanghui@gdrd</cp:lastModifiedBy>
  <cp:lastPrinted>2026-02-28T16:14:13Z</cp:lastPrinted>
  <dcterms:modified xsi:type="dcterms:W3CDTF">2026-02-28T16:15:53Z</dcterms:modified>
  <dc:title>关于2020年委托立法后评估和规范性文件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C916A743EB6898AE39A4A269BF982A0B</vt:lpwstr>
  </property>
  <property fmtid="{D5CDD505-2E9C-101B-9397-08002B2CF9AE}" pid="4" name="公文标识">
    <vt:lpwstr>发文办理</vt:lpwstr>
  </property>
  <property fmtid="{D5CDD505-2E9C-101B-9397-08002B2CF9AE}" pid="5" name="文种">
    <vt:lpwstr>发文办理</vt:lpwstr>
  </property>
  <property fmtid="{D5CDD505-2E9C-101B-9397-08002B2CF9AE}" pid="6" name="标题">
    <vt:lpwstr>关于邀请参与2026年委托立法评估、立法审核审查等专业辅助服务项目申报的通知</vt:lpwstr>
  </property>
  <property fmtid="{D5CDD505-2E9C-101B-9397-08002B2CF9AE}" pid="7" name="发文机关标志">
    <vt:lpwstr>办公室</vt:lpwstr>
  </property>
</Properties>
</file>