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21" w:firstLineChars="50"/>
        <w:jc w:val="center"/>
        <w:outlineLvl w:val="0"/>
        <w:rPr>
          <w:rFonts w:hint="default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市县科技业务管理阳光政务平台</w:t>
      </w:r>
    </w:p>
    <w:p>
      <w:pPr>
        <w:spacing w:line="360" w:lineRule="auto"/>
        <w:ind w:firstLine="221" w:firstLineChars="50"/>
        <w:jc w:val="center"/>
        <w:outlineLvl w:val="0"/>
        <w:rPr>
          <w:rFonts w:hint="eastAsia" w:ascii="黑体" w:hAnsi="黑体" w:eastAsia="黑体" w:cs="黑体"/>
          <w:b/>
          <w:sz w:val="44"/>
          <w:szCs w:val="44"/>
        </w:rPr>
      </w:pPr>
      <w:bookmarkStart w:id="0" w:name="_Toc32490"/>
      <w:r>
        <w:rPr>
          <w:rFonts w:hint="eastAsia" w:ascii="黑体" w:hAnsi="黑体" w:eastAsia="黑体" w:cs="黑体"/>
          <w:b/>
          <w:sz w:val="44"/>
          <w:szCs w:val="44"/>
        </w:rPr>
        <w:t>系统操作说明</w:t>
      </w:r>
      <w:bookmarkEnd w:id="0"/>
    </w:p>
    <w:p>
      <w:pPr>
        <w:spacing w:line="360" w:lineRule="auto"/>
        <w:ind w:firstLine="221" w:firstLineChars="50"/>
        <w:jc w:val="center"/>
        <w:outlineLvl w:val="0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申报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单位管理员申请跨平台功能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outlineLvl w:val="0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1" w:name="_Toc3632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一、目的</w:t>
      </w:r>
      <w:bookmarkEnd w:id="1"/>
    </w:p>
    <w:p>
      <w:pPr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本教程主要实现对申报单位管理员的操作进行详细讲解。</w:t>
      </w:r>
    </w:p>
    <w:p>
      <w:pPr>
        <w:numPr>
          <w:ilvl w:val="0"/>
          <w:numId w:val="0"/>
        </w:numPr>
        <w:outlineLvl w:val="0"/>
        <w:rPr>
          <w:rFonts w:hint="eastAsia" w:ascii="宋体" w:hAnsi="宋体" w:eastAsia="宋体" w:cs="宋体"/>
          <w:sz w:val="30"/>
          <w:szCs w:val="30"/>
        </w:rPr>
      </w:pPr>
      <w:bookmarkStart w:id="2" w:name="_Toc9473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涉及人员角色</w:t>
      </w:r>
      <w:bookmarkEnd w:id="2"/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bookmarkStart w:id="3" w:name="_Toc3744"/>
      <w:r>
        <w:rPr>
          <w:rFonts w:hint="eastAsia" w:ascii="宋体" w:hAnsi="宋体" w:eastAsia="宋体" w:cs="宋体"/>
          <w:sz w:val="30"/>
          <w:szCs w:val="30"/>
        </w:rPr>
        <w:t>本手册主要涉及的角色和工作：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6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F9DBDF" w:themeFill="accent6" w:themeFillTint="32"/>
          </w:tcPr>
          <w:p>
            <w:pPr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2850" w:type="dxa"/>
            <w:shd w:val="clear" w:color="auto" w:fill="F9DBDF" w:themeFill="accent6" w:themeFillTint="32"/>
          </w:tcPr>
          <w:p>
            <w:pPr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角色名称</w:t>
            </w:r>
          </w:p>
        </w:tc>
        <w:tc>
          <w:tcPr>
            <w:tcW w:w="6190" w:type="dxa"/>
            <w:shd w:val="clear" w:color="auto" w:fill="F9DBDF" w:themeFill="accent6" w:themeFillTint="32"/>
          </w:tcPr>
          <w:p>
            <w:pPr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  <w:t>角色工作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49" w:type="dxa"/>
          </w:tcPr>
          <w:p>
            <w:pP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2850" w:type="dxa"/>
          </w:tcPr>
          <w:p>
            <w:pPr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申报单位管理员</w:t>
            </w:r>
          </w:p>
        </w:tc>
        <w:tc>
          <w:tcPr>
            <w:tcW w:w="6190" w:type="dxa"/>
          </w:tcPr>
          <w:p>
            <w:pPr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申请跨平台</w:t>
            </w:r>
          </w:p>
        </w:tc>
      </w:tr>
    </w:tbl>
    <w:p>
      <w:pPr>
        <w:numPr>
          <w:ilvl w:val="0"/>
          <w:numId w:val="0"/>
        </w:numPr>
        <w:outlineLvl w:val="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详细说明</w:t>
      </w:r>
      <w:bookmarkEnd w:id="3"/>
    </w:p>
    <w:p>
      <w:pPr>
        <w:spacing w:line="360" w:lineRule="auto"/>
        <w:ind w:firstLine="588" w:firstLineChars="196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跨平台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流程：申报单位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管理员申请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&gt;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对应平台系统管理员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审核</w:t>
      </w:r>
    </w:p>
    <w:p>
      <w:pPr>
        <w:pStyle w:val="2"/>
        <w:numPr>
          <w:ilvl w:val="0"/>
          <w:numId w:val="0"/>
        </w:numPr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bookmarkStart w:id="4" w:name="_Toc480183609"/>
      <w:bookmarkStart w:id="5" w:name="_Toc18559"/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登录。</w:t>
      </w:r>
      <w:bookmarkEnd w:id="4"/>
      <w:bookmarkEnd w:id="5"/>
      <w:bookmarkStart w:id="6" w:name="_GoBack"/>
      <w:bookmarkEnd w:id="6"/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1.1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登录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申报单位管理员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账号，【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输入申报单位管理员账号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】&gt;【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输入密码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】&gt;【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输入验证码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】点击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登录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按钮进入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系统。</w:t>
      </w:r>
    </w:p>
    <w:p>
      <w:pPr>
        <w:spacing w:line="360" w:lineRule="auto"/>
        <w:jc w:val="left"/>
      </w:pPr>
      <w:r>
        <w:drawing>
          <wp:inline distT="0" distB="0" distL="114300" distR="114300">
            <wp:extent cx="5266690" cy="183769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2单位管理</w:t>
      </w:r>
    </w:p>
    <w:p>
      <w:pP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2.1登录单位管理员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账号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 xml:space="preserve">，【系统管理】&gt;【企业单位管理】&gt;【单位信息管理】点击 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跨平台申请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按钮进入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跨平台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页面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。</w:t>
      </w:r>
    </w:p>
    <w:p>
      <w:r>
        <w:drawing>
          <wp:inline distT="0" distB="0" distL="114300" distR="114300">
            <wp:extent cx="5266690" cy="1583055"/>
            <wp:effectExtent l="0" t="0" r="635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3.申请取消</w:t>
      </w:r>
    </w:p>
    <w:p>
      <w:pP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64785" cy="2338705"/>
            <wp:effectExtent l="0" t="0" r="8255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3.1申请：将跨平台申请提交至对应平台的系统管理员审核。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3.2取消：点击取消立即取消返回页面。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jkzMTE5YTQwNTkzYTdhZmM4YTY1ZjI2ZGQ0YTUifQ=="/>
  </w:docVars>
  <w:rsids>
    <w:rsidRoot w:val="00000000"/>
    <w:rsid w:val="04CB54D7"/>
    <w:rsid w:val="085B16CA"/>
    <w:rsid w:val="272D0770"/>
    <w:rsid w:val="2AC5175D"/>
    <w:rsid w:val="57596263"/>
    <w:rsid w:val="64E97686"/>
    <w:rsid w:val="6DEB34A8"/>
    <w:rsid w:val="7598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0"/>
      <w:szCs w:val="22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2022-07-07T01:09:00Z</dcterms:created>
  <dc:creator>Administrator</dc:creator>
  <cp:lastModifiedBy>Bridge</cp:lastModifiedBy>
  <dcterms:modified xsi:type="dcterms:W3CDTF">2024-02-05T08:59:37Z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B463573227384EC38F49FC06AC14A061</vt:lpwstr>
  </property>
</Properties>
</file>