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1B12">
      <w:pPr>
        <w:pStyle w:val="3"/>
        <w:adjustRightInd w:val="0"/>
        <w:snapToGrid w:val="0"/>
        <w:spacing w:after="0" w:line="59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2</w:t>
      </w:r>
    </w:p>
    <w:p w14:paraId="6EF6AA81">
      <w:pPr>
        <w:pStyle w:val="3"/>
        <w:adjustRightInd w:val="0"/>
        <w:snapToGrid w:val="0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0511FE48"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广东省紫云英种植新模式研究与示范项目</w:t>
      </w:r>
    </w:p>
    <w:p w14:paraId="157183C3"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入库</w:t>
      </w:r>
      <w:bookmarkStart w:id="6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申报指南</w:t>
      </w:r>
      <w:bookmarkEnd w:id="6"/>
    </w:p>
    <w:p w14:paraId="6CCC4420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5272AF5B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一、政策任务名称</w:t>
      </w:r>
    </w:p>
    <w:p w14:paraId="1156ABA2"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（一）总体目标</w:t>
      </w:r>
    </w:p>
    <w:p w14:paraId="03769192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/>
        </w:rPr>
        <w:t>认真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贯彻落实党的二十大和二十届二中、三中全会精神，全方位夯实粮食安全根基，确保重要农产品供应充足，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开展耕地有机质提升行动，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推动紫云英绿肥种植新模式应用推广，进一步改善我省耕地地力、增加土壤有机质含量，稳定提升粮食和重要农产品生产能力，保障粮食和重要农产品稳定安全供给，推进种植业高质量发展。</w:t>
      </w:r>
    </w:p>
    <w:p w14:paraId="1F99F89A"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（二）扶持项目</w:t>
      </w:r>
    </w:p>
    <w:p w14:paraId="36E5EB9F"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</w:rPr>
        <w:t>紫云英种植新模式研究与示范</w:t>
      </w:r>
    </w:p>
    <w:p w14:paraId="0B4D372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（1）实施内容。①</w:t>
      </w:r>
      <w:bookmarkStart w:id="0" w:name="OLE_LINK6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种植模式研究：针对传统紫云英</w:t>
      </w:r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种植存在的劳动强度大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以及肥水管理不当造成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出苗率低、绿肥长势弱等问题，创新稻底套播紫云英-水稻机收留高茬、稻底套播紫云英-水稻秸秆还田、水稻收割后无人机飞播等高效轻简化紫云英种植技术模式。针对绿肥种植过程的水分匮乏（水资源短缺和利用效率低）和土壤贫瘠（养分含量低）等制约冬种紫云英绿肥高产的两大障碍因素，开展“水分精准管理”、“以磷增氮”、“菌肥协同”等高效水肥管理技术优化。②新模式示范建设：通过技术模式的系统集成和整体优化，编制冬种紫云英绿肥高产高效种植技术规范。在全省典型代表性区域开展紫云英绿肥高产高效技术模式示范推广，促进我省紫云英绿肥产业恢复和发展。</w:t>
      </w:r>
    </w:p>
    <w:p w14:paraId="2CD1525C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（2）绩效目标</w:t>
      </w:r>
      <w:bookmarkStart w:id="1" w:name="OLE_LINK3"/>
      <w:bookmarkStart w:id="2" w:name="OLE_LINK2"/>
      <w:bookmarkStart w:id="3" w:name="OLE_LINK1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。①</w:t>
      </w:r>
      <w:bookmarkEnd w:id="1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创新稻底套播紫云英-水稻机收留高茬、稻底套播紫云英-水稻秸秆还田、水稻收割后无人机飞播等高效轻简化紫云英种植技术模式3个；配套创建“水分精准管理”、“以磷增氮”、“菌肥协同”等高产高效配套水肥管理技术，完成3个冬种紫云英绿肥高产高效种植技术规程编制，促进紫云英种植科学性和规范化。②在珠三角、粤北、粤西等地各建立1个紫云英种植</w:t>
      </w:r>
      <w:bookmarkStart w:id="4" w:name="OLE_LINK7"/>
      <w:bookmarkStart w:id="5" w:name="OLE_LINK8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新模式集成与示范展示基地，每个示范展示基地面积1500-2000亩，充分发挥示范带动作用</w:t>
      </w:r>
      <w:bookmarkEnd w:id="4"/>
      <w:bookmarkEnd w:id="5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，促进我省紫云英绿肥产业恢复和发展。</w:t>
      </w:r>
      <w:bookmarkEnd w:id="2"/>
      <w:bookmarkEnd w:id="3"/>
    </w:p>
    <w:p w14:paraId="717C6C14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（3）申报对象及条件。申报对象为具备完成科研项目实力、具有良好信誉的独立法人资格的科研机构、高等院校等。有较完善的组织管理制度，运作规范，具有健全的财务管理制度和良好的信用记录。</w:t>
      </w:r>
    </w:p>
    <w:p w14:paraId="5CB99E96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（4）补助资金标准。拟设1个项目，省级财政补助资金不超过200万元。项目承担单位需自行测算项目需求金额，在申报书中提供资金测算过程及测算依据。最终资金补助金额以我单位测算核实为准。</w:t>
      </w:r>
    </w:p>
    <w:p w14:paraId="23FEEC68"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（三）申报材料要求</w:t>
      </w:r>
    </w:p>
    <w:p w14:paraId="7EFD53B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</w:p>
    <w:p w14:paraId="00A87A1A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1.项目使用第9类《农业科研类及技术推广示范类项目申报书模板》。</w:t>
      </w:r>
    </w:p>
    <w:p w14:paraId="10E33D8F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2.相关证明材料，包括但不限于：申报单位及合作单位法人证书、单位资质认定证书、主持人职称证书（复印件）、相关成果证明等。</w:t>
      </w:r>
    </w:p>
    <w:p w14:paraId="5E574C9F">
      <w:pPr>
        <w:pStyle w:val="5"/>
        <w:adjustRightInd w:val="0"/>
        <w:snapToGrid w:val="0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</w:p>
    <w:p w14:paraId="248DB94F"/>
    <w:sectPr>
      <w:footerReference r:id="rId6" w:type="first"/>
      <w:footerReference r:id="rId5" w:type="default"/>
      <w:pgSz w:w="11906" w:h="16838"/>
      <w:pgMar w:top="1871" w:right="1531" w:bottom="1871" w:left="1531" w:header="851" w:footer="1417" w:gutter="0"/>
      <w:pgNumType w:fmt="decimal" w:start="1"/>
      <w:cols w:space="72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B6FC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0A420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0A420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E7A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CF550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CF550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4D15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867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81867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47B7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317B0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9317B0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31A737AC"/>
    <w:rsid w:val="37A50E84"/>
    <w:rsid w:val="4DB009D4"/>
    <w:rsid w:val="651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next w:val="5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1156</Characters>
  <Lines>0</Lines>
  <Paragraphs>0</Paragraphs>
  <TotalTime>1</TotalTime>
  <ScaleCrop>false</ScaleCrop>
  <LinksUpToDate>false</LinksUpToDate>
  <CharactersWithSpaces>1233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2024-11-08T08:04:00Z</dcterms:created>
  <dc:creator>admin</dc:creator>
  <cp:lastModifiedBy>lzh</cp:lastModifiedBy>
  <dcterms:modified xsi:type="dcterms:W3CDTF">2024-11-11T07:01:50Z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F96EAB79E1F94281AE77DF0BAEE08367_12</vt:lpwstr>
  </property>
</Properties>
</file>