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60" w:lineRule="exact"/>
        <w:rPr>
          <w:rFonts w:ascii="黑体" w:hAnsi="黑体" w:eastAsia="黑体"/>
          <w:sz w:val="32"/>
          <w:szCs w:val="32"/>
        </w:rPr>
      </w:pPr>
      <w:r>
        <w:rPr>
          <w:rFonts w:ascii="黑体" w:hAnsi="黑体" w:eastAsia="黑体"/>
          <w:sz w:val="32"/>
          <w:szCs w:val="32"/>
        </w:rPr>
        <w:t>附件</w:t>
      </w:r>
    </w:p>
    <w:p>
      <w:pPr>
        <w:shd w:val="clear" w:color="auto" w:fill="auto"/>
        <w:snapToGrid w:val="0"/>
        <w:spacing w:line="560" w:lineRule="exact"/>
        <w:jc w:val="left"/>
        <w:rPr>
          <w:rFonts w:ascii="黑体" w:hAnsi="黑体" w:eastAsia="黑体"/>
          <w:sz w:val="32"/>
          <w:szCs w:val="32"/>
        </w:rPr>
      </w:pPr>
      <w:bookmarkStart w:id="2" w:name="_GoBack"/>
      <w:bookmarkEnd w:id="2"/>
    </w:p>
    <w:p>
      <w:pPr>
        <w:shd w:val="clear" w:color="auto" w:fill="auto"/>
        <w:snapToGrid w:val="0"/>
        <w:spacing w:line="6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2024年第七届“高创杯”广东高校科技成果</w:t>
      </w:r>
    </w:p>
    <w:p>
      <w:pPr>
        <w:shd w:val="clear" w:color="auto" w:fill="auto"/>
        <w:snapToGrid w:val="0"/>
        <w:spacing w:line="6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转化路演大赛活动方案</w:t>
      </w:r>
    </w:p>
    <w:p>
      <w:pPr>
        <w:shd w:val="clear" w:color="auto" w:fill="auto"/>
        <w:spacing w:line="660" w:lineRule="exact"/>
        <w:rPr>
          <w:rFonts w:ascii="方正小标宋简体" w:hAnsi="Times New Roman" w:eastAsia="方正小标宋简体"/>
          <w:sz w:val="32"/>
          <w:szCs w:val="32"/>
        </w:rPr>
      </w:pPr>
    </w:p>
    <w:p>
      <w:pPr>
        <w:shd w:val="clear" w:color="auto" w:fill="auto"/>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为深入贯彻党的二十大精神，推动教育链、人才链与产业链、创新链深度融合，促进高校科技成果转化，提升高校科技创新和服务社会能力，根据《国务院办公厅关于印发&lt;专利转化运用专项行动方案（2023—2025年）&gt;的通知》(国办发〔2023〕37号)、《教育部关于加强高校有组织科研推动高水平自立自强的若干意见》（教科信〔2022〕3号）、《广东省教育厅关于充分发挥广东高校科技成果转化中心的平台作用加快推进高校科技成果转化工作的通知》等文件精神，在前六届大赛的基础上，省教育厅决定持续开展2024年第七届“高创杯”广东高校科技成果转化路演大赛，委托广东高校科技成果转化中心（以下简称“中心”）负责具体实施。</w:t>
      </w:r>
      <w:r>
        <w:rPr>
          <w:rFonts w:hint="eastAsia" w:ascii="仿宋_GB2312" w:eastAsia="仿宋_GB2312"/>
          <w:color w:val="000000"/>
          <w:sz w:val="32"/>
          <w:szCs w:val="32"/>
        </w:rPr>
        <w:t>根据活动总体安排，制定活动方案如下</w:t>
      </w:r>
      <w:r>
        <w:rPr>
          <w:rFonts w:ascii="Times New Roman" w:hAnsi="Times New Roman" w:eastAsia="仿宋_GB2312"/>
          <w:sz w:val="32"/>
          <w:szCs w:val="32"/>
        </w:rPr>
        <w:t>。</w:t>
      </w:r>
    </w:p>
    <w:p>
      <w:pPr>
        <w:shd w:val="clear" w:color="auto" w:fill="auto"/>
        <w:snapToGrid w:val="0"/>
        <w:spacing w:line="560" w:lineRule="exact"/>
        <w:ind w:left="640"/>
        <w:jc w:val="left"/>
        <w:rPr>
          <w:rFonts w:ascii="Times New Roman" w:hAnsi="Times New Roman" w:eastAsia="黑体"/>
          <w:color w:val="000000"/>
          <w:sz w:val="32"/>
          <w:szCs w:val="32"/>
        </w:rPr>
      </w:pPr>
      <w:r>
        <w:rPr>
          <w:rFonts w:ascii="Times New Roman" w:hAnsi="Times New Roman" w:eastAsia="黑体"/>
          <w:color w:val="000000"/>
          <w:sz w:val="32"/>
          <w:szCs w:val="32"/>
        </w:rPr>
        <w:t>一、大赛</w:t>
      </w:r>
      <w:r>
        <w:rPr>
          <w:rFonts w:hint="eastAsia" w:ascii="Times New Roman" w:hAnsi="Times New Roman" w:eastAsia="黑体"/>
          <w:color w:val="000000"/>
          <w:sz w:val="32"/>
          <w:szCs w:val="32"/>
        </w:rPr>
        <w:t>目的</w:t>
      </w:r>
    </w:p>
    <w:p>
      <w:pPr>
        <w:widowControl/>
        <w:shd w:val="clear" w:color="auto" w:fill="auto"/>
        <w:spacing w:line="560" w:lineRule="exact"/>
        <w:ind w:firstLine="640" w:firstLineChars="200"/>
        <w:jc w:val="left"/>
        <w:rPr>
          <w:rFonts w:ascii="Times New Roman" w:hAnsi="Times New Roman" w:eastAsia="仿宋_GB2312"/>
          <w:sz w:val="32"/>
          <w:szCs w:val="32"/>
        </w:rPr>
      </w:pPr>
      <w:r>
        <w:rPr>
          <w:rFonts w:hint="eastAsia" w:ascii="仿宋_GB2312" w:hAnsi="Times New Roman" w:eastAsia="仿宋_GB2312"/>
          <w:sz w:val="32"/>
          <w:szCs w:val="32"/>
        </w:rPr>
        <w:t>大赛以“产教融汇促进高质量发展，科转赋能推动新质生产力”为主题，旨在挖掘一批具有自主知识产权、科技含量高、市场前景好的科</w:t>
      </w:r>
      <w:r>
        <w:rPr>
          <w:rFonts w:ascii="Times New Roman" w:hAnsi="Times New Roman" w:eastAsia="仿宋_GB2312"/>
          <w:sz w:val="32"/>
          <w:szCs w:val="32"/>
        </w:rPr>
        <w:t>技成果落地转化，</w:t>
      </w:r>
      <w:r>
        <w:rPr>
          <w:rFonts w:hint="eastAsia" w:ascii="Times New Roman" w:hAnsi="Times New Roman" w:eastAsia="仿宋_GB2312"/>
          <w:sz w:val="32"/>
          <w:szCs w:val="32"/>
        </w:rPr>
        <w:t>打通科技成果转化“最后一公里”</w:t>
      </w:r>
      <w:r>
        <w:rPr>
          <w:rFonts w:hint="eastAsia" w:ascii="仿宋_GB2312" w:hAnsi="Times New Roman" w:eastAsia="仿宋_GB2312"/>
          <w:sz w:val="32"/>
          <w:szCs w:val="32"/>
        </w:rPr>
        <w:t>。以赛促创，深化粤港澳高校创新合作</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以赛促投，搭建科技金融支持平台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以赛促转，打通产业精准转化渠道。以赛促学，培育创新创业生力军。</w:t>
      </w:r>
    </w:p>
    <w:p>
      <w:pPr>
        <w:shd w:val="clear" w:color="auto" w:fill="auto"/>
        <w:snapToGrid w:val="0"/>
        <w:spacing w:line="560" w:lineRule="exact"/>
        <w:ind w:left="640"/>
        <w:jc w:val="left"/>
        <w:rPr>
          <w:rFonts w:ascii="Times New Roman" w:hAnsi="Times New Roman" w:eastAsia="黑体"/>
          <w:sz w:val="32"/>
          <w:szCs w:val="32"/>
        </w:rPr>
      </w:pPr>
      <w:r>
        <w:rPr>
          <w:rFonts w:ascii="Times New Roman" w:hAnsi="Times New Roman" w:eastAsia="黑体"/>
          <w:sz w:val="32"/>
          <w:szCs w:val="32"/>
        </w:rPr>
        <w:t>二、组织机构</w:t>
      </w:r>
    </w:p>
    <w:p>
      <w:pPr>
        <w:shd w:val="clear" w:color="auto" w:fill="auto"/>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主办单位：广东省教育厅。</w:t>
      </w:r>
    </w:p>
    <w:p>
      <w:pPr>
        <w:shd w:val="clear" w:color="auto" w:fill="auto"/>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承办单位：广东高校科技成果转化中心。</w:t>
      </w:r>
    </w:p>
    <w:p>
      <w:pPr>
        <w:shd w:val="clear" w:color="auto" w:fill="auto"/>
        <w:spacing w:line="560" w:lineRule="exact"/>
        <w:ind w:firstLine="640" w:firstLineChars="200"/>
        <w:rPr>
          <w:rFonts w:ascii="仿宋_GB2312" w:hAnsi="Times New Roman" w:eastAsia="仿宋_GB2312"/>
          <w:strike/>
          <w:sz w:val="32"/>
          <w:szCs w:val="32"/>
        </w:rPr>
      </w:pPr>
      <w:r>
        <w:rPr>
          <w:rFonts w:hint="eastAsia" w:ascii="仿宋_GB2312" w:hAnsi="Times New Roman" w:eastAsia="仿宋_GB2312"/>
          <w:sz w:val="32"/>
          <w:szCs w:val="32"/>
        </w:rPr>
        <w:t>协办单位：中山大学、华南理工大学、暨南大学、</w:t>
      </w:r>
      <w:r>
        <w:rPr>
          <w:rFonts w:hint="eastAsia" w:ascii="仿宋_GB2312" w:hAnsi="Times New Roman" w:eastAsia="仿宋_GB2312"/>
          <w:sz w:val="32"/>
          <w:szCs w:val="32"/>
          <w:lang w:bidi="ar"/>
        </w:rPr>
        <w:t>华南农业大学、</w:t>
      </w:r>
      <w:r>
        <w:rPr>
          <w:rFonts w:hint="eastAsia" w:ascii="仿宋_GB2312" w:hAnsi="Times New Roman" w:eastAsia="仿宋_GB2312"/>
          <w:sz w:val="32"/>
          <w:szCs w:val="32"/>
        </w:rPr>
        <w:t>南方医科大学、</w:t>
      </w:r>
      <w:r>
        <w:rPr>
          <w:rFonts w:hint="eastAsia" w:ascii="仿宋_GB2312" w:hAnsi="Times New Roman" w:eastAsia="仿宋_GB2312"/>
          <w:sz w:val="32"/>
          <w:szCs w:val="32"/>
          <w:lang w:bidi="ar"/>
        </w:rPr>
        <w:t>华南师范大学、</w:t>
      </w:r>
      <w:r>
        <w:rPr>
          <w:rFonts w:hint="eastAsia" w:ascii="仿宋_GB2312" w:hAnsi="Times New Roman" w:eastAsia="仿宋_GB2312"/>
          <w:sz w:val="32"/>
          <w:szCs w:val="32"/>
        </w:rPr>
        <w:t>广州大学、广州医科大学、深圳大学、</w:t>
      </w:r>
      <w:r>
        <w:rPr>
          <w:rFonts w:hint="eastAsia" w:ascii="仿宋_GB2312" w:hAnsi="Times New Roman" w:eastAsia="仿宋_GB2312"/>
          <w:sz w:val="32"/>
          <w:szCs w:val="32"/>
          <w:lang w:bidi="ar"/>
        </w:rPr>
        <w:t>深圳技术大学、</w:t>
      </w:r>
      <w:r>
        <w:rPr>
          <w:rFonts w:hint="eastAsia" w:ascii="仿宋_GB2312" w:hAnsi="Times New Roman" w:eastAsia="仿宋_GB2312"/>
          <w:sz w:val="32"/>
          <w:szCs w:val="32"/>
        </w:rPr>
        <w:t>佛山科学技术学院、清华大学深圳国际研究生院、广东工程职业技术学院、</w:t>
      </w:r>
      <w:r>
        <w:rPr>
          <w:rFonts w:hint="eastAsia" w:ascii="仿宋_GB2312" w:hAnsi="Times New Roman" w:eastAsia="仿宋_GB2312"/>
          <w:sz w:val="32"/>
          <w:szCs w:val="32"/>
          <w:lang w:val="en-US" w:eastAsia="zh-CN"/>
        </w:rPr>
        <w:t>广东机电职业技术学院、</w:t>
      </w:r>
      <w:r>
        <w:rPr>
          <w:rFonts w:hint="eastAsia" w:ascii="仿宋_GB2312" w:hAnsi="Times New Roman" w:eastAsia="仿宋_GB2312"/>
          <w:sz w:val="32"/>
          <w:szCs w:val="32"/>
        </w:rPr>
        <w:t>广州铁路职业技术学院、深圳信息职业技术学院、佛山职业技术学院、顺德职业技术学院等高校。</w:t>
      </w:r>
    </w:p>
    <w:p>
      <w:pPr>
        <w:shd w:val="clear" w:color="auto" w:fill="auto"/>
        <w:snapToGrid w:val="0"/>
        <w:spacing w:line="560" w:lineRule="exact"/>
        <w:ind w:left="640"/>
        <w:jc w:val="left"/>
        <w:rPr>
          <w:rFonts w:ascii="Times New Roman" w:hAnsi="Times New Roman" w:eastAsia="黑体"/>
          <w:sz w:val="32"/>
        </w:rPr>
      </w:pPr>
      <w:r>
        <w:rPr>
          <w:rFonts w:ascii="Times New Roman" w:hAnsi="Times New Roman" w:eastAsia="黑体"/>
          <w:sz w:val="32"/>
          <w:szCs w:val="32"/>
        </w:rPr>
        <w:t>三、</w:t>
      </w:r>
      <w:r>
        <w:rPr>
          <w:rFonts w:hint="eastAsia" w:ascii="Times New Roman" w:hAnsi="Times New Roman" w:eastAsia="黑体"/>
          <w:sz w:val="32"/>
          <w:szCs w:val="32"/>
        </w:rPr>
        <w:t>大赛赛道及参赛</w:t>
      </w:r>
      <w:r>
        <w:rPr>
          <w:rFonts w:ascii="Times New Roman" w:hAnsi="Times New Roman" w:eastAsia="黑体"/>
          <w:sz w:val="32"/>
          <w:szCs w:val="32"/>
        </w:rPr>
        <w:t>条件</w:t>
      </w:r>
    </w:p>
    <w:p>
      <w:pPr>
        <w:shd w:val="clear" w:color="auto" w:fill="auto"/>
        <w:spacing w:line="560" w:lineRule="exact"/>
        <w:ind w:firstLine="640" w:firstLineChars="200"/>
        <w:jc w:val="left"/>
        <w:rPr>
          <w:rFonts w:ascii="楷体_GB2312" w:hAnsi="Times New Roman" w:eastAsia="楷体_GB2312"/>
          <w:bCs/>
          <w:sz w:val="32"/>
          <w:szCs w:val="32"/>
        </w:rPr>
      </w:pPr>
      <w:r>
        <w:rPr>
          <w:rFonts w:hint="eastAsia" w:ascii="楷体_GB2312" w:hAnsi="Times New Roman" w:eastAsia="楷体_GB2312"/>
          <w:bCs/>
          <w:sz w:val="32"/>
          <w:szCs w:val="32"/>
        </w:rPr>
        <w:t>（一）大赛赛道：</w:t>
      </w:r>
    </w:p>
    <w:p>
      <w:pPr>
        <w:shd w:val="clear" w:color="auto" w:fill="auto"/>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sz w:val="32"/>
          <w:szCs w:val="32"/>
        </w:rPr>
        <w:t>大赛设立六个赛道，分别为高教赛道、职教赛道、成长赛道、成果推广赛道、行业需求赛道、境外赛道</w:t>
      </w:r>
      <w:r>
        <w:rPr>
          <w:rFonts w:hint="eastAsia" w:ascii="仿宋_GB2312" w:hAnsi="Times New Roman" w:eastAsia="仿宋_GB2312"/>
          <w:color w:val="000000"/>
          <w:sz w:val="32"/>
          <w:szCs w:val="32"/>
        </w:rPr>
        <w:t>。</w:t>
      </w:r>
      <w:r>
        <w:rPr>
          <w:rFonts w:hint="eastAsia" w:ascii="仿宋_GB2312" w:hAnsi="Times New Roman" w:eastAsia="仿宋_GB2312"/>
          <w:kern w:val="0"/>
          <w:sz w:val="32"/>
          <w:szCs w:val="32"/>
        </w:rPr>
        <w:t>参赛项目所属成果应为科技含量高、市场前景大的科技成果。</w:t>
      </w:r>
    </w:p>
    <w:p>
      <w:pPr>
        <w:shd w:val="clear" w:color="auto" w:fill="auto"/>
        <w:spacing w:line="560" w:lineRule="exact"/>
        <w:ind w:firstLine="640" w:firstLineChars="200"/>
        <w:jc w:val="left"/>
        <w:rPr>
          <w:rFonts w:ascii="楷体_GB2312" w:hAnsi="Times New Roman" w:eastAsia="楷体_GB2312"/>
          <w:bCs/>
          <w:sz w:val="32"/>
          <w:szCs w:val="32"/>
        </w:rPr>
      </w:pPr>
      <w:r>
        <w:rPr>
          <w:rFonts w:hint="eastAsia" w:ascii="楷体_GB2312" w:hAnsi="Times New Roman" w:eastAsia="楷体_GB2312"/>
          <w:bCs/>
          <w:sz w:val="32"/>
          <w:szCs w:val="32"/>
        </w:rPr>
        <w:t>（二）参赛条件：</w:t>
      </w:r>
    </w:p>
    <w:p>
      <w:pPr>
        <w:shd w:val="clear" w:color="auto" w:fill="auto"/>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1.高教赛道：来自本科院校、医院、科研院所，拥有科技创新成果的科研团队。</w:t>
      </w:r>
    </w:p>
    <w:p>
      <w:pPr>
        <w:shd w:val="clear" w:color="auto" w:fill="auto"/>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2.职教赛道：来自高职院校拥有科技创新成果的科研团队。</w:t>
      </w:r>
    </w:p>
    <w:p>
      <w:pPr>
        <w:shd w:val="clear" w:color="auto" w:fill="auto"/>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3.成长赛道：核心技术或技术团队具备高校、医院、科研院所背景，2023年销售额不超过1亿元的科技型中小企业。</w:t>
      </w:r>
    </w:p>
    <w:p>
      <w:pPr>
        <w:shd w:val="clear" w:color="auto" w:fill="auto"/>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4.成果推广赛道：</w:t>
      </w:r>
      <w:r>
        <w:rPr>
          <w:rFonts w:hint="eastAsia" w:ascii="仿宋_GB2312" w:hAnsi="Times New Roman" w:eastAsia="仿宋_GB2312"/>
          <w:color w:val="000000"/>
          <w:sz w:val="32"/>
          <w:szCs w:val="32"/>
        </w:rPr>
        <w:t>（1）产品征集：面向消费市场的具有高校、科研院所背景的产品；（2）参赛对象：</w:t>
      </w:r>
      <w:r>
        <w:rPr>
          <w:rFonts w:hint="eastAsia" w:ascii="Times New Roman" w:hAnsi="Times New Roman" w:eastAsia="仿宋_GB2312"/>
          <w:sz w:val="32"/>
          <w:szCs w:val="32"/>
        </w:rPr>
        <w:t>须为在校大学生或18-40岁社会青年的团队。</w:t>
      </w:r>
      <w:r>
        <w:rPr>
          <w:rFonts w:hint="eastAsia" w:ascii="仿宋_GB2312" w:hAnsi="Times New Roman" w:eastAsia="仿宋_GB2312"/>
          <w:sz w:val="32"/>
          <w:szCs w:val="32"/>
        </w:rPr>
        <w:t>（</w:t>
      </w:r>
      <w:r>
        <w:rPr>
          <w:rFonts w:hint="eastAsia" w:ascii="仿宋_GB2312" w:hAnsi="Times New Roman" w:eastAsia="仿宋_GB2312"/>
          <w:kern w:val="0"/>
          <w:sz w:val="32"/>
          <w:szCs w:val="32"/>
        </w:rPr>
        <w:t>成果推广赛道活动方案</w:t>
      </w:r>
      <w:r>
        <w:rPr>
          <w:rFonts w:hint="eastAsia" w:ascii="仿宋_GB2312" w:hAnsi="宋体" w:eastAsia="仿宋_GB2312" w:cs="宋体"/>
          <w:sz w:val="32"/>
          <w:szCs w:val="32"/>
        </w:rPr>
        <w:t>详见</w:t>
      </w:r>
      <w:r>
        <w:rPr>
          <w:rFonts w:hint="eastAsia" w:ascii="仿宋_GB2312" w:hAnsi="Times New Roman" w:eastAsia="仿宋_GB2312"/>
          <w:sz w:val="32"/>
          <w:szCs w:val="32"/>
        </w:rPr>
        <w:t>附件1-5）。</w:t>
      </w:r>
    </w:p>
    <w:p>
      <w:pPr>
        <w:shd w:val="clear" w:color="auto" w:fill="auto"/>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5.行业需求赛道：来自高校、医院、科研院所，拥有可匹配行业需求创新成果的科研团队或科技型中小企业。根据实际情况组织。</w:t>
      </w:r>
    </w:p>
    <w:p>
      <w:pPr>
        <w:shd w:val="clear" w:color="auto" w:fill="auto"/>
        <w:spacing w:line="560" w:lineRule="exact"/>
        <w:ind w:firstLine="640" w:firstLineChars="200"/>
        <w:rPr>
          <w:rFonts w:ascii="仿宋_GB2312" w:hAnsi="Times New Roman" w:eastAsia="仿宋_GB2312"/>
          <w:szCs w:val="32"/>
        </w:rPr>
      </w:pPr>
      <w:r>
        <w:rPr>
          <w:rFonts w:hint="eastAsia" w:ascii="仿宋_GB2312" w:hAnsi="Times New Roman" w:eastAsia="仿宋_GB2312"/>
          <w:sz w:val="32"/>
          <w:szCs w:val="32"/>
        </w:rPr>
        <w:t>6.境外赛道：来自境外（含港澳台区域）高校、医院、科研院所，拥有可匹配行业需求创新成果的科研团队或科技型中小企业。根据实际情况组织。</w:t>
      </w:r>
    </w:p>
    <w:p>
      <w:pPr>
        <w:shd w:val="clear" w:color="auto" w:fill="auto"/>
        <w:snapToGrid w:val="0"/>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四、赛程安排</w:t>
      </w:r>
    </w:p>
    <w:p>
      <w:pPr>
        <w:pStyle w:val="2"/>
        <w:shd w:val="clear" w:color="auto" w:fill="auto"/>
        <w:spacing w:after="0" w:line="240" w:lineRule="auto"/>
        <w:ind w:firstLine="640" w:firstLineChars="200"/>
        <w:jc w:val="left"/>
        <w:rPr>
          <w:rFonts w:ascii="仿宋_GB2312" w:hAnsi="Times New Roman" w:eastAsia="仿宋_GB2312"/>
          <w:szCs w:val="32"/>
        </w:rPr>
      </w:pPr>
      <w:r>
        <w:rPr>
          <w:rFonts w:hint="eastAsia" w:ascii="仿宋_GB2312" w:hAnsi="Times New Roman" w:eastAsia="仿宋_GB2312"/>
          <w:szCs w:val="32"/>
        </w:rPr>
        <w:t>大赛自4月起征集报名，全年提供科技成果转化全链条服务，赛程安排具体如下。</w:t>
      </w:r>
    </w:p>
    <w:p>
      <w:pPr>
        <w:shd w:val="clear" w:color="auto" w:fill="auto"/>
        <w:autoSpaceDE w:val="0"/>
        <w:autoSpaceDN w:val="0"/>
        <w:adjustRightInd w:val="0"/>
        <w:spacing w:line="560" w:lineRule="exact"/>
        <w:ind w:firstLine="640" w:firstLineChars="200"/>
        <w:jc w:val="left"/>
        <w:rPr>
          <w:rFonts w:ascii="仿宋_GB2312" w:hAnsi="Times New Roman" w:eastAsia="仿宋_GB2312"/>
          <w:sz w:val="32"/>
          <w:szCs w:val="32"/>
        </w:rPr>
      </w:pPr>
      <w:r>
        <w:rPr>
          <w:rFonts w:hint="eastAsia" w:ascii="Times New Roman" w:hAnsi="Times New Roman" w:eastAsia="楷体_GB2312"/>
          <w:bCs/>
          <w:sz w:val="32"/>
          <w:szCs w:val="32"/>
        </w:rPr>
        <w:t>（一）参赛报名。</w:t>
      </w:r>
      <w:r>
        <w:rPr>
          <w:rFonts w:hint="eastAsia" w:ascii="仿宋_GB2312" w:hAnsi="Times New Roman" w:eastAsia="仿宋_GB2312"/>
          <w:sz w:val="32"/>
          <w:szCs w:val="32"/>
        </w:rPr>
        <w:t>参赛团队在大赛官网的“资料下载”板块，下载报名操作手册指导报名，广东高校科技成果转化中心微信公众号可进行赛事咨询。</w:t>
      </w:r>
    </w:p>
    <w:p>
      <w:pPr>
        <w:shd w:val="clear" w:color="auto" w:fill="auto"/>
        <w:autoSpaceDE w:val="0"/>
        <w:autoSpaceDN w:val="0"/>
        <w:adjustRightInd w:val="0"/>
        <w:spacing w:line="560" w:lineRule="exact"/>
        <w:ind w:firstLine="640" w:firstLineChars="200"/>
        <w:jc w:val="left"/>
        <w:rPr>
          <w:rFonts w:ascii="Times New Roman" w:hAnsi="Times New Roman" w:eastAsia="仿宋_GB2312"/>
          <w:sz w:val="32"/>
          <w:szCs w:val="32"/>
        </w:rPr>
      </w:pPr>
      <w:r>
        <w:rPr>
          <w:rFonts w:ascii="Times New Roman" w:hAnsi="Times New Roman" w:eastAsia="楷体_GB2312"/>
          <w:kern w:val="0"/>
          <w:sz w:val="32"/>
          <w:szCs w:val="32"/>
        </w:rPr>
        <w:t>（</w:t>
      </w:r>
      <w:r>
        <w:rPr>
          <w:rFonts w:hint="eastAsia" w:ascii="Times New Roman" w:hAnsi="Times New Roman" w:eastAsia="楷体_GB2312"/>
          <w:kern w:val="0"/>
          <w:sz w:val="32"/>
          <w:szCs w:val="32"/>
        </w:rPr>
        <w:t>二</w:t>
      </w:r>
      <w:r>
        <w:rPr>
          <w:rFonts w:ascii="Times New Roman" w:hAnsi="Times New Roman" w:eastAsia="楷体_GB2312"/>
          <w:kern w:val="0"/>
          <w:sz w:val="32"/>
          <w:szCs w:val="32"/>
        </w:rPr>
        <w:t>）</w:t>
      </w:r>
      <w:r>
        <w:rPr>
          <w:rFonts w:hint="eastAsia" w:ascii="楷体_GB2312" w:hAnsi="Times New Roman" w:eastAsia="楷体_GB2312"/>
          <w:bCs/>
          <w:sz w:val="32"/>
          <w:szCs w:val="32"/>
        </w:rPr>
        <w:t>入围初评</w:t>
      </w:r>
      <w:r>
        <w:rPr>
          <w:rFonts w:ascii="Times New Roman" w:hAnsi="Times New Roman" w:eastAsia="楷体_GB2312"/>
          <w:bCs/>
          <w:sz w:val="32"/>
          <w:szCs w:val="32"/>
        </w:rPr>
        <w:t>。</w:t>
      </w:r>
      <w:r>
        <w:rPr>
          <w:rFonts w:ascii="Times New Roman" w:hAnsi="Times New Roman" w:eastAsia="仿宋_GB2312"/>
          <w:sz w:val="32"/>
          <w:szCs w:val="32"/>
        </w:rPr>
        <w:t>评审专家依照大赛评审标准</w:t>
      </w:r>
      <w:r>
        <w:rPr>
          <w:rFonts w:hint="eastAsia" w:ascii="仿宋_GB2312" w:hAnsi="Times New Roman" w:eastAsia="仿宋_GB2312"/>
          <w:sz w:val="32"/>
          <w:szCs w:val="32"/>
        </w:rPr>
        <w:t>（详见附表1-4）组织评选，</w:t>
      </w:r>
      <w:r>
        <w:rPr>
          <w:rFonts w:ascii="Times New Roman" w:hAnsi="Times New Roman" w:eastAsia="仿宋_GB2312"/>
          <w:sz w:val="32"/>
          <w:szCs w:val="32"/>
        </w:rPr>
        <w:t>根据专家评审结果，筛选出入围</w:t>
      </w:r>
      <w:r>
        <w:rPr>
          <w:rFonts w:ascii="Times New Roman" w:hAnsi="Times New Roman" w:eastAsia="仿宋_GB2312"/>
          <w:kern w:val="0"/>
          <w:sz w:val="32"/>
          <w:szCs w:val="32"/>
        </w:rPr>
        <w:t>项目</w:t>
      </w:r>
      <w:r>
        <w:rPr>
          <w:rFonts w:ascii="Times New Roman" w:hAnsi="Times New Roman" w:eastAsia="仿宋_GB2312"/>
          <w:sz w:val="32"/>
          <w:szCs w:val="32"/>
        </w:rPr>
        <w:t>并公布。</w:t>
      </w:r>
    </w:p>
    <w:p>
      <w:pPr>
        <w:shd w:val="clear" w:color="auto" w:fill="auto"/>
        <w:autoSpaceDE w:val="0"/>
        <w:autoSpaceDN w:val="0"/>
        <w:adjustRightInd w:val="0"/>
        <w:spacing w:line="560" w:lineRule="exact"/>
        <w:ind w:firstLine="640" w:firstLineChars="200"/>
        <w:jc w:val="left"/>
        <w:rPr>
          <w:rFonts w:ascii="Times New Roman" w:hAnsi="Times New Roman" w:eastAsia="仿宋_GB2312"/>
          <w:sz w:val="32"/>
          <w:szCs w:val="32"/>
        </w:rPr>
      </w:pPr>
      <w:r>
        <w:rPr>
          <w:rFonts w:ascii="Times New Roman" w:hAnsi="Times New Roman" w:eastAsia="楷体_GB2312"/>
          <w:bCs/>
          <w:sz w:val="32"/>
          <w:szCs w:val="32"/>
        </w:rPr>
        <w:t>（</w:t>
      </w:r>
      <w:r>
        <w:rPr>
          <w:rFonts w:hint="eastAsia" w:ascii="Times New Roman" w:hAnsi="Times New Roman" w:eastAsia="楷体_GB2312"/>
          <w:bCs/>
          <w:sz w:val="32"/>
          <w:szCs w:val="32"/>
        </w:rPr>
        <w:t>三</w:t>
      </w:r>
      <w:r>
        <w:rPr>
          <w:rFonts w:ascii="Times New Roman" w:hAnsi="Times New Roman" w:eastAsia="楷体_GB2312"/>
          <w:bCs/>
          <w:sz w:val="32"/>
          <w:szCs w:val="32"/>
        </w:rPr>
        <w:t>）</w:t>
      </w:r>
      <w:r>
        <w:rPr>
          <w:rFonts w:hint="eastAsia" w:ascii="楷体_GB2312" w:hAnsi="Times New Roman" w:eastAsia="楷体_GB2312"/>
          <w:bCs/>
          <w:sz w:val="32"/>
          <w:szCs w:val="32"/>
        </w:rPr>
        <w:t>初赛</w:t>
      </w:r>
      <w:r>
        <w:rPr>
          <w:rFonts w:ascii="Times New Roman" w:hAnsi="Times New Roman" w:eastAsia="楷体_GB2312"/>
          <w:bCs/>
          <w:sz w:val="32"/>
          <w:szCs w:val="32"/>
        </w:rPr>
        <w:t>。</w:t>
      </w:r>
      <w:r>
        <w:rPr>
          <w:rFonts w:ascii="Times New Roman" w:hAnsi="Times New Roman" w:eastAsia="仿宋_GB2312"/>
          <w:sz w:val="32"/>
          <w:szCs w:val="32"/>
        </w:rPr>
        <w:t>各赛道根据</w:t>
      </w:r>
      <w:r>
        <w:rPr>
          <w:rFonts w:hint="eastAsia" w:ascii="Times New Roman" w:hAnsi="Times New Roman" w:eastAsia="仿宋_GB2312"/>
          <w:sz w:val="32"/>
          <w:szCs w:val="32"/>
        </w:rPr>
        <w:t>参赛</w:t>
      </w:r>
      <w:r>
        <w:rPr>
          <w:rFonts w:ascii="Times New Roman" w:hAnsi="Times New Roman" w:eastAsia="仿宋_GB2312"/>
          <w:sz w:val="32"/>
          <w:szCs w:val="32"/>
        </w:rPr>
        <w:t>团队</w:t>
      </w:r>
      <w:r>
        <w:rPr>
          <w:rFonts w:ascii="Times New Roman" w:hAnsi="Times New Roman" w:eastAsia="仿宋_GB2312"/>
          <w:kern w:val="0"/>
          <w:sz w:val="32"/>
          <w:szCs w:val="32"/>
        </w:rPr>
        <w:t>项目</w:t>
      </w:r>
      <w:r>
        <w:rPr>
          <w:rFonts w:ascii="Times New Roman" w:hAnsi="Times New Roman" w:eastAsia="仿宋_GB2312"/>
          <w:sz w:val="32"/>
          <w:szCs w:val="32"/>
        </w:rPr>
        <w:t>的行业领域、数量进行分组答辩，由评审专家根据评审标准评选出</w:t>
      </w:r>
      <w:r>
        <w:rPr>
          <w:rFonts w:ascii="Times New Roman" w:hAnsi="Times New Roman" w:eastAsia="仿宋_GB2312"/>
          <w:kern w:val="0"/>
          <w:sz w:val="32"/>
          <w:szCs w:val="32"/>
        </w:rPr>
        <w:t>相应奖项</w:t>
      </w:r>
      <w:r>
        <w:rPr>
          <w:rFonts w:ascii="Times New Roman" w:hAnsi="Times New Roman" w:eastAsia="仿宋_GB2312"/>
          <w:sz w:val="32"/>
          <w:szCs w:val="32"/>
        </w:rPr>
        <w:t>。大赛综合考虑各赛道报名数、入围初赛比例等因素</w:t>
      </w:r>
      <w:r>
        <w:rPr>
          <w:rFonts w:ascii="Times New Roman" w:hAnsi="Times New Roman" w:eastAsia="仿宋_GB2312"/>
          <w:color w:val="111111"/>
          <w:sz w:val="32"/>
          <w:szCs w:val="32"/>
        </w:rPr>
        <w:t>决定</w:t>
      </w:r>
      <w:r>
        <w:rPr>
          <w:rFonts w:ascii="Times New Roman" w:hAnsi="Times New Roman" w:eastAsia="仿宋_GB2312"/>
          <w:sz w:val="32"/>
          <w:szCs w:val="32"/>
        </w:rPr>
        <w:t>总决赛</w:t>
      </w:r>
      <w:r>
        <w:rPr>
          <w:rFonts w:hint="eastAsia" w:ascii="Times New Roman" w:hAnsi="Times New Roman" w:eastAsia="仿宋_GB2312"/>
          <w:color w:val="111111"/>
          <w:sz w:val="32"/>
          <w:szCs w:val="32"/>
        </w:rPr>
        <w:t>入围</w:t>
      </w:r>
      <w:r>
        <w:rPr>
          <w:rFonts w:ascii="Times New Roman" w:hAnsi="Times New Roman" w:eastAsia="仿宋_GB2312"/>
          <w:sz w:val="32"/>
          <w:szCs w:val="32"/>
        </w:rPr>
        <w:t>名单。</w:t>
      </w:r>
    </w:p>
    <w:p>
      <w:pPr>
        <w:shd w:val="clear" w:color="auto" w:fill="auto"/>
        <w:autoSpaceDE w:val="0"/>
        <w:autoSpaceDN w:val="0"/>
        <w:adjustRightIn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楷体_GB2312"/>
          <w:bCs/>
          <w:sz w:val="32"/>
          <w:szCs w:val="32"/>
        </w:rPr>
        <w:t>（</w:t>
      </w:r>
      <w:r>
        <w:rPr>
          <w:rFonts w:hint="eastAsia" w:ascii="Times New Roman" w:hAnsi="Times New Roman" w:eastAsia="楷体_GB2312"/>
          <w:bCs/>
          <w:sz w:val="32"/>
          <w:szCs w:val="32"/>
        </w:rPr>
        <w:t>四</w:t>
      </w:r>
      <w:r>
        <w:rPr>
          <w:rFonts w:ascii="Times New Roman" w:hAnsi="Times New Roman" w:eastAsia="楷体_GB2312"/>
          <w:bCs/>
          <w:sz w:val="32"/>
          <w:szCs w:val="32"/>
        </w:rPr>
        <w:t>）</w:t>
      </w:r>
      <w:r>
        <w:rPr>
          <w:rFonts w:hint="eastAsia" w:ascii="楷体_GB2312" w:hAnsi="Times New Roman" w:eastAsia="楷体_GB2312"/>
          <w:bCs/>
          <w:sz w:val="32"/>
          <w:szCs w:val="32"/>
        </w:rPr>
        <w:t>总决赛</w:t>
      </w:r>
      <w:r>
        <w:rPr>
          <w:rFonts w:ascii="Times New Roman" w:hAnsi="Times New Roman" w:eastAsia="楷体_GB2312"/>
          <w:bCs/>
          <w:sz w:val="32"/>
          <w:szCs w:val="32"/>
        </w:rPr>
        <w:t>。</w:t>
      </w:r>
      <w:r>
        <w:rPr>
          <w:rFonts w:hint="eastAsia" w:ascii="Times New Roman" w:hAnsi="Times New Roman" w:eastAsia="仿宋_GB2312"/>
          <w:kern w:val="0"/>
          <w:sz w:val="32"/>
          <w:szCs w:val="32"/>
        </w:rPr>
        <w:t>入围</w:t>
      </w:r>
      <w:r>
        <w:rPr>
          <w:rFonts w:ascii="Times New Roman" w:hAnsi="Times New Roman" w:eastAsia="仿宋_GB2312"/>
          <w:sz w:val="32"/>
          <w:szCs w:val="32"/>
        </w:rPr>
        <w:t>总决赛</w:t>
      </w:r>
      <w:r>
        <w:rPr>
          <w:rFonts w:hint="eastAsia" w:ascii="Times New Roman" w:hAnsi="Times New Roman" w:eastAsia="仿宋_GB2312"/>
          <w:sz w:val="32"/>
          <w:szCs w:val="32"/>
        </w:rPr>
        <w:t>项目</w:t>
      </w:r>
      <w:r>
        <w:rPr>
          <w:rFonts w:hint="eastAsia" w:ascii="Times New Roman" w:hAnsi="Times New Roman" w:eastAsia="仿宋_GB2312"/>
          <w:kern w:val="0"/>
          <w:sz w:val="32"/>
          <w:szCs w:val="32"/>
        </w:rPr>
        <w:t>进行</w:t>
      </w:r>
      <w:r>
        <w:rPr>
          <w:rFonts w:ascii="Times New Roman" w:hAnsi="Times New Roman" w:eastAsia="仿宋_GB2312"/>
          <w:kern w:val="0"/>
          <w:sz w:val="32"/>
          <w:szCs w:val="32"/>
        </w:rPr>
        <w:t>现场答辩，由总决赛评审专家现场评审，根据各赛道举办情况评选出相应奖项。</w:t>
      </w:r>
    </w:p>
    <w:p>
      <w:pPr>
        <w:shd w:val="clear" w:color="auto" w:fill="auto"/>
        <w:autoSpaceDE w:val="0"/>
        <w:autoSpaceDN w:val="0"/>
        <w:adjustRightIn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大赛通过</w:t>
      </w:r>
      <w:r>
        <w:rPr>
          <w:rFonts w:hint="eastAsia" w:ascii="仿宋_GB2312" w:hAnsi="Times New Roman" w:eastAsia="仿宋_GB2312"/>
          <w:kern w:val="0"/>
          <w:sz w:val="32"/>
          <w:szCs w:val="32"/>
        </w:rPr>
        <w:t>广东高校科技成果转化线上服务平台为参</w:t>
      </w:r>
      <w:r>
        <w:rPr>
          <w:rFonts w:ascii="Times New Roman" w:hAnsi="Times New Roman" w:eastAsia="仿宋_GB2312"/>
          <w:kern w:val="0"/>
          <w:sz w:val="32"/>
          <w:szCs w:val="32"/>
        </w:rPr>
        <w:t>赛团队提供项目展示</w:t>
      </w:r>
      <w:r>
        <w:rPr>
          <w:rFonts w:hint="eastAsia" w:ascii="Times New Roman" w:hAnsi="Times New Roman" w:eastAsia="仿宋_GB2312"/>
          <w:kern w:val="0"/>
          <w:sz w:val="32"/>
          <w:szCs w:val="32"/>
        </w:rPr>
        <w:t>，同时提供</w:t>
      </w:r>
      <w:r>
        <w:rPr>
          <w:rFonts w:ascii="Times New Roman" w:hAnsi="Times New Roman" w:eastAsia="仿宋_GB2312"/>
          <w:kern w:val="0"/>
          <w:sz w:val="32"/>
          <w:szCs w:val="32"/>
        </w:rPr>
        <w:t>创业辅导、投资洽谈、企业对接等服务，聚焦转化实效，促进成果端与产业端对接，加快高校科技成果转移转化。</w:t>
      </w:r>
    </w:p>
    <w:p>
      <w:pPr>
        <w:shd w:val="clear" w:color="auto" w:fill="auto"/>
        <w:snapToGrid w:val="0"/>
        <w:spacing w:line="56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color w:val="000000"/>
          <w:sz w:val="32"/>
          <w:szCs w:val="32"/>
        </w:rPr>
        <w:t>、奖项设置</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楷体_GB2312" w:hAnsi="楷体_GB2312" w:eastAsia="楷体_GB2312" w:cs="楷体_GB2312"/>
          <w:kern w:val="0"/>
          <w:sz w:val="32"/>
          <w:szCs w:val="32"/>
        </w:rPr>
        <w:t>（一）高教赛道、职教赛道、成长赛道奖项。</w:t>
      </w:r>
      <w:r>
        <w:rPr>
          <w:rFonts w:ascii="仿宋_GB2312" w:hAnsi="Times New Roman" w:eastAsia="仿宋_GB2312"/>
          <w:kern w:val="0"/>
          <w:sz w:val="32"/>
          <w:szCs w:val="32"/>
        </w:rPr>
        <w:t>初赛</w:t>
      </w:r>
      <w:r>
        <w:rPr>
          <w:rFonts w:hint="eastAsia" w:ascii="仿宋_GB2312" w:hAnsi="Times New Roman" w:eastAsia="仿宋_GB2312"/>
          <w:kern w:val="0"/>
          <w:sz w:val="32"/>
          <w:szCs w:val="32"/>
        </w:rPr>
        <w:t>阶段，根据各赛道、领域分别设一等奖1名，二等奖2名，三等奖3名</w:t>
      </w:r>
      <w:r>
        <w:rPr>
          <w:rFonts w:hint="eastAsia" w:ascii="仿宋_GB2312" w:hAnsi="Times New Roman" w:eastAsia="仿宋_GB2312"/>
          <w:kern w:val="0"/>
          <w:sz w:val="32"/>
          <w:szCs w:val="32"/>
          <w:lang w:bidi="ar"/>
        </w:rPr>
        <w:t>。总决赛阶段，</w:t>
      </w:r>
      <w:r>
        <w:rPr>
          <w:rFonts w:hint="eastAsia" w:ascii="仿宋_GB2312" w:hAnsi="Times New Roman" w:eastAsia="仿宋_GB2312"/>
          <w:kern w:val="0"/>
          <w:sz w:val="32"/>
          <w:szCs w:val="32"/>
        </w:rPr>
        <w:t>根据各赛道分别设金奖</w:t>
      </w:r>
      <w:r>
        <w:rPr>
          <w:rFonts w:ascii="仿宋_GB2312" w:hAnsi="Times New Roman" w:eastAsia="仿宋_GB2312"/>
          <w:kern w:val="0"/>
          <w:sz w:val="32"/>
          <w:szCs w:val="32"/>
        </w:rPr>
        <w:t>1</w:t>
      </w:r>
      <w:r>
        <w:rPr>
          <w:rFonts w:hint="eastAsia" w:ascii="仿宋_GB2312" w:hAnsi="Times New Roman" w:eastAsia="仿宋_GB2312"/>
          <w:kern w:val="0"/>
          <w:sz w:val="32"/>
          <w:szCs w:val="32"/>
        </w:rPr>
        <w:t>名（奖金</w:t>
      </w:r>
      <w:r>
        <w:rPr>
          <w:rFonts w:ascii="仿宋_GB2312" w:hAnsi="Times New Roman" w:eastAsia="仿宋_GB2312"/>
          <w:kern w:val="0"/>
          <w:sz w:val="32"/>
          <w:szCs w:val="32"/>
        </w:rPr>
        <w:t>10000</w:t>
      </w:r>
      <w:r>
        <w:rPr>
          <w:rFonts w:hint="eastAsia" w:ascii="仿宋_GB2312" w:hAnsi="Times New Roman" w:eastAsia="仿宋_GB2312"/>
          <w:kern w:val="0"/>
          <w:sz w:val="32"/>
          <w:szCs w:val="32"/>
        </w:rPr>
        <w:t>元）、银奖</w:t>
      </w:r>
      <w:r>
        <w:rPr>
          <w:rFonts w:ascii="仿宋_GB2312" w:hAnsi="Times New Roman" w:eastAsia="仿宋_GB2312"/>
          <w:kern w:val="0"/>
          <w:sz w:val="32"/>
          <w:szCs w:val="32"/>
        </w:rPr>
        <w:t>2</w:t>
      </w:r>
      <w:r>
        <w:rPr>
          <w:rFonts w:hint="eastAsia" w:ascii="仿宋_GB2312" w:hAnsi="Times New Roman" w:eastAsia="仿宋_GB2312"/>
          <w:kern w:val="0"/>
          <w:sz w:val="32"/>
          <w:szCs w:val="32"/>
        </w:rPr>
        <w:t>名（奖金</w:t>
      </w:r>
      <w:r>
        <w:rPr>
          <w:rFonts w:ascii="仿宋_GB2312" w:hAnsi="Times New Roman" w:eastAsia="仿宋_GB2312"/>
          <w:kern w:val="0"/>
          <w:sz w:val="32"/>
          <w:szCs w:val="32"/>
        </w:rPr>
        <w:t>6000</w:t>
      </w:r>
      <w:r>
        <w:rPr>
          <w:rFonts w:hint="eastAsia" w:ascii="仿宋_GB2312" w:hAnsi="Times New Roman" w:eastAsia="仿宋_GB2312"/>
          <w:kern w:val="0"/>
          <w:sz w:val="32"/>
          <w:szCs w:val="32"/>
        </w:rPr>
        <w:t>元）、铜奖</w:t>
      </w:r>
      <w:r>
        <w:rPr>
          <w:rFonts w:ascii="仿宋_GB2312" w:hAnsi="Times New Roman" w:eastAsia="仿宋_GB2312"/>
          <w:kern w:val="0"/>
          <w:sz w:val="32"/>
          <w:szCs w:val="32"/>
        </w:rPr>
        <w:t>3</w:t>
      </w:r>
      <w:r>
        <w:rPr>
          <w:rFonts w:hint="eastAsia" w:ascii="仿宋_GB2312" w:hAnsi="Times New Roman" w:eastAsia="仿宋_GB2312"/>
          <w:kern w:val="0"/>
          <w:sz w:val="32"/>
          <w:szCs w:val="32"/>
        </w:rPr>
        <w:t>名（奖金</w:t>
      </w:r>
      <w:r>
        <w:rPr>
          <w:rFonts w:ascii="仿宋_GB2312" w:hAnsi="Times New Roman" w:eastAsia="仿宋_GB2312"/>
          <w:kern w:val="0"/>
          <w:sz w:val="32"/>
          <w:szCs w:val="32"/>
        </w:rPr>
        <w:t>3000</w:t>
      </w:r>
      <w:r>
        <w:rPr>
          <w:rFonts w:hint="eastAsia" w:ascii="仿宋_GB2312" w:hAnsi="Times New Roman" w:eastAsia="仿宋_GB2312"/>
          <w:kern w:val="0"/>
          <w:sz w:val="32"/>
          <w:szCs w:val="32"/>
        </w:rPr>
        <w:t>元）。</w:t>
      </w:r>
    </w:p>
    <w:p>
      <w:pPr>
        <w:pStyle w:val="2"/>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kern w:val="0"/>
          <w:sz w:val="20"/>
          <w:szCs w:val="20"/>
        </w:rPr>
      </w:pPr>
      <w:r>
        <w:rPr>
          <w:rFonts w:hint="eastAsia" w:ascii="楷体_GB2312" w:hAnsi="楷体_GB2312" w:eastAsia="楷体_GB2312" w:cs="楷体_GB2312"/>
          <w:kern w:val="0"/>
          <w:sz w:val="32"/>
          <w:szCs w:val="32"/>
          <w:lang w:val="en-US" w:eastAsia="zh-CN" w:bidi="ar-SA"/>
        </w:rPr>
        <w:t>（二）成果推广大赛。</w:t>
      </w:r>
      <w:r>
        <w:rPr>
          <w:rFonts w:hint="eastAsia" w:ascii="仿宋_GB2312" w:hAnsi="Times New Roman" w:eastAsia="仿宋_GB2312"/>
          <w:kern w:val="0"/>
          <w:szCs w:val="32"/>
        </w:rPr>
        <w:t>总决赛阶段设金奖5名（奖金3000元）、银奖10名、铜奖15名、优胜奖若干名。同时设优秀指导老师奖、成果推广之星奖、营销新星奖若干名。</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楷体_GB2312" w:hAnsi="楷体_GB2312" w:eastAsia="楷体_GB2312" w:cs="楷体_GB2312"/>
          <w:kern w:val="0"/>
          <w:sz w:val="32"/>
          <w:szCs w:val="32"/>
        </w:rPr>
        <w:t>（三）行业需求赛道、境外赛道奖项。</w:t>
      </w:r>
      <w:r>
        <w:rPr>
          <w:rFonts w:hint="eastAsia" w:ascii="仿宋_GB2312" w:hAnsi="Times New Roman" w:eastAsia="仿宋_GB2312"/>
          <w:kern w:val="0"/>
          <w:sz w:val="32"/>
          <w:szCs w:val="32"/>
        </w:rPr>
        <w:t>根据实际情况设置若干奖项。</w:t>
      </w:r>
    </w:p>
    <w:p>
      <w:pPr>
        <w:shd w:val="clear" w:color="auto" w:fill="auto"/>
        <w:autoSpaceDE w:val="0"/>
        <w:autoSpaceDN w:val="0"/>
        <w:adjustRightInd w:val="0"/>
        <w:spacing w:line="560" w:lineRule="exact"/>
        <w:ind w:firstLine="640" w:firstLineChars="200"/>
        <w:jc w:val="left"/>
        <w:rPr>
          <w:rFonts w:ascii="Times New Roman" w:hAnsi="Times New Roman" w:eastAsia="仿宋_GB2312"/>
          <w:kern w:val="0"/>
          <w:sz w:val="32"/>
          <w:szCs w:val="32"/>
        </w:rPr>
      </w:pPr>
      <w:r>
        <w:rPr>
          <w:rFonts w:hint="eastAsia" w:ascii="楷体_GB2312" w:hAnsi="楷体_GB2312" w:eastAsia="楷体_GB2312" w:cs="楷体_GB2312"/>
          <w:kern w:val="0"/>
          <w:sz w:val="32"/>
          <w:szCs w:val="32"/>
        </w:rPr>
        <w:t>（四）其他奖项。</w:t>
      </w:r>
      <w:r>
        <w:rPr>
          <w:rFonts w:ascii="Times New Roman" w:hAnsi="Times New Roman" w:eastAsia="仿宋_GB2312"/>
          <w:kern w:val="0"/>
          <w:sz w:val="32"/>
          <w:szCs w:val="32"/>
        </w:rPr>
        <w:t>设优秀组织奖</w:t>
      </w:r>
      <w:r>
        <w:rPr>
          <w:rFonts w:hint="eastAsia" w:ascii="Times New Roman" w:hAnsi="Times New Roman" w:eastAsia="仿宋_GB2312"/>
          <w:kern w:val="0"/>
          <w:sz w:val="32"/>
          <w:szCs w:val="32"/>
        </w:rPr>
        <w:t>、</w:t>
      </w:r>
      <w:r>
        <w:rPr>
          <w:rFonts w:ascii="Times New Roman" w:hAnsi="Times New Roman" w:eastAsia="仿宋_GB2312"/>
          <w:kern w:val="0"/>
          <w:sz w:val="32"/>
          <w:szCs w:val="32"/>
        </w:rPr>
        <w:t>优秀创新创业导师</w:t>
      </w:r>
      <w:r>
        <w:rPr>
          <w:rFonts w:hint="eastAsia" w:ascii="Times New Roman" w:hAnsi="Times New Roman" w:eastAsia="仿宋_GB2312"/>
          <w:kern w:val="0"/>
          <w:sz w:val="32"/>
          <w:szCs w:val="32"/>
        </w:rPr>
        <w:t>奖、优秀创新项目奖等</w:t>
      </w:r>
      <w:r>
        <w:rPr>
          <w:rFonts w:ascii="Times New Roman" w:hAnsi="Times New Roman" w:eastAsia="仿宋_GB2312"/>
          <w:kern w:val="0"/>
          <w:sz w:val="32"/>
          <w:szCs w:val="32"/>
        </w:rPr>
        <w:t>若干名。</w:t>
      </w:r>
    </w:p>
    <w:p>
      <w:pPr>
        <w:shd w:val="clear" w:color="auto" w:fill="auto"/>
        <w:autoSpaceDE w:val="0"/>
        <w:autoSpaceDN w:val="0"/>
        <w:adjustRightInd w:val="0"/>
        <w:spacing w:line="560" w:lineRule="exact"/>
        <w:ind w:firstLine="640" w:firstLineChars="200"/>
        <w:jc w:val="left"/>
        <w:rPr>
          <w:rFonts w:ascii="Times New Roman" w:hAnsi="Times New Roman" w:eastAsia="黑体"/>
          <w:sz w:val="32"/>
          <w:szCs w:val="32"/>
        </w:rPr>
      </w:pPr>
      <w:r>
        <w:rPr>
          <w:rFonts w:ascii="Times New Roman" w:hAnsi="Times New Roman" w:eastAsia="仿宋_GB2312"/>
          <w:color w:val="000000"/>
          <w:kern w:val="0"/>
          <w:sz w:val="32"/>
          <w:szCs w:val="32"/>
        </w:rPr>
        <w:t>以上获奖项目由省教育厅颁发获奖证书，中心提供投融资对接、落地孵化、创业辅导等服务。</w:t>
      </w:r>
    </w:p>
    <w:p>
      <w:pPr>
        <w:shd w:val="clear" w:color="auto" w:fill="auto"/>
        <w:autoSpaceDE w:val="0"/>
        <w:autoSpaceDN w:val="0"/>
        <w:adjustRightInd w:val="0"/>
        <w:spacing w:line="560" w:lineRule="exact"/>
        <w:ind w:firstLine="640" w:firstLineChars="200"/>
        <w:jc w:val="left"/>
        <w:rPr>
          <w:rFonts w:ascii="Times New Roman" w:hAnsi="Times New Roman" w:eastAsia="黑体"/>
          <w:kern w:val="0"/>
          <w:sz w:val="32"/>
          <w:szCs w:val="32"/>
        </w:rPr>
      </w:pPr>
      <w:r>
        <w:rPr>
          <w:rFonts w:hint="eastAsia" w:ascii="Times New Roman" w:hAnsi="Times New Roman" w:eastAsia="黑体"/>
          <w:sz w:val="32"/>
          <w:szCs w:val="32"/>
        </w:rPr>
        <w:t>六、</w:t>
      </w:r>
      <w:r>
        <w:rPr>
          <w:rFonts w:ascii="Times New Roman" w:hAnsi="Times New Roman" w:eastAsia="黑体"/>
          <w:sz w:val="32"/>
          <w:szCs w:val="32"/>
        </w:rPr>
        <w:t>赛事特色服务</w:t>
      </w:r>
    </w:p>
    <w:p>
      <w:pPr>
        <w:shd w:val="clear" w:color="auto" w:fill="auto"/>
        <w:autoSpaceDE w:val="0"/>
        <w:autoSpaceDN w:val="0"/>
        <w:adjustRightInd w:val="0"/>
        <w:spacing w:line="560" w:lineRule="exact"/>
        <w:ind w:firstLine="640" w:firstLineChars="20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大赛同期将举办</w:t>
      </w:r>
      <w:r>
        <w:rPr>
          <w:rFonts w:hint="eastAsia" w:ascii="仿宋_GB2312" w:hAnsi="Times New Roman" w:eastAsia="仿宋_GB2312"/>
          <w:sz w:val="32"/>
          <w:szCs w:val="32"/>
        </w:rPr>
        <w:t>高质量线上项目展、校企精准对接、高校科技成果“进园区”等</w:t>
      </w:r>
      <w:r>
        <w:rPr>
          <w:rFonts w:hint="eastAsia" w:ascii="仿宋_GB2312" w:hAnsi="Times New Roman" w:eastAsia="仿宋_GB2312" w:cs="仿宋_GB2312"/>
          <w:color w:val="000000"/>
          <w:kern w:val="0"/>
          <w:sz w:val="32"/>
          <w:szCs w:val="32"/>
          <w:shd w:val="clear" w:color="auto" w:fill="FFFFFF"/>
          <w:lang w:bidi="ar"/>
        </w:rPr>
        <w:t>活动，并提供以下特色服务。</w:t>
      </w:r>
    </w:p>
    <w:p>
      <w:pPr>
        <w:shd w:val="clear" w:color="auto" w:fill="auto"/>
        <w:autoSpaceDE w:val="0"/>
        <w:autoSpaceDN w:val="0"/>
        <w:adjustRightInd w:val="0"/>
        <w:spacing w:line="560" w:lineRule="exact"/>
        <w:ind w:firstLine="640" w:firstLineChars="200"/>
        <w:jc w:val="left"/>
        <w:rPr>
          <w:rFonts w:ascii="Times New Roman" w:hAnsi="Times New Roman" w:eastAsia="楷体_GB2312"/>
          <w:bCs/>
          <w:sz w:val="32"/>
          <w:szCs w:val="32"/>
        </w:rPr>
      </w:pPr>
      <w:r>
        <w:rPr>
          <w:rFonts w:hint="eastAsia" w:ascii="Times New Roman" w:hAnsi="Times New Roman" w:eastAsia="楷体_GB2312"/>
          <w:bCs/>
          <w:sz w:val="32"/>
          <w:szCs w:val="32"/>
        </w:rPr>
        <w:t>（一）概念验证与中试服务。</w:t>
      </w:r>
    </w:p>
    <w:p>
      <w:pPr>
        <w:shd w:val="clear" w:color="auto" w:fill="auto"/>
        <w:autoSpaceDE w:val="0"/>
        <w:autoSpaceDN w:val="0"/>
        <w:adjustRightInd w:val="0"/>
        <w:spacing w:line="560" w:lineRule="exact"/>
        <w:ind w:firstLine="640" w:firstLineChars="20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中心产品经理和工程师团队具有技术创新能力和丰富产品开发经验，以市场需求为导向为参赛项目提供原型样机的外观结构设计、电控设计、软件设计、中试熟化、生产、知识产权分析布局等服务，将高校科技成果从想法转化为实际产品，再进一步熟化应用，促进高校及科研院所科研人员迈出科技成果转化“最初一步”。</w:t>
      </w:r>
    </w:p>
    <w:p>
      <w:pPr>
        <w:shd w:val="clear" w:color="auto" w:fill="auto"/>
        <w:autoSpaceDE w:val="0"/>
        <w:autoSpaceDN w:val="0"/>
        <w:adjustRightInd w:val="0"/>
        <w:spacing w:line="560" w:lineRule="exact"/>
        <w:ind w:firstLine="640" w:firstLineChars="200"/>
        <w:jc w:val="left"/>
        <w:rPr>
          <w:rFonts w:ascii="Times New Roman" w:hAnsi="Times New Roman" w:eastAsia="楷体_GB2312"/>
          <w:bCs/>
          <w:sz w:val="32"/>
          <w:szCs w:val="32"/>
        </w:rPr>
      </w:pPr>
      <w:r>
        <w:rPr>
          <w:rFonts w:hint="eastAsia" w:ascii="Times New Roman" w:hAnsi="Times New Roman" w:eastAsia="楷体_GB2312"/>
          <w:bCs/>
          <w:sz w:val="32"/>
          <w:szCs w:val="32"/>
        </w:rPr>
        <w:t>（二）成果转化路径规划。</w:t>
      </w:r>
    </w:p>
    <w:p>
      <w:pPr>
        <w:shd w:val="clear" w:color="auto" w:fill="auto"/>
        <w:autoSpaceDE w:val="0"/>
        <w:autoSpaceDN w:val="0"/>
        <w:adjustRightInd w:val="0"/>
        <w:spacing w:line="560" w:lineRule="exact"/>
        <w:ind w:firstLine="640" w:firstLineChars="20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中心技术经理人团队基于参赛项目在特定应用场景的差异化优势和市场前景，实地调研企业真实技术需求，为其提供符合项目发展的定制转化方案，包括团队组建、商业模式设计、知识产权咨询、产品生产规划、投资与风险分析等服务，提高科技成果转移转化效率。</w:t>
      </w:r>
    </w:p>
    <w:p>
      <w:pPr>
        <w:shd w:val="clear" w:color="auto" w:fill="auto"/>
        <w:autoSpaceDE w:val="0"/>
        <w:autoSpaceDN w:val="0"/>
        <w:adjustRightInd w:val="0"/>
        <w:spacing w:line="560" w:lineRule="exact"/>
        <w:ind w:firstLine="640" w:firstLineChars="200"/>
        <w:jc w:val="left"/>
        <w:rPr>
          <w:rFonts w:ascii="Times New Roman" w:hAnsi="Times New Roman" w:eastAsia="楷体_GB2312"/>
          <w:bCs/>
          <w:sz w:val="32"/>
          <w:szCs w:val="32"/>
        </w:rPr>
      </w:pPr>
      <w:r>
        <w:rPr>
          <w:rFonts w:hint="eastAsia" w:ascii="Times New Roman" w:hAnsi="Times New Roman" w:eastAsia="楷体_GB2312"/>
          <w:bCs/>
          <w:sz w:val="32"/>
          <w:szCs w:val="32"/>
        </w:rPr>
        <w:t>（三）转化项目资金对接。</w:t>
      </w:r>
    </w:p>
    <w:p>
      <w:pPr>
        <w:shd w:val="clear" w:color="auto" w:fill="auto"/>
        <w:autoSpaceDE w:val="0"/>
        <w:autoSpaceDN w:val="0"/>
        <w:adjustRightInd w:val="0"/>
        <w:spacing w:line="560" w:lineRule="exact"/>
        <w:ind w:firstLine="640" w:firstLineChars="20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大赛坚持以实效为先，为参赛项目导入政策、融资、场地、产业配套、市场渠道等转化全流程资源，积极促进参赛项目与企业、投融资机构、上下游企业对接，助力参赛项目落地转化。</w:t>
      </w:r>
    </w:p>
    <w:p>
      <w:pPr>
        <w:shd w:val="clear" w:color="auto" w:fill="auto"/>
        <w:autoSpaceDE w:val="0"/>
        <w:autoSpaceDN w:val="0"/>
        <w:adjustRightInd w:val="0"/>
        <w:spacing w:line="560" w:lineRule="exact"/>
        <w:ind w:firstLine="640" w:firstLineChars="20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1.获奖项目到佛山落地孵化，符合佛山市促进高校科技成果服务产业发展专项扶持政策要求，最高可获得200万元经费支持。</w:t>
      </w:r>
    </w:p>
    <w:p>
      <w:pPr>
        <w:shd w:val="clear" w:color="auto" w:fill="auto"/>
        <w:autoSpaceDE w:val="0"/>
        <w:autoSpaceDN w:val="0"/>
        <w:adjustRightInd w:val="0"/>
        <w:spacing w:line="560" w:lineRule="exact"/>
        <w:ind w:firstLine="640" w:firstLineChars="20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2.推荐参赛团队申报人才政策、科技扶持政策，协助参赛团队做政策申报路径分析、申报材料及答辩辅导等，最高可获5000万元经费扶持。</w:t>
      </w:r>
    </w:p>
    <w:p>
      <w:pPr>
        <w:shd w:val="clear" w:color="auto" w:fill="auto"/>
        <w:autoSpaceDE w:val="0"/>
        <w:autoSpaceDN w:val="0"/>
        <w:adjustRightInd w:val="0"/>
        <w:spacing w:line="560" w:lineRule="exact"/>
        <w:ind w:firstLine="640" w:firstLineChars="200"/>
        <w:jc w:val="left"/>
        <w:rPr>
          <w:rFonts w:ascii="Times New Roman" w:hAnsi="Times New Roman" w:eastAsia="楷体_GB2312"/>
          <w:bCs/>
          <w:sz w:val="32"/>
          <w:szCs w:val="32"/>
        </w:rPr>
      </w:pPr>
      <w:r>
        <w:rPr>
          <w:rFonts w:hint="eastAsia" w:ascii="Times New Roman" w:hAnsi="Times New Roman" w:eastAsia="楷体_GB2312"/>
          <w:bCs/>
          <w:sz w:val="32"/>
          <w:szCs w:val="32"/>
        </w:rPr>
        <w:t>（四）核心团队架构搭建。</w:t>
      </w:r>
    </w:p>
    <w:p>
      <w:pPr>
        <w:shd w:val="clear" w:color="auto" w:fill="auto"/>
        <w:autoSpaceDE w:val="0"/>
        <w:autoSpaceDN w:val="0"/>
        <w:adjustRightInd w:val="0"/>
        <w:spacing w:line="560" w:lineRule="exact"/>
        <w:ind w:firstLine="640" w:firstLineChars="20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通过大赛为高校教师创业团队对接具有企业管理经验和销售渠道的团队，借助其丰富的企业管理经验和成熟的销售渠道，结合股权架构设计服务公司的专业意见，从人才团队结构和股权分配上，搭建可长远发展的核心团队架构。</w:t>
      </w:r>
    </w:p>
    <w:p>
      <w:pPr>
        <w:shd w:val="clear" w:color="auto" w:fill="auto"/>
        <w:autoSpaceDE w:val="0"/>
        <w:autoSpaceDN w:val="0"/>
        <w:adjustRightInd w:val="0"/>
        <w:spacing w:line="560" w:lineRule="exact"/>
        <w:ind w:left="630"/>
        <w:jc w:val="left"/>
        <w:rPr>
          <w:rFonts w:ascii="Times New Roman" w:hAnsi="Times New Roman" w:eastAsia="楷体_GB2312"/>
          <w:bCs/>
          <w:sz w:val="32"/>
          <w:szCs w:val="32"/>
        </w:rPr>
      </w:pPr>
      <w:r>
        <w:rPr>
          <w:rFonts w:hint="eastAsia" w:ascii="Times New Roman" w:hAnsi="Times New Roman" w:eastAsia="楷体_GB2312"/>
          <w:bCs/>
          <w:sz w:val="32"/>
          <w:szCs w:val="32"/>
        </w:rPr>
        <w:t>（五）销售市场渠道开拓。</w:t>
      </w:r>
    </w:p>
    <w:p>
      <w:pPr>
        <w:shd w:val="clear" w:color="auto" w:fill="auto"/>
        <w:autoSpaceDE w:val="0"/>
        <w:autoSpaceDN w:val="0"/>
        <w:adjustRightInd w:val="0"/>
        <w:spacing w:line="560" w:lineRule="exact"/>
        <w:ind w:firstLine="640" w:firstLineChars="20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参赛项目将在广东高校科技成果转化线上服务平台进行展示，由广东高校科技成果转化中心组织融资对接、创业沙龙等交流对接活动。大赛帮助参赛项目通过联合研发、纳入企业供应商系统、与企业联合成立公司等合作方式链接地区产业。同时大赛与龙头企业联合举办行业需求赛，实现项目与产业化精准衔接。</w:t>
      </w:r>
    </w:p>
    <w:p>
      <w:pPr>
        <w:shd w:val="clear" w:color="auto" w:fill="auto"/>
        <w:snapToGrid w:val="0"/>
        <w:spacing w:line="560" w:lineRule="exact"/>
        <w:ind w:left="640"/>
        <w:jc w:val="left"/>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w:t>
      </w:r>
      <w:r>
        <w:rPr>
          <w:rFonts w:hint="eastAsia" w:ascii="Times New Roman" w:hAnsi="Times New Roman" w:eastAsia="黑体"/>
          <w:sz w:val="32"/>
          <w:szCs w:val="32"/>
        </w:rPr>
        <w:t>报名要求</w:t>
      </w:r>
    </w:p>
    <w:p>
      <w:pPr>
        <w:shd w:val="clear" w:color="auto" w:fill="auto"/>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sz w:val="32"/>
          <w:szCs w:val="32"/>
        </w:rPr>
        <w:t>请各高校广泛动员下属单位，认真配合做好相关赛事宣讲工作（宣讲计划表详见附件1-3）。报名</w:t>
      </w:r>
      <w:r>
        <w:rPr>
          <w:rFonts w:hint="eastAsia" w:ascii="仿宋_GB2312" w:hAnsi="Times New Roman" w:eastAsia="仿宋_GB2312"/>
          <w:kern w:val="0"/>
          <w:sz w:val="32"/>
          <w:szCs w:val="32"/>
        </w:rPr>
        <w:t>要求具体如下。</w:t>
      </w:r>
    </w:p>
    <w:p>
      <w:pPr>
        <w:shd w:val="clear" w:color="auto" w:fill="auto"/>
        <w:wordWrap w:val="0"/>
        <w:spacing w:line="560" w:lineRule="exact"/>
        <w:ind w:firstLine="640" w:firstLineChars="200"/>
        <w:rPr>
          <w:rFonts w:ascii="仿宋_GB2312" w:hAnsi="Times New Roman" w:eastAsia="仿宋_GB2312"/>
          <w:sz w:val="32"/>
          <w:szCs w:val="32"/>
        </w:rPr>
      </w:pPr>
      <w:r>
        <w:rPr>
          <w:rFonts w:ascii="楷体_GB2312" w:hAnsi="楷体_GB2312" w:eastAsia="楷体_GB2312" w:cs="楷体_GB2312"/>
          <w:sz w:val="32"/>
          <w:szCs w:val="32"/>
        </w:rPr>
        <w:t>（一）</w:t>
      </w:r>
      <w:r>
        <w:rPr>
          <w:rFonts w:hint="eastAsia" w:ascii="楷体_GB2312" w:hAnsi="楷体_GB2312" w:eastAsia="楷体_GB2312" w:cs="楷体_GB2312"/>
          <w:sz w:val="32"/>
          <w:szCs w:val="32"/>
        </w:rPr>
        <w:t>各高校大赛联络表报送要求</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请各高校确</w:t>
      </w:r>
      <w:r>
        <w:rPr>
          <w:rFonts w:hint="eastAsia" w:ascii="仿宋_GB2312" w:hAnsi="Times New Roman" w:eastAsia="仿宋_GB2312"/>
          <w:sz w:val="32"/>
          <w:szCs w:val="32"/>
        </w:rPr>
        <w:t>定一名赛事负责人，</w:t>
      </w:r>
      <w:r>
        <w:rPr>
          <w:rFonts w:hint="eastAsia" w:ascii="仿宋_GB2312" w:hAnsi="仿宋_GB2312" w:eastAsia="仿宋_GB2312" w:cs="仿宋_GB2312"/>
          <w:sz w:val="32"/>
          <w:szCs w:val="32"/>
        </w:rPr>
        <w:t>负责活动各项通知转发、赛事咨询、赛事宣传、推荐科技产品等事宜，于2024年4月10日前提交高校联络表</w:t>
      </w:r>
      <w:r>
        <w:rPr>
          <w:rFonts w:hint="eastAsia" w:ascii="仿宋_GB2312" w:hAnsi="Times New Roman" w:eastAsia="仿宋_GB2312"/>
          <w:sz w:val="32"/>
          <w:szCs w:val="32"/>
        </w:rPr>
        <w:t>（详见附件1-1）至邮箱gurfcc@163.com。</w:t>
      </w:r>
    </w:p>
    <w:p>
      <w:pPr>
        <w:shd w:val="clear" w:color="auto" w:fill="auto"/>
        <w:wordWrap w:val="0"/>
        <w:spacing w:line="560" w:lineRule="exact"/>
        <w:ind w:firstLine="640" w:firstLineChars="200"/>
        <w:rPr>
          <w:rFonts w:ascii="仿宋_GB2312" w:hAnsi="Times New Roman" w:eastAsia="仿宋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二</w:t>
      </w:r>
      <w:r>
        <w:rPr>
          <w:rFonts w:ascii="楷体_GB2312" w:hAnsi="楷体_GB2312" w:eastAsia="楷体_GB2312" w:cs="楷体_GB2312"/>
          <w:sz w:val="32"/>
          <w:szCs w:val="32"/>
        </w:rPr>
        <w:t>）路演大赛报名要求。</w:t>
      </w:r>
      <w:r>
        <w:rPr>
          <w:rFonts w:hint="eastAsia" w:ascii="仿宋_GB2312" w:hAnsi="Times New Roman" w:eastAsia="仿宋_GB2312"/>
          <w:sz w:val="32"/>
          <w:szCs w:val="32"/>
        </w:rPr>
        <w:t>教师及科研团队通过登录“广东高校科技成果转化线上服务平台（http://www.gurfcc.com/）”或发送报名表（详见附件1-2）至邮箱gurfcc@163.com报名。</w:t>
      </w:r>
    </w:p>
    <w:p>
      <w:pPr>
        <w:shd w:val="clear" w:color="auto" w:fill="auto"/>
        <w:wordWrap w:val="0"/>
        <w:spacing w:line="560" w:lineRule="exact"/>
        <w:ind w:firstLine="640" w:firstLineChars="200"/>
        <w:rPr>
          <w:rFonts w:ascii="仿宋_GB2312" w:hAnsi="Times New Roman" w:eastAsia="仿宋_GB2312"/>
          <w:sz w:val="32"/>
          <w:szCs w:val="32"/>
        </w:rPr>
      </w:pPr>
      <w:r>
        <w:rPr>
          <w:rFonts w:hint="eastAsia" w:ascii="楷体_GB2312" w:hAnsi="楷体_GB2312" w:eastAsia="楷体_GB2312" w:cs="楷体_GB2312"/>
          <w:sz w:val="32"/>
          <w:szCs w:val="32"/>
        </w:rPr>
        <w:t>（三）成果推广赛道报名要求。</w:t>
      </w:r>
      <w:r>
        <w:rPr>
          <w:rFonts w:hint="eastAsia" w:ascii="仿宋_GB2312" w:hAnsi="Times New Roman" w:eastAsia="仿宋_GB2312"/>
          <w:sz w:val="32"/>
          <w:szCs w:val="32"/>
        </w:rPr>
        <w:t>请各高校及下属学院</w:t>
      </w:r>
      <w:r>
        <w:rPr>
          <w:rFonts w:hint="eastAsia" w:ascii="Times New Roman" w:hAnsi="Times New Roman" w:eastAsia="仿宋_GB2312"/>
          <w:color w:val="000000"/>
          <w:sz w:val="32"/>
          <w:szCs w:val="32"/>
        </w:rPr>
        <w:t>积极</w:t>
      </w:r>
      <w:r>
        <w:rPr>
          <w:rFonts w:hint="eastAsia" w:ascii="仿宋_GB2312" w:hAnsi="Times New Roman" w:eastAsia="仿宋_GB2312"/>
          <w:sz w:val="32"/>
          <w:szCs w:val="32"/>
        </w:rPr>
        <w:t>组织学生团队参加成果推广赛道，通过发送报名表（详见附件1-5）至邮箱gdgxzhzx@163.com报名。</w:t>
      </w:r>
    </w:p>
    <w:p>
      <w:pPr>
        <w:shd w:val="clear" w:color="auto" w:fill="auto"/>
        <w:spacing w:line="560" w:lineRule="exact"/>
        <w:ind w:firstLine="640" w:firstLineChars="200"/>
        <w:rPr>
          <w:rFonts w:ascii="Times New Roman" w:hAnsi="Times New Roman" w:eastAsia="仿宋_GB2312"/>
          <w:color w:val="000000"/>
          <w:sz w:val="32"/>
          <w:szCs w:val="32"/>
        </w:rPr>
      </w:pPr>
      <w:r>
        <w:rPr>
          <w:rFonts w:hint="eastAsia" w:ascii="楷体_GB2312" w:hAnsi="楷体_GB2312" w:eastAsia="楷体_GB2312" w:cs="楷体_GB2312"/>
          <w:sz w:val="32"/>
          <w:szCs w:val="32"/>
        </w:rPr>
        <w:t>（四）科技产品征集要求。</w:t>
      </w:r>
      <w:r>
        <w:rPr>
          <w:rFonts w:hint="eastAsia" w:ascii="仿宋_GB2312" w:hAnsi="Times New Roman" w:eastAsia="仿宋_GB2312"/>
          <w:sz w:val="32"/>
          <w:szCs w:val="32"/>
        </w:rPr>
        <w:t>请各高校根据实际情况，积极</w:t>
      </w:r>
      <w:r>
        <w:rPr>
          <w:rFonts w:hint="eastAsia" w:ascii="Times New Roman" w:hAnsi="Times New Roman" w:eastAsia="仿宋_GB2312"/>
          <w:color w:val="000000"/>
          <w:sz w:val="32"/>
          <w:szCs w:val="32"/>
        </w:rPr>
        <w:t>遴选报送具有市场潜力、面向大众的科技产品参加大赛科技产品征集。</w:t>
      </w:r>
      <w:r>
        <w:rPr>
          <w:rFonts w:hint="eastAsia" w:ascii="仿宋_GB2312" w:hAnsi="Times New Roman" w:eastAsia="仿宋_GB2312"/>
          <w:sz w:val="32"/>
          <w:szCs w:val="32"/>
        </w:rPr>
        <w:t>填写报名表（详见附件1-5）至邮箱gdgxzhzx@163.com报名。</w:t>
      </w:r>
    </w:p>
    <w:p>
      <w:pPr>
        <w:pStyle w:val="2"/>
        <w:shd w:val="clear" w:color="auto" w:fill="auto"/>
        <w:spacing w:line="560" w:lineRule="exact"/>
        <w:ind w:firstLine="640" w:firstLineChars="200"/>
        <w:rPr>
          <w:rFonts w:ascii="Times New Roman" w:hAnsi="Times New Roman" w:eastAsia="仿宋_GB2312"/>
          <w:color w:val="000000"/>
          <w:szCs w:val="32"/>
        </w:rPr>
      </w:pPr>
      <w:r>
        <w:rPr>
          <w:rFonts w:hint="eastAsia" w:ascii="Times New Roman" w:hAnsi="Times New Roman" w:eastAsia="仿宋_GB2312"/>
          <w:color w:val="000000"/>
          <w:szCs w:val="32"/>
        </w:rPr>
        <w:t>参赛报名截止日期为2024年6月30日。</w:t>
      </w:r>
    </w:p>
    <w:p>
      <w:pPr>
        <w:shd w:val="clear" w:color="auto" w:fill="auto"/>
        <w:spacing w:line="560" w:lineRule="exact"/>
        <w:rPr>
          <w:rFonts w:ascii="仿宋_GB2312" w:hAnsi="Times New Roman" w:eastAsia="仿宋_GB2312"/>
          <w:sz w:val="32"/>
          <w:szCs w:val="32"/>
        </w:rPr>
      </w:pPr>
    </w:p>
    <w:p>
      <w:pPr>
        <w:shd w:val="clear" w:color="auto" w:fill="auto"/>
        <w:spacing w:line="560" w:lineRule="exact"/>
        <w:ind w:left="2238" w:leftChars="304" w:hanging="1600" w:hangingChars="500"/>
        <w:rPr>
          <w:rFonts w:ascii="仿宋_GB2312" w:hAnsi="Times New Roman" w:eastAsia="仿宋_GB2312"/>
          <w:sz w:val="32"/>
          <w:szCs w:val="32"/>
        </w:rPr>
      </w:pPr>
      <w:r>
        <w:rPr>
          <w:rFonts w:hint="eastAsia" w:ascii="仿宋_GB2312" w:hAnsi="Times New Roman" w:eastAsia="仿宋_GB2312"/>
          <w:sz w:val="32"/>
          <w:szCs w:val="32"/>
        </w:rPr>
        <w:t>附件：1-1.2024年第七届“高创杯”广东高校科技成果转化路演大赛联络表</w:t>
      </w:r>
    </w:p>
    <w:p>
      <w:pPr>
        <w:shd w:val="clear" w:color="auto" w:fill="auto"/>
        <w:spacing w:line="560" w:lineRule="exact"/>
        <w:ind w:left="2236" w:leftChars="760" w:hanging="640" w:hangingChars="200"/>
      </w:pPr>
      <w:r>
        <w:rPr>
          <w:rFonts w:hint="eastAsia" w:ascii="仿宋_GB2312" w:hAnsi="Times New Roman" w:eastAsia="仿宋_GB2312"/>
          <w:sz w:val="32"/>
          <w:szCs w:val="32"/>
        </w:rPr>
        <w:t>1-2.2024年第七届“高创杯”广东高校科技成果转化路演大赛报名表</w:t>
      </w:r>
    </w:p>
    <w:p>
      <w:pPr>
        <w:shd w:val="clear" w:color="auto" w:fill="auto"/>
        <w:spacing w:line="560" w:lineRule="exact"/>
        <w:ind w:left="2236" w:leftChars="760" w:hanging="640" w:hangingChars="200"/>
        <w:rPr>
          <w:rFonts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rPr>
        <w:t>3</w:t>
      </w:r>
      <w:r>
        <w:rPr>
          <w:rFonts w:hint="eastAsia" w:ascii="仿宋_GB2312" w:hAnsi="Times New Roman" w:eastAsia="仿宋_GB2312"/>
          <w:sz w:val="32"/>
          <w:szCs w:val="32"/>
        </w:rPr>
        <w:t>.2024年第七届“高创杯”广东高校科技成果转化路演大赛宣讲安排</w:t>
      </w:r>
    </w:p>
    <w:p>
      <w:pPr>
        <w:shd w:val="clear" w:color="auto" w:fill="auto"/>
        <w:spacing w:line="560" w:lineRule="exact"/>
        <w:ind w:left="2236" w:leftChars="760" w:hanging="640" w:hangingChars="200"/>
        <w:rPr>
          <w:rFonts w:eastAsia="仿宋_GB2312"/>
        </w:rPr>
      </w:pPr>
      <w:r>
        <w:rPr>
          <w:rFonts w:hint="eastAsia" w:ascii="仿宋_GB2312" w:hAnsi="Times New Roman" w:eastAsia="仿宋_GB2312"/>
          <w:sz w:val="32"/>
          <w:szCs w:val="32"/>
        </w:rPr>
        <w:t>1-</w:t>
      </w:r>
      <w:r>
        <w:rPr>
          <w:rFonts w:ascii="仿宋_GB2312" w:hAnsi="Times New Roman" w:eastAsia="仿宋_GB2312"/>
          <w:sz w:val="32"/>
          <w:szCs w:val="32"/>
        </w:rPr>
        <w:t>4</w:t>
      </w:r>
      <w:r>
        <w:rPr>
          <w:rFonts w:hint="eastAsia" w:ascii="仿宋_GB2312" w:hAnsi="Times New Roman" w:eastAsia="仿宋_GB2312"/>
          <w:sz w:val="32"/>
          <w:szCs w:val="32"/>
        </w:rPr>
        <w:t>.2024年第七届“高创杯”广东高校科技成果转化路演大赛评审标准</w:t>
      </w:r>
    </w:p>
    <w:p>
      <w:pPr>
        <w:shd w:val="clear" w:color="auto" w:fill="auto"/>
        <w:spacing w:line="560" w:lineRule="exact"/>
        <w:ind w:left="2236" w:leftChars="760" w:hanging="640" w:hangingChars="200"/>
        <w:rPr>
          <w:rFonts w:eastAsia="仿宋_GB2312"/>
        </w:rPr>
      </w:pPr>
      <w:r>
        <w:rPr>
          <w:rFonts w:hint="eastAsia" w:ascii="仿宋_GB2312" w:hAnsi="Times New Roman" w:eastAsia="仿宋_GB2312"/>
          <w:sz w:val="32"/>
          <w:szCs w:val="32"/>
        </w:rPr>
        <w:t>1-5.2024年第七届“高创杯”广东高校科技成果转化路演大赛成果推广赛道活动方案</w:t>
      </w:r>
    </w:p>
    <w:p>
      <w:pPr>
        <w:pStyle w:val="2"/>
        <w:shd w:val="clear" w:color="auto" w:fill="auto"/>
      </w:pPr>
    </w:p>
    <w:p>
      <w:pPr>
        <w:widowControl/>
        <w:shd w:val="clear" w:color="auto" w:fill="auto"/>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hd w:val="clear" w:color="auto" w:fill="auto"/>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1-1</w:t>
      </w:r>
    </w:p>
    <w:p>
      <w:pPr>
        <w:shd w:val="clear" w:color="auto" w:fill="auto"/>
        <w:snapToGrid w:val="0"/>
        <w:spacing w:line="560" w:lineRule="exact"/>
        <w:jc w:val="left"/>
        <w:rPr>
          <w:rFonts w:ascii="Times New Roman" w:hAnsi="Times New Roman" w:eastAsia="黑体"/>
          <w:sz w:val="32"/>
          <w:szCs w:val="32"/>
        </w:rPr>
      </w:pPr>
    </w:p>
    <w:p>
      <w:pPr>
        <w:shd w:val="clear" w:color="auto" w:fill="auto"/>
        <w:snapToGrid w:val="0"/>
        <w:spacing w:line="660" w:lineRule="exact"/>
        <w:jc w:val="center"/>
        <w:rPr>
          <w:rFonts w:ascii="方正小标宋简体" w:hAnsi="Times New Roman" w:eastAsia="方正小标宋简体"/>
          <w:sz w:val="44"/>
          <w:szCs w:val="44"/>
        </w:rPr>
      </w:pPr>
      <w:bookmarkStart w:id="0" w:name="_Hlk8132941"/>
      <w:r>
        <w:rPr>
          <w:rFonts w:hint="eastAsia" w:ascii="方正小标宋简体" w:hAnsi="Times New Roman" w:eastAsia="方正小标宋简体"/>
          <w:bCs/>
          <w:sz w:val="44"/>
          <w:szCs w:val="44"/>
        </w:rPr>
        <w:t>2024年</w:t>
      </w:r>
      <w:r>
        <w:rPr>
          <w:rFonts w:hint="eastAsia" w:ascii="方正小标宋简体" w:hAnsi="Times New Roman" w:eastAsia="方正小标宋简体"/>
          <w:sz w:val="44"/>
          <w:szCs w:val="44"/>
        </w:rPr>
        <w:t>第七届“高创杯”广东高校科技成果转化路演大赛高校联络表</w:t>
      </w:r>
    </w:p>
    <w:p>
      <w:pPr>
        <w:pStyle w:val="2"/>
        <w:shd w:val="clear" w:color="auto" w:fill="auto"/>
        <w:rPr>
          <w:rFonts w:ascii="Times New Roman" w:hAnsi="Times New Roman" w:eastAsia="黑体"/>
          <w:szCs w:val="32"/>
        </w:rPr>
      </w:pPr>
    </w:p>
    <w:tbl>
      <w:tblPr>
        <w:tblStyle w:val="10"/>
        <w:tblW w:w="9608" w:type="dxa"/>
        <w:jc w:val="center"/>
        <w:tblLayout w:type="fixed"/>
        <w:tblCellMar>
          <w:top w:w="0" w:type="dxa"/>
          <w:left w:w="108" w:type="dxa"/>
          <w:bottom w:w="0" w:type="dxa"/>
          <w:right w:w="108" w:type="dxa"/>
        </w:tblCellMar>
      </w:tblPr>
      <w:tblGrid>
        <w:gridCol w:w="1817"/>
        <w:gridCol w:w="7791"/>
      </w:tblGrid>
      <w:tr>
        <w:tblPrEx>
          <w:tblCellMar>
            <w:top w:w="0" w:type="dxa"/>
            <w:left w:w="108" w:type="dxa"/>
            <w:bottom w:w="0" w:type="dxa"/>
            <w:right w:w="108" w:type="dxa"/>
          </w:tblCellMar>
        </w:tblPrEx>
        <w:trPr>
          <w:trHeight w:val="1162"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center"/>
              <w:rPr>
                <w:rFonts w:ascii="Times New Roman" w:hAnsi="Times New Roman" w:eastAsia="仿宋_GB2312"/>
                <w:b/>
                <w:bCs/>
                <w:sz w:val="28"/>
                <w:highlight w:val="yellow"/>
              </w:rPr>
            </w:pPr>
            <w:r>
              <w:rPr>
                <w:rFonts w:hint="eastAsia" w:ascii="Times New Roman" w:hAnsi="Times New Roman" w:eastAsia="仿宋_GB2312"/>
                <w:b/>
                <w:bCs/>
                <w:sz w:val="28"/>
              </w:rPr>
              <w:t>单位名称</w:t>
            </w:r>
          </w:p>
        </w:tc>
        <w:tc>
          <w:tcPr>
            <w:tcW w:w="7791" w:type="dxa"/>
            <w:tcBorders>
              <w:top w:val="single" w:color="auto" w:sz="4" w:space="0"/>
              <w:left w:val="nil"/>
              <w:bottom w:val="single" w:color="auto" w:sz="4" w:space="0"/>
              <w:right w:val="single" w:color="auto" w:sz="4" w:space="0"/>
            </w:tcBorders>
            <w:noWrap w:val="0"/>
            <w:vAlign w:val="center"/>
          </w:tcPr>
          <w:p>
            <w:pPr>
              <w:shd w:val="clear" w:color="auto" w:fill="auto"/>
              <w:spacing w:line="360" w:lineRule="exact"/>
              <w:jc w:val="center"/>
              <w:rPr>
                <w:rFonts w:ascii="Times New Roman" w:hAnsi="Times New Roman" w:eastAsia="仿宋_GB2312"/>
                <w:sz w:val="28"/>
                <w:highlight w:val="yellow"/>
              </w:rPr>
            </w:pPr>
          </w:p>
        </w:tc>
      </w:tr>
      <w:tr>
        <w:tblPrEx>
          <w:tblCellMar>
            <w:top w:w="0" w:type="dxa"/>
            <w:left w:w="108" w:type="dxa"/>
            <w:bottom w:w="0" w:type="dxa"/>
            <w:right w:w="108" w:type="dxa"/>
          </w:tblCellMar>
        </w:tblPrEx>
        <w:trPr>
          <w:trHeight w:val="930"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center"/>
              <w:rPr>
                <w:rFonts w:ascii="Times New Roman" w:hAnsi="Times New Roman" w:eastAsia="仿宋_GB2312"/>
                <w:b/>
                <w:bCs/>
                <w:sz w:val="28"/>
              </w:rPr>
            </w:pPr>
            <w:r>
              <w:rPr>
                <w:rFonts w:hint="eastAsia" w:ascii="Times New Roman" w:hAnsi="Times New Roman" w:eastAsia="仿宋_GB2312"/>
                <w:b/>
                <w:bCs/>
                <w:sz w:val="28"/>
              </w:rPr>
              <w:t>联络部门</w:t>
            </w:r>
          </w:p>
          <w:p>
            <w:pPr>
              <w:shd w:val="clear" w:color="auto" w:fill="auto"/>
              <w:spacing w:line="360" w:lineRule="exact"/>
              <w:jc w:val="center"/>
              <w:rPr>
                <w:rFonts w:ascii="Times New Roman" w:hAnsi="Times New Roman" w:eastAsia="仿宋_GB2312"/>
                <w:b/>
                <w:bCs/>
                <w:sz w:val="28"/>
              </w:rPr>
            </w:pPr>
            <w:r>
              <w:rPr>
                <w:rFonts w:hint="eastAsia" w:ascii="Times New Roman" w:hAnsi="Times New Roman" w:eastAsia="仿宋_GB2312"/>
                <w:b/>
                <w:bCs/>
                <w:sz w:val="28"/>
              </w:rPr>
              <w:t>名称</w:t>
            </w:r>
          </w:p>
        </w:tc>
        <w:tc>
          <w:tcPr>
            <w:tcW w:w="779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center"/>
              <w:rPr>
                <w:rFonts w:ascii="Times New Roman" w:hAnsi="Times New Roman" w:eastAsia="仿宋_GB2312"/>
                <w:sz w:val="28"/>
              </w:rPr>
            </w:pPr>
          </w:p>
        </w:tc>
      </w:tr>
      <w:tr>
        <w:tblPrEx>
          <w:tblCellMar>
            <w:top w:w="0" w:type="dxa"/>
            <w:left w:w="108" w:type="dxa"/>
            <w:bottom w:w="0" w:type="dxa"/>
            <w:right w:w="108" w:type="dxa"/>
          </w:tblCellMar>
        </w:tblPrEx>
        <w:trPr>
          <w:trHeight w:val="1192"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center"/>
              <w:rPr>
                <w:rFonts w:ascii="Times New Roman" w:hAnsi="Times New Roman" w:eastAsia="仿宋_GB2312"/>
                <w:b/>
                <w:bCs/>
                <w:sz w:val="28"/>
              </w:rPr>
            </w:pPr>
            <w:r>
              <w:rPr>
                <w:rFonts w:hint="eastAsia" w:ascii="Times New Roman" w:hAnsi="Times New Roman" w:eastAsia="仿宋_GB2312"/>
                <w:b/>
                <w:bCs/>
                <w:sz w:val="28"/>
              </w:rPr>
              <w:t>负责人姓名</w:t>
            </w:r>
          </w:p>
        </w:tc>
        <w:tc>
          <w:tcPr>
            <w:tcW w:w="779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r>
      <w:tr>
        <w:trPr>
          <w:trHeight w:val="1311"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center"/>
              <w:rPr>
                <w:rFonts w:ascii="Times New Roman" w:hAnsi="Times New Roman" w:eastAsia="仿宋_GB2312"/>
                <w:b/>
                <w:bCs/>
                <w:sz w:val="28"/>
              </w:rPr>
            </w:pPr>
            <w:r>
              <w:rPr>
                <w:rFonts w:hint="eastAsia" w:ascii="Times New Roman" w:hAnsi="Times New Roman" w:eastAsia="仿宋_GB2312"/>
                <w:b/>
                <w:bCs/>
                <w:sz w:val="28"/>
              </w:rPr>
              <w:t>负责人</w:t>
            </w:r>
            <w:r>
              <w:rPr>
                <w:rFonts w:ascii="Times New Roman" w:hAnsi="Times New Roman" w:eastAsia="仿宋_GB2312"/>
                <w:b/>
                <w:bCs/>
                <w:sz w:val="28"/>
              </w:rPr>
              <w:t>职务</w:t>
            </w:r>
          </w:p>
        </w:tc>
        <w:tc>
          <w:tcPr>
            <w:tcW w:w="779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r>
      <w:tr>
        <w:tblPrEx>
          <w:tblCellMar>
            <w:top w:w="0" w:type="dxa"/>
            <w:left w:w="108" w:type="dxa"/>
            <w:bottom w:w="0" w:type="dxa"/>
            <w:right w:w="108" w:type="dxa"/>
          </w:tblCellMar>
        </w:tblPrEx>
        <w:trPr>
          <w:trHeight w:val="1565"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center"/>
              <w:rPr>
                <w:rFonts w:ascii="Times New Roman" w:hAnsi="Times New Roman" w:eastAsia="仿宋_GB2312"/>
                <w:b/>
                <w:bCs/>
                <w:sz w:val="28"/>
              </w:rPr>
            </w:pPr>
            <w:r>
              <w:rPr>
                <w:rFonts w:hint="eastAsia" w:ascii="Times New Roman" w:hAnsi="Times New Roman" w:eastAsia="仿宋_GB2312"/>
                <w:b/>
                <w:bCs/>
                <w:sz w:val="28"/>
              </w:rPr>
              <w:t>负责人</w:t>
            </w:r>
            <w:r>
              <w:rPr>
                <w:rFonts w:ascii="Times New Roman" w:hAnsi="Times New Roman" w:eastAsia="仿宋_GB2312"/>
                <w:b/>
                <w:bCs/>
                <w:sz w:val="28"/>
              </w:rPr>
              <w:t>联系方式</w:t>
            </w:r>
          </w:p>
        </w:tc>
        <w:tc>
          <w:tcPr>
            <w:tcW w:w="779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r>
      <w:tr>
        <w:tblPrEx>
          <w:tblCellMar>
            <w:top w:w="0" w:type="dxa"/>
            <w:left w:w="108" w:type="dxa"/>
            <w:bottom w:w="0" w:type="dxa"/>
            <w:right w:w="108" w:type="dxa"/>
          </w:tblCellMar>
        </w:tblPrEx>
        <w:trPr>
          <w:trHeight w:val="1193"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center"/>
              <w:rPr>
                <w:rFonts w:ascii="Times New Roman" w:hAnsi="Times New Roman" w:eastAsia="仿宋_GB2312"/>
                <w:b/>
                <w:bCs/>
                <w:sz w:val="28"/>
              </w:rPr>
            </w:pPr>
            <w:r>
              <w:rPr>
                <w:rFonts w:hint="eastAsia" w:ascii="Times New Roman" w:hAnsi="Times New Roman" w:eastAsia="仿宋_GB2312"/>
                <w:b/>
                <w:bCs/>
                <w:sz w:val="28"/>
              </w:rPr>
              <w:t>备注</w:t>
            </w:r>
          </w:p>
        </w:tc>
        <w:tc>
          <w:tcPr>
            <w:tcW w:w="779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r>
      <w:tr>
        <w:trPr>
          <w:trHeight w:val="551" w:hRule="atLeast"/>
          <w:jc w:val="center"/>
        </w:trPr>
        <w:tc>
          <w:tcPr>
            <w:tcW w:w="9608" w:type="dxa"/>
            <w:gridSpan w:val="2"/>
            <w:tcBorders>
              <w:top w:val="single" w:color="auto" w:sz="4" w:space="0"/>
              <w:left w:val="nil"/>
              <w:bottom w:val="nil"/>
              <w:right w:val="nil"/>
            </w:tcBorders>
            <w:noWrap w:val="0"/>
            <w:vAlign w:val="center"/>
          </w:tcPr>
          <w:p>
            <w:pPr>
              <w:shd w:val="clear" w:color="auto" w:fill="auto"/>
              <w:spacing w:line="360" w:lineRule="exact"/>
              <w:jc w:val="left"/>
              <w:rPr>
                <w:rFonts w:ascii="Times New Roman" w:hAnsi="Times New Roman"/>
              </w:rPr>
            </w:pPr>
            <w:r>
              <w:rPr>
                <w:rFonts w:hint="eastAsia" w:ascii="Times New Roman" w:hAnsi="Times New Roman" w:eastAsia="仿宋_GB2312"/>
                <w:b/>
                <w:bCs/>
                <w:sz w:val="28"/>
              </w:rPr>
              <w:t>备注</w:t>
            </w:r>
            <w:r>
              <w:rPr>
                <w:rFonts w:ascii="Times New Roman" w:hAnsi="Times New Roman" w:eastAsia="仿宋_GB2312"/>
                <w:b/>
                <w:bCs/>
                <w:sz w:val="28"/>
              </w:rPr>
              <w:t>：</w:t>
            </w:r>
          </w:p>
          <w:p>
            <w:pPr>
              <w:shd w:val="clear" w:color="auto" w:fill="auto"/>
              <w:spacing w:line="360" w:lineRule="exact"/>
              <w:jc w:val="left"/>
              <w:rPr>
                <w:rFonts w:ascii="Times New Roman" w:hAnsi="Times New Roman" w:eastAsia="仿宋_GB2312"/>
                <w:b/>
                <w:bCs/>
                <w:sz w:val="28"/>
              </w:rPr>
            </w:pPr>
            <w:r>
              <w:rPr>
                <w:rFonts w:hint="eastAsia" w:ascii="仿宋_GB2312" w:hAnsi="仿宋_GB2312" w:eastAsia="仿宋_GB2312" w:cs="仿宋_GB2312"/>
                <w:sz w:val="28"/>
                <w:szCs w:val="28"/>
              </w:rPr>
              <w:t>请将联络表发至邮箱gurfcc@163.com，联系人：梁惠如 18923138167。</w:t>
            </w:r>
          </w:p>
        </w:tc>
      </w:tr>
      <w:bookmarkEnd w:id="0"/>
    </w:tbl>
    <w:p>
      <w:pPr>
        <w:shd w:val="clear" w:color="auto" w:fill="auto"/>
      </w:pPr>
    </w:p>
    <w:p>
      <w:pPr>
        <w:widowControl/>
        <w:shd w:val="clear" w:color="auto" w:fill="auto"/>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hd w:val="clear" w:color="auto" w:fill="auto"/>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1-2</w:t>
      </w:r>
    </w:p>
    <w:p>
      <w:pPr>
        <w:shd w:val="clear" w:color="auto" w:fill="auto"/>
        <w:snapToGrid w:val="0"/>
        <w:spacing w:line="560" w:lineRule="exact"/>
        <w:jc w:val="left"/>
        <w:rPr>
          <w:rFonts w:ascii="Times New Roman" w:hAnsi="Times New Roman" w:eastAsia="黑体"/>
          <w:sz w:val="32"/>
          <w:szCs w:val="32"/>
        </w:rPr>
      </w:pPr>
    </w:p>
    <w:p>
      <w:pPr>
        <w:shd w:val="clear" w:color="auto" w:fill="auto"/>
        <w:snapToGrid w:val="0"/>
        <w:spacing w:line="6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2024年第七届“高创杯”广东高校科技成果转化路演大赛报名表</w:t>
      </w:r>
    </w:p>
    <w:p>
      <w:pPr>
        <w:pStyle w:val="2"/>
        <w:shd w:val="clear" w:color="auto" w:fill="auto"/>
        <w:rPr>
          <w:rFonts w:ascii="Times New Roman" w:hAnsi="Times New Roman" w:eastAsia="黑体"/>
          <w:szCs w:val="32"/>
        </w:rPr>
      </w:pPr>
    </w:p>
    <w:tbl>
      <w:tblPr>
        <w:tblStyle w:val="10"/>
        <w:tblW w:w="9608" w:type="dxa"/>
        <w:jc w:val="center"/>
        <w:tblLayout w:type="fixed"/>
        <w:tblCellMar>
          <w:top w:w="0" w:type="dxa"/>
          <w:left w:w="108" w:type="dxa"/>
          <w:bottom w:w="0" w:type="dxa"/>
          <w:right w:w="108" w:type="dxa"/>
        </w:tblCellMar>
      </w:tblPr>
      <w:tblGrid>
        <w:gridCol w:w="1817"/>
        <w:gridCol w:w="1486"/>
        <w:gridCol w:w="1043"/>
        <w:gridCol w:w="1842"/>
        <w:gridCol w:w="1529"/>
        <w:gridCol w:w="1891"/>
      </w:tblGrid>
      <w:tr>
        <w:tblPrEx>
          <w:tblCellMar>
            <w:top w:w="0" w:type="dxa"/>
            <w:left w:w="108" w:type="dxa"/>
            <w:bottom w:w="0" w:type="dxa"/>
            <w:right w:w="108" w:type="dxa"/>
          </w:tblCellMar>
        </w:tblPrEx>
        <w:trPr>
          <w:trHeight w:val="1163"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rPr>
            </w:pPr>
            <w:r>
              <w:rPr>
                <w:rFonts w:ascii="Times New Roman" w:hAnsi="Times New Roman" w:eastAsia="仿宋_GB2312"/>
                <w:b/>
                <w:bCs/>
                <w:sz w:val="28"/>
              </w:rPr>
              <w:t>*成果名称</w:t>
            </w:r>
          </w:p>
        </w:tc>
        <w:tc>
          <w:tcPr>
            <w:tcW w:w="7791" w:type="dxa"/>
            <w:gridSpan w:val="5"/>
            <w:tcBorders>
              <w:top w:val="single" w:color="auto" w:sz="4" w:space="0"/>
              <w:left w:val="nil"/>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r>
      <w:tr>
        <w:tblPrEx>
          <w:tblCellMar>
            <w:top w:w="0" w:type="dxa"/>
            <w:left w:w="108" w:type="dxa"/>
            <w:bottom w:w="0" w:type="dxa"/>
            <w:right w:w="108" w:type="dxa"/>
          </w:tblCellMar>
        </w:tblPrEx>
        <w:trPr>
          <w:trHeight w:val="1070"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highlight w:val="yellow"/>
              </w:rPr>
            </w:pPr>
            <w:r>
              <w:rPr>
                <w:rFonts w:ascii="Times New Roman" w:hAnsi="Times New Roman" w:eastAsia="仿宋_GB2312"/>
                <w:b/>
                <w:bCs/>
                <w:sz w:val="28"/>
              </w:rPr>
              <w:t>*单位\高校（院所）名称</w:t>
            </w:r>
          </w:p>
        </w:tc>
        <w:tc>
          <w:tcPr>
            <w:tcW w:w="2529"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highlight w:val="yellow"/>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highlight w:val="yellow"/>
              </w:rPr>
            </w:pPr>
            <w:r>
              <w:rPr>
                <w:rFonts w:ascii="Times New Roman" w:hAnsi="Times New Roman" w:eastAsia="仿宋_GB2312"/>
                <w:b/>
                <w:bCs/>
                <w:sz w:val="28"/>
              </w:rPr>
              <w:t>实验室名称</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highlight w:val="yellow"/>
              </w:rPr>
            </w:pPr>
          </w:p>
        </w:tc>
      </w:tr>
      <w:tr>
        <w:tblPrEx>
          <w:tblCellMar>
            <w:top w:w="0" w:type="dxa"/>
            <w:left w:w="108" w:type="dxa"/>
            <w:bottom w:w="0" w:type="dxa"/>
            <w:right w:w="108" w:type="dxa"/>
          </w:tblCellMar>
        </w:tblPrEx>
        <w:trPr>
          <w:trHeight w:val="955"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rPr>
            </w:pPr>
            <w:r>
              <w:rPr>
                <w:rFonts w:ascii="Times New Roman" w:hAnsi="Times New Roman" w:eastAsia="仿宋_GB2312"/>
                <w:b/>
                <w:bCs/>
                <w:sz w:val="28"/>
              </w:rPr>
              <w:t>*成果持有人</w:t>
            </w:r>
          </w:p>
        </w:tc>
        <w:tc>
          <w:tcPr>
            <w:tcW w:w="148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rPr>
            </w:pPr>
            <w:r>
              <w:rPr>
                <w:rFonts w:ascii="Times New Roman" w:hAnsi="Times New Roman" w:eastAsia="仿宋_GB2312"/>
                <w:b/>
                <w:bCs/>
                <w:sz w:val="28"/>
              </w:rPr>
              <w:t>*职务</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rPr>
            </w:pPr>
            <w:r>
              <w:rPr>
                <w:rFonts w:ascii="Times New Roman" w:hAnsi="Times New Roman" w:eastAsia="仿宋_GB2312"/>
                <w:b/>
                <w:bCs/>
                <w:sz w:val="28"/>
              </w:rPr>
              <w:t>*联系方式</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r>
      <w:tr>
        <w:tblPrEx>
          <w:tblCellMar>
            <w:top w:w="0" w:type="dxa"/>
            <w:left w:w="108" w:type="dxa"/>
            <w:bottom w:w="0" w:type="dxa"/>
            <w:right w:w="108" w:type="dxa"/>
          </w:tblCellMar>
        </w:tblPrEx>
        <w:trPr>
          <w:trHeight w:val="1322"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rPr>
            </w:pPr>
          </w:p>
          <w:p>
            <w:pPr>
              <w:shd w:val="clear" w:color="auto" w:fill="auto"/>
              <w:spacing w:line="360" w:lineRule="exact"/>
              <w:rPr>
                <w:rFonts w:ascii="Times New Roman" w:hAnsi="Times New Roman" w:eastAsia="仿宋_GB2312"/>
                <w:sz w:val="28"/>
              </w:rPr>
            </w:pPr>
            <w:r>
              <w:rPr>
                <w:rFonts w:ascii="Times New Roman" w:hAnsi="Times New Roman" w:eastAsia="仿宋_GB2312"/>
                <w:b/>
                <w:bCs/>
                <w:sz w:val="28"/>
              </w:rPr>
              <w:t>*赛道</w:t>
            </w:r>
            <w:r>
              <w:rPr>
                <w:rFonts w:ascii="Times New Roman" w:hAnsi="Times New Roman" w:eastAsia="仿宋_GB2312"/>
                <w:sz w:val="24"/>
                <w:szCs w:val="22"/>
              </w:rPr>
              <w:t>（勾选）</w:t>
            </w:r>
          </w:p>
        </w:tc>
        <w:tc>
          <w:tcPr>
            <w:tcW w:w="7791" w:type="dxa"/>
            <w:gridSpan w:val="5"/>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r>
              <w:rPr>
                <w:rFonts w:ascii="Times New Roman" w:hAnsi="Times New Roman" w:eastAsia="仿宋_GB2312"/>
                <w:sz w:val="28"/>
              </w:rPr>
              <w:t>□</w:t>
            </w:r>
            <w:r>
              <w:rPr>
                <w:rFonts w:hint="eastAsia" w:ascii="Times New Roman" w:hAnsi="Times New Roman" w:eastAsia="仿宋_GB2312"/>
                <w:sz w:val="28"/>
              </w:rPr>
              <w:t>高教</w:t>
            </w:r>
            <w:r>
              <w:rPr>
                <w:rFonts w:ascii="Times New Roman" w:hAnsi="Times New Roman" w:eastAsia="仿宋_GB2312"/>
                <w:sz w:val="28"/>
              </w:rPr>
              <w:t>赛道</w:t>
            </w:r>
            <w:r>
              <w:rPr>
                <w:rFonts w:hint="eastAsia" w:ascii="Times New Roman" w:hAnsi="Times New Roman" w:eastAsia="仿宋_GB2312"/>
                <w:sz w:val="28"/>
              </w:rPr>
              <w:t xml:space="preserve"> </w:t>
            </w:r>
            <w:r>
              <w:rPr>
                <w:rFonts w:ascii="Times New Roman" w:hAnsi="Times New Roman" w:eastAsia="仿宋_GB2312"/>
                <w:sz w:val="28"/>
              </w:rPr>
              <w:t xml:space="preserve"> □</w:t>
            </w:r>
            <w:r>
              <w:rPr>
                <w:rFonts w:hint="eastAsia" w:ascii="Times New Roman" w:hAnsi="Times New Roman" w:eastAsia="仿宋_GB2312"/>
                <w:sz w:val="28"/>
              </w:rPr>
              <w:t>职教</w:t>
            </w:r>
            <w:r>
              <w:rPr>
                <w:rFonts w:ascii="Times New Roman" w:hAnsi="Times New Roman" w:eastAsia="仿宋_GB2312"/>
                <w:sz w:val="28"/>
              </w:rPr>
              <w:t>赛道</w:t>
            </w:r>
            <w:r>
              <w:rPr>
                <w:rFonts w:hint="eastAsia" w:ascii="Times New Roman" w:hAnsi="Times New Roman" w:eastAsia="仿宋_GB2312"/>
                <w:sz w:val="28"/>
              </w:rPr>
              <w:t xml:space="preserve">  </w:t>
            </w:r>
            <w:r>
              <w:rPr>
                <w:rFonts w:ascii="Times New Roman" w:hAnsi="Times New Roman" w:eastAsia="仿宋_GB2312"/>
                <w:sz w:val="28"/>
              </w:rPr>
              <w:t>□成长赛道</w:t>
            </w:r>
            <w:r>
              <w:rPr>
                <w:rFonts w:hint="eastAsia" w:ascii="Times New Roman" w:hAnsi="Times New Roman" w:eastAsia="仿宋_GB2312"/>
                <w:sz w:val="28"/>
              </w:rPr>
              <w:t xml:space="preserve">  </w:t>
            </w:r>
          </w:p>
          <w:p>
            <w:pPr>
              <w:shd w:val="clear" w:color="auto" w:fill="auto"/>
              <w:spacing w:line="360" w:lineRule="exact"/>
              <w:jc w:val="left"/>
              <w:rPr>
                <w:rFonts w:ascii="Times New Roman" w:hAnsi="Times New Roman" w:eastAsia="仿宋_GB2312"/>
                <w:sz w:val="28"/>
              </w:rPr>
            </w:pPr>
            <w:r>
              <w:rPr>
                <w:rFonts w:ascii="Times New Roman" w:hAnsi="Times New Roman" w:eastAsia="仿宋_GB2312"/>
                <w:sz w:val="28"/>
              </w:rPr>
              <w:t>□行业需求赛道</w:t>
            </w:r>
            <w:r>
              <w:rPr>
                <w:rFonts w:hint="eastAsia" w:ascii="Times New Roman" w:hAnsi="Times New Roman" w:eastAsia="仿宋_GB2312"/>
                <w:sz w:val="28"/>
              </w:rPr>
              <w:t xml:space="preserve"> </w:t>
            </w:r>
            <w:r>
              <w:rPr>
                <w:rFonts w:ascii="Times New Roman" w:hAnsi="Times New Roman" w:eastAsia="仿宋_GB2312"/>
                <w:sz w:val="28"/>
              </w:rPr>
              <w:t xml:space="preserve"> □</w:t>
            </w:r>
            <w:r>
              <w:rPr>
                <w:rFonts w:hint="eastAsia" w:ascii="Times New Roman" w:hAnsi="Times New Roman" w:eastAsia="仿宋_GB2312"/>
                <w:sz w:val="28"/>
              </w:rPr>
              <w:t>境外赛道</w:t>
            </w:r>
            <w:r>
              <w:rPr>
                <w:rFonts w:ascii="Times New Roman" w:hAnsi="Times New Roman" w:eastAsia="仿宋_GB2312"/>
                <w:sz w:val="28"/>
              </w:rPr>
              <w:t xml:space="preserve">  </w:t>
            </w:r>
          </w:p>
        </w:tc>
      </w:tr>
      <w:tr>
        <w:tblPrEx>
          <w:tblCellMar>
            <w:top w:w="0" w:type="dxa"/>
            <w:left w:w="108" w:type="dxa"/>
            <w:bottom w:w="0" w:type="dxa"/>
            <w:right w:w="108" w:type="dxa"/>
          </w:tblCellMar>
        </w:tblPrEx>
        <w:trPr>
          <w:trHeight w:val="1325"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rPr>
            </w:pPr>
          </w:p>
          <w:p>
            <w:pPr>
              <w:shd w:val="clear" w:color="auto" w:fill="auto"/>
              <w:spacing w:line="360" w:lineRule="exact"/>
              <w:jc w:val="left"/>
              <w:rPr>
                <w:rFonts w:ascii="Times New Roman" w:hAnsi="Times New Roman" w:eastAsia="仿宋_GB2312"/>
                <w:sz w:val="28"/>
              </w:rPr>
            </w:pPr>
            <w:r>
              <w:rPr>
                <w:rFonts w:ascii="Times New Roman" w:hAnsi="Times New Roman" w:eastAsia="仿宋_GB2312"/>
                <w:b/>
                <w:bCs/>
                <w:sz w:val="28"/>
              </w:rPr>
              <w:t>*成果领域</w:t>
            </w:r>
            <w:r>
              <w:rPr>
                <w:rFonts w:ascii="Times New Roman" w:hAnsi="Times New Roman" w:eastAsia="仿宋_GB2312"/>
                <w:sz w:val="24"/>
                <w:szCs w:val="22"/>
              </w:rPr>
              <w:t>（勾选）</w:t>
            </w:r>
          </w:p>
        </w:tc>
        <w:tc>
          <w:tcPr>
            <w:tcW w:w="7791" w:type="dxa"/>
            <w:gridSpan w:val="5"/>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r>
              <w:rPr>
                <w:rFonts w:ascii="Times New Roman" w:hAnsi="Times New Roman" w:eastAsia="仿宋_GB2312"/>
                <w:sz w:val="28"/>
              </w:rPr>
              <w:sym w:font="Wingdings 2" w:char="00A3"/>
            </w:r>
            <w:r>
              <w:rPr>
                <w:rFonts w:ascii="Times New Roman" w:hAnsi="Times New Roman" w:eastAsia="仿宋_GB2312"/>
                <w:sz w:val="28"/>
              </w:rPr>
              <w:t xml:space="preserve">先进制造 □电子信息 □工业互联网 □人工智能 </w:t>
            </w:r>
            <w:r>
              <w:rPr>
                <w:rFonts w:ascii="Times New Roman" w:hAnsi="Times New Roman" w:eastAsia="仿宋_GB2312"/>
                <w:sz w:val="28"/>
              </w:rPr>
              <w:br w:type="textWrapping"/>
            </w:r>
            <w:r>
              <w:rPr>
                <w:rFonts w:ascii="Times New Roman" w:hAnsi="Times New Roman" w:eastAsia="仿宋_GB2312"/>
                <w:sz w:val="28"/>
              </w:rPr>
              <w:t xml:space="preserve">□生物医药 □节能环保 □新材料 </w:t>
            </w:r>
            <w:r>
              <w:rPr>
                <w:rFonts w:ascii="Times New Roman" w:hAnsi="Times New Roman" w:eastAsia="仿宋_GB2312"/>
                <w:sz w:val="28"/>
              </w:rPr>
              <w:sym w:font="Wingdings 2" w:char="00A3"/>
            </w:r>
            <w:r>
              <w:rPr>
                <w:rFonts w:ascii="Times New Roman" w:hAnsi="Times New Roman" w:eastAsia="仿宋_GB2312"/>
                <w:sz w:val="28"/>
              </w:rPr>
              <w:t>其他</w:t>
            </w:r>
          </w:p>
        </w:tc>
      </w:tr>
      <w:tr>
        <w:tblPrEx>
          <w:tblCellMar>
            <w:top w:w="0" w:type="dxa"/>
            <w:left w:w="108" w:type="dxa"/>
            <w:bottom w:w="0" w:type="dxa"/>
            <w:right w:w="108" w:type="dxa"/>
          </w:tblCellMar>
        </w:tblPrEx>
        <w:trPr>
          <w:trHeight w:val="1065"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rPr>
            </w:pPr>
            <w:r>
              <w:rPr>
                <w:rFonts w:ascii="Times New Roman" w:hAnsi="Times New Roman" w:eastAsia="仿宋_GB2312"/>
                <w:b/>
                <w:bCs/>
                <w:sz w:val="28"/>
              </w:rPr>
              <w:t>*成熟度</w:t>
            </w:r>
          </w:p>
          <w:p>
            <w:pPr>
              <w:shd w:val="clear" w:color="auto" w:fill="auto"/>
              <w:spacing w:line="360" w:lineRule="exact"/>
              <w:jc w:val="left"/>
              <w:rPr>
                <w:rFonts w:ascii="Times New Roman" w:hAnsi="Times New Roman" w:eastAsia="仿宋_GB2312"/>
                <w:sz w:val="24"/>
                <w:szCs w:val="22"/>
              </w:rPr>
            </w:pPr>
            <w:r>
              <w:rPr>
                <w:rFonts w:ascii="Times New Roman" w:hAnsi="Times New Roman" w:eastAsia="仿宋_GB2312"/>
                <w:sz w:val="24"/>
                <w:szCs w:val="22"/>
              </w:rPr>
              <w:t>（勾选）</w:t>
            </w:r>
          </w:p>
        </w:tc>
        <w:tc>
          <w:tcPr>
            <w:tcW w:w="7791" w:type="dxa"/>
            <w:gridSpan w:val="5"/>
            <w:tcBorders>
              <w:top w:val="single" w:color="auto" w:sz="4" w:space="0"/>
              <w:left w:val="nil"/>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r>
              <w:rPr>
                <w:rFonts w:ascii="Times New Roman" w:hAnsi="Times New Roman" w:eastAsia="仿宋_GB2312"/>
                <w:sz w:val="28"/>
              </w:rPr>
              <w:t xml:space="preserve">□理论突破 □技术突破 □原型验证 □小批试制 </w:t>
            </w:r>
            <w:r>
              <w:rPr>
                <w:rFonts w:ascii="Times New Roman" w:hAnsi="Times New Roman" w:eastAsia="仿宋_GB2312"/>
                <w:sz w:val="28"/>
              </w:rPr>
              <w:br w:type="textWrapping"/>
            </w:r>
            <w:r>
              <w:rPr>
                <w:rFonts w:ascii="Times New Roman" w:hAnsi="Times New Roman" w:eastAsia="仿宋_GB2312"/>
                <w:sz w:val="28"/>
              </w:rPr>
              <w:t xml:space="preserve">□中试     □产品 </w:t>
            </w:r>
          </w:p>
        </w:tc>
      </w:tr>
      <w:tr>
        <w:tblPrEx>
          <w:tblCellMar>
            <w:top w:w="0" w:type="dxa"/>
            <w:left w:w="108" w:type="dxa"/>
            <w:bottom w:w="0" w:type="dxa"/>
            <w:right w:w="108" w:type="dxa"/>
          </w:tblCellMar>
        </w:tblPrEx>
        <w:trPr>
          <w:trHeight w:val="1643"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4"/>
                <w:szCs w:val="22"/>
              </w:rPr>
            </w:pPr>
            <w:r>
              <w:rPr>
                <w:rFonts w:ascii="Times New Roman" w:hAnsi="Times New Roman" w:eastAsia="仿宋_GB2312"/>
                <w:b/>
                <w:bCs/>
                <w:sz w:val="28"/>
              </w:rPr>
              <w:t>*持续研究时长</w:t>
            </w:r>
          </w:p>
        </w:tc>
        <w:tc>
          <w:tcPr>
            <w:tcW w:w="2529"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r>
              <w:rPr>
                <w:rFonts w:ascii="Times New Roman" w:hAnsi="Times New Roman" w:eastAsia="仿宋_GB2312"/>
                <w:sz w:val="24"/>
                <w:szCs w:val="22"/>
              </w:rPr>
              <w:t>（请填写开始日期至结束日期）</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r>
              <w:rPr>
                <w:rFonts w:ascii="Times New Roman" w:hAnsi="Times New Roman" w:eastAsia="仿宋_GB2312"/>
                <w:b/>
                <w:bCs/>
                <w:sz w:val="28"/>
              </w:rPr>
              <w:t>*成果关键词</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p>
        </w:tc>
      </w:tr>
      <w:tr>
        <w:tblPrEx>
          <w:tblCellMar>
            <w:top w:w="0" w:type="dxa"/>
            <w:left w:w="108" w:type="dxa"/>
            <w:bottom w:w="0" w:type="dxa"/>
            <w:right w:w="108" w:type="dxa"/>
          </w:tblCellMar>
        </w:tblPrEx>
        <w:trPr>
          <w:trHeight w:val="3974"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rPr>
            </w:pPr>
            <w:r>
              <w:rPr>
                <w:rFonts w:ascii="Times New Roman" w:hAnsi="Times New Roman" w:eastAsia="仿宋_GB2312"/>
                <w:b/>
                <w:bCs/>
                <w:sz w:val="28"/>
              </w:rPr>
              <w:t>*成果简介</w:t>
            </w:r>
          </w:p>
          <w:p>
            <w:pPr>
              <w:shd w:val="clear" w:color="auto" w:fill="auto"/>
              <w:spacing w:line="360" w:lineRule="exact"/>
              <w:jc w:val="left"/>
              <w:rPr>
                <w:rFonts w:ascii="Times New Roman" w:hAnsi="Times New Roman" w:eastAsia="仿宋_GB2312"/>
                <w:sz w:val="28"/>
              </w:rPr>
            </w:pPr>
          </w:p>
        </w:tc>
        <w:tc>
          <w:tcPr>
            <w:tcW w:w="7791" w:type="dxa"/>
            <w:gridSpan w:val="5"/>
            <w:tcBorders>
              <w:top w:val="single" w:color="auto" w:sz="4" w:space="0"/>
              <w:left w:val="nil"/>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r>
              <w:rPr>
                <w:rFonts w:ascii="Times New Roman" w:hAnsi="Times New Roman" w:eastAsia="仿宋_GB2312"/>
                <w:sz w:val="24"/>
                <w:szCs w:val="22"/>
              </w:rPr>
              <w:t>（简要介绍成果原理、应用场景、创新点等</w:t>
            </w:r>
            <w:r>
              <w:rPr>
                <w:rFonts w:hint="eastAsia" w:ascii="Times New Roman" w:hAnsi="Times New Roman" w:eastAsia="仿宋_GB2312"/>
                <w:sz w:val="24"/>
                <w:szCs w:val="22"/>
              </w:rPr>
              <w:t>，300字以内</w:t>
            </w:r>
            <w:r>
              <w:rPr>
                <w:rFonts w:ascii="Times New Roman" w:hAnsi="Times New Roman" w:eastAsia="仿宋_GB2312"/>
                <w:sz w:val="24"/>
                <w:szCs w:val="22"/>
              </w:rPr>
              <w:t>）</w:t>
            </w:r>
          </w:p>
        </w:tc>
      </w:tr>
      <w:tr>
        <w:tblPrEx>
          <w:tblCellMar>
            <w:top w:w="0" w:type="dxa"/>
            <w:left w:w="108" w:type="dxa"/>
            <w:bottom w:w="0" w:type="dxa"/>
            <w:right w:w="108" w:type="dxa"/>
          </w:tblCellMar>
        </w:tblPrEx>
        <w:trPr>
          <w:trHeight w:val="2398"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rPr>
            </w:pPr>
            <w:r>
              <w:rPr>
                <w:rFonts w:ascii="Times New Roman" w:hAnsi="Times New Roman" w:eastAsia="仿宋_GB2312"/>
                <w:b/>
                <w:bCs/>
                <w:sz w:val="28"/>
              </w:rPr>
              <w:t>*</w:t>
            </w:r>
            <w:r>
              <w:rPr>
                <w:rFonts w:hint="eastAsia" w:ascii="Times New Roman" w:hAnsi="Times New Roman" w:eastAsia="仿宋_GB2312"/>
                <w:b/>
                <w:bCs/>
                <w:sz w:val="28"/>
              </w:rPr>
              <w:t>高校团队证明</w:t>
            </w:r>
          </w:p>
        </w:tc>
        <w:tc>
          <w:tcPr>
            <w:tcW w:w="7791" w:type="dxa"/>
            <w:gridSpan w:val="5"/>
            <w:tcBorders>
              <w:top w:val="single" w:color="auto" w:sz="4" w:space="0"/>
              <w:left w:val="nil"/>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4"/>
                <w:szCs w:val="22"/>
              </w:rPr>
            </w:pPr>
            <w:r>
              <w:rPr>
                <w:rFonts w:hint="eastAsia" w:ascii="Times New Roman" w:hAnsi="Times New Roman" w:eastAsia="仿宋_GB2312"/>
                <w:sz w:val="24"/>
                <w:szCs w:val="22"/>
              </w:rPr>
              <w:t>（提供</w:t>
            </w:r>
            <w:r>
              <w:rPr>
                <w:rFonts w:ascii="Times New Roman" w:hAnsi="Times New Roman" w:eastAsia="仿宋_GB2312"/>
                <w:sz w:val="24"/>
                <w:szCs w:val="22"/>
              </w:rPr>
              <w:t>高校、高职、科研院所</w:t>
            </w:r>
            <w:r>
              <w:rPr>
                <w:rFonts w:hint="eastAsia" w:ascii="Times New Roman" w:hAnsi="Times New Roman" w:eastAsia="仿宋_GB2312"/>
                <w:sz w:val="24"/>
                <w:szCs w:val="22"/>
              </w:rPr>
              <w:t>、高校附属医院等相关科研单位工作证件照片正反面；企业提供与高校合作合同扫描件、团队内</w:t>
            </w:r>
            <w:r>
              <w:rPr>
                <w:rFonts w:hint="eastAsia" w:ascii="Times New Roman" w:hAnsi="Times New Roman" w:eastAsia="仿宋_GB2312"/>
                <w:color w:val="000000"/>
                <w:sz w:val="24"/>
                <w:szCs w:val="22"/>
              </w:rPr>
              <w:t>高等院校工</w:t>
            </w:r>
            <w:r>
              <w:rPr>
                <w:rFonts w:hint="eastAsia" w:ascii="Times New Roman" w:hAnsi="Times New Roman" w:eastAsia="仿宋_GB2312"/>
                <w:sz w:val="24"/>
                <w:szCs w:val="22"/>
              </w:rPr>
              <w:t>作证件或相关证明文件）</w:t>
            </w:r>
          </w:p>
        </w:tc>
      </w:tr>
      <w:tr>
        <w:tblPrEx>
          <w:tblCellMar>
            <w:top w:w="0" w:type="dxa"/>
            <w:left w:w="108" w:type="dxa"/>
            <w:bottom w:w="0" w:type="dxa"/>
            <w:right w:w="108" w:type="dxa"/>
          </w:tblCellMar>
        </w:tblPrEx>
        <w:trPr>
          <w:trHeight w:val="3531"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b/>
                <w:bCs/>
                <w:sz w:val="28"/>
              </w:rPr>
            </w:pPr>
            <w:r>
              <w:rPr>
                <w:rFonts w:ascii="Times New Roman" w:hAnsi="Times New Roman" w:eastAsia="仿宋_GB2312"/>
                <w:b/>
                <w:bCs/>
                <w:sz w:val="28"/>
              </w:rPr>
              <w:t>成果照片</w:t>
            </w:r>
          </w:p>
        </w:tc>
        <w:tc>
          <w:tcPr>
            <w:tcW w:w="7791" w:type="dxa"/>
            <w:gridSpan w:val="5"/>
            <w:tcBorders>
              <w:top w:val="single" w:color="auto" w:sz="4" w:space="0"/>
              <w:left w:val="nil"/>
              <w:bottom w:val="single" w:color="auto" w:sz="4" w:space="0"/>
              <w:right w:val="single" w:color="auto" w:sz="4" w:space="0"/>
            </w:tcBorders>
            <w:noWrap w:val="0"/>
            <w:vAlign w:val="center"/>
          </w:tcPr>
          <w:p>
            <w:pPr>
              <w:shd w:val="clear" w:color="auto" w:fill="auto"/>
              <w:spacing w:line="360" w:lineRule="exact"/>
              <w:jc w:val="left"/>
              <w:rPr>
                <w:rFonts w:ascii="Times New Roman" w:hAnsi="Times New Roman" w:eastAsia="仿宋_GB2312"/>
                <w:sz w:val="28"/>
              </w:rPr>
            </w:pPr>
            <w:r>
              <w:rPr>
                <w:rFonts w:ascii="Times New Roman" w:hAnsi="Times New Roman" w:eastAsia="仿宋_GB2312"/>
                <w:sz w:val="24"/>
                <w:szCs w:val="22"/>
              </w:rPr>
              <w:t>（可另附图片）</w:t>
            </w:r>
          </w:p>
        </w:tc>
      </w:tr>
      <w:tr>
        <w:tblPrEx>
          <w:tblCellMar>
            <w:top w:w="0" w:type="dxa"/>
            <w:left w:w="108" w:type="dxa"/>
            <w:bottom w:w="0" w:type="dxa"/>
            <w:right w:w="108" w:type="dxa"/>
          </w:tblCellMar>
        </w:tblPrEx>
        <w:trPr>
          <w:trHeight w:val="551" w:hRule="atLeast"/>
          <w:jc w:val="center"/>
        </w:trPr>
        <w:tc>
          <w:tcPr>
            <w:tcW w:w="9608" w:type="dxa"/>
            <w:gridSpan w:val="6"/>
            <w:tcBorders>
              <w:top w:val="single" w:color="auto" w:sz="4" w:space="0"/>
              <w:left w:val="nil"/>
              <w:bottom w:val="nil"/>
              <w:right w:val="nil"/>
            </w:tcBorders>
            <w:noWrap w:val="0"/>
            <w:vAlign w:val="center"/>
          </w:tcPr>
          <w:p>
            <w:pPr>
              <w:shd w:val="clear" w:color="auto" w:fill="auto"/>
              <w:spacing w:line="360" w:lineRule="exact"/>
              <w:jc w:val="left"/>
              <w:rPr>
                <w:rFonts w:ascii="Times New Roman" w:hAnsi="Times New Roman"/>
              </w:rPr>
            </w:pPr>
            <w:r>
              <w:rPr>
                <w:rFonts w:ascii="Times New Roman" w:hAnsi="Times New Roman" w:eastAsia="仿宋_GB2312"/>
                <w:b/>
                <w:bCs/>
                <w:sz w:val="28"/>
              </w:rPr>
              <w:t>报名说明：</w:t>
            </w:r>
          </w:p>
          <w:p>
            <w:pPr>
              <w:shd w:val="clear" w:color="auto" w:fill="auto"/>
              <w:tabs>
                <w:tab w:val="left" w:pos="312"/>
              </w:tabs>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1.报名资料除了上述表格外，需要提供项目商业计划书、参赛团队承诺书（见附表），成长赛道项目需额外提供营业执照扫描件，可以附件形式发送。</w:t>
            </w:r>
          </w:p>
          <w:p>
            <w:pPr>
              <w:shd w:val="clear" w:color="auto" w:fill="auto"/>
              <w:tabs>
                <w:tab w:val="left" w:pos="312"/>
              </w:tabs>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2.报名表*号项为必填内容，其余为选填内容</w:t>
            </w:r>
          </w:p>
          <w:p>
            <w:pPr>
              <w:shd w:val="clear" w:color="auto" w:fill="auto"/>
              <w:spacing w:line="360" w:lineRule="exact"/>
              <w:jc w:val="left"/>
              <w:rPr>
                <w:rFonts w:ascii="Times New Roman" w:hAnsi="Times New Roman" w:eastAsia="仿宋_GB2312"/>
                <w:b/>
                <w:bCs/>
                <w:sz w:val="28"/>
              </w:rPr>
            </w:pPr>
            <w:r>
              <w:rPr>
                <w:rFonts w:hint="eastAsia" w:ascii="仿宋_GB2312" w:hAnsi="仿宋_GB2312" w:eastAsia="仿宋_GB2312" w:cs="仿宋_GB2312"/>
                <w:sz w:val="28"/>
                <w:szCs w:val="28"/>
              </w:rPr>
              <w:t>3.报名表报送至联络邮箱进行报名，联系人：梁惠如 18923138167，联络邮箱：</w:t>
            </w:r>
            <w:r>
              <w:fldChar w:fldCharType="begin"/>
            </w:r>
            <w:r>
              <w:instrText xml:space="preserve"> HYPERLINK "mailto:gurfcc@163.com。" </w:instrText>
            </w:r>
            <w:r>
              <w:fldChar w:fldCharType="separate"/>
            </w:r>
            <w:r>
              <w:rPr>
                <w:rFonts w:hint="eastAsia" w:ascii="仿宋_GB2312" w:hAnsi="仿宋_GB2312" w:eastAsia="仿宋_GB2312" w:cs="仿宋_GB2312"/>
                <w:sz w:val="28"/>
                <w:szCs w:val="28"/>
              </w:rPr>
              <w:t>gurfcc@163.com。</w:t>
            </w:r>
            <w:r>
              <w:rPr>
                <w:rFonts w:hint="eastAsia" w:ascii="仿宋_GB2312" w:hAnsi="仿宋_GB2312" w:eastAsia="仿宋_GB2312" w:cs="仿宋_GB2312"/>
                <w:sz w:val="28"/>
                <w:szCs w:val="28"/>
              </w:rPr>
              <w:fldChar w:fldCharType="end"/>
            </w:r>
          </w:p>
        </w:tc>
      </w:tr>
    </w:tbl>
    <w:p>
      <w:pPr>
        <w:pStyle w:val="2"/>
        <w:shd w:val="clear" w:color="auto" w:fill="auto"/>
        <w:spacing w:line="660" w:lineRule="exact"/>
        <w:rPr>
          <w:rFonts w:ascii="黑体" w:hAnsi="黑体" w:eastAsia="黑体"/>
          <w:szCs w:val="32"/>
        </w:rPr>
      </w:pPr>
      <w:r>
        <w:rPr>
          <w:rFonts w:hint="eastAsia" w:ascii="黑体" w:hAnsi="黑体" w:eastAsia="黑体"/>
          <w:szCs w:val="32"/>
        </w:rPr>
        <w:t>附表</w:t>
      </w:r>
    </w:p>
    <w:p>
      <w:pPr>
        <w:pStyle w:val="2"/>
        <w:shd w:val="clear" w:color="auto" w:fill="auto"/>
        <w:spacing w:line="660" w:lineRule="exact"/>
        <w:rPr>
          <w:rFonts w:ascii="黑体" w:hAnsi="黑体" w:eastAsia="黑体"/>
          <w:szCs w:val="32"/>
        </w:rPr>
      </w:pPr>
    </w:p>
    <w:p>
      <w:pPr>
        <w:pStyle w:val="2"/>
        <w:shd w:val="clear" w:color="auto" w:fill="auto"/>
        <w:spacing w:line="660" w:lineRule="exact"/>
        <w:ind w:left="629"/>
        <w:jc w:val="center"/>
        <w:rPr>
          <w:rFonts w:ascii="方正小标宋简体" w:hAnsi="黑体" w:eastAsia="方正小标宋简体"/>
          <w:sz w:val="44"/>
          <w:szCs w:val="44"/>
        </w:rPr>
      </w:pPr>
      <w:r>
        <w:rPr>
          <w:rFonts w:hint="eastAsia" w:ascii="方正小标宋简体" w:hAnsi="黑体" w:eastAsia="方正小标宋简体"/>
          <w:sz w:val="44"/>
          <w:szCs w:val="44"/>
        </w:rPr>
        <w:t>2024年第七届“高创杯”广东高校科技成果转化路演大赛参赛团队承诺书</w:t>
      </w:r>
    </w:p>
    <w:p>
      <w:pPr>
        <w:pStyle w:val="2"/>
        <w:shd w:val="clear" w:color="auto" w:fill="auto"/>
        <w:spacing w:line="660" w:lineRule="exact"/>
        <w:ind w:left="629"/>
        <w:jc w:val="center"/>
        <w:rPr>
          <w:rFonts w:ascii="方正小标宋简体" w:hAnsi="黑体" w:eastAsia="方正小标宋简体"/>
          <w:sz w:val="44"/>
          <w:szCs w:val="44"/>
        </w:rPr>
      </w:pP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本团队所有成员（以下简称承诺人）充分知晓并对2024年第七届“高创杯”广东高校科技成果路演大赛作如下承诺：</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一）承诺人保证符合报名条件且在参赛过程中始终保持符合该条件。保证提交的所有参赛材料(包括并不限于学校和团队成员信息以及项目商业计划书等)所含内容均真实、有效、准确、完整。如有违反，同意大赛随时取消承诺人的参赛资格，并对因此给大赛造成的损失，愿意承担赔偿责任。</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二）承诺人保证参赛项目核心技术或技术团队具备高校、高职、科研院所及医院背景。允许跨校组建团队，每个团队的参赛成员不少于3人，原则上不多于10人（含团队负责人），且为参赛项目的实际核心成员。参赛团队所报参赛项目须为本团队策划或经营的项目，不得借用他人项目参赛。</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三）承诺人保证参赛项目真实、健康、合法，无任何不良信息，项目立意应弘扬正能量，践行社会主义核心价值观。参赛项目未侵犯他人知识产权，所涉及的发明创造、专利技术、资源等拥有清晰合法的知识产权或物权，若出现抄袭、盗用、提供虚假材料或违反相关法律法规等情况自负一切法律责任。</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四）承诺人保证参赛项目涉及他人知识产权报名时提交完整的具有法律效力的项目所有人书面授权许可书、专利证书等。如本项目已完成工商登记注册，报名时提交营业执照及统一社会信用代码等相关复印件、单位概况、法定代表人情况、股权结构等。视项目实际情况提供当前财务数据、已获投资情况、带动就业情况等相关证明材料。</w:t>
      </w:r>
    </w:p>
    <w:p>
      <w:pPr>
        <w:shd w:val="clear" w:color="auto" w:fill="auto"/>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（五）承诺人保证参赛项目只能选择一个符合要求的赛道参赛。已获往届广东高校科技成果转化路演大赛总决赛金银铜奖项的项目，不可报名参加本届大赛。</w:t>
      </w:r>
    </w:p>
    <w:p>
      <w:pPr>
        <w:pStyle w:val="2"/>
        <w:shd w:val="clear" w:color="auto" w:fill="auto"/>
      </w:pPr>
    </w:p>
    <w:p>
      <w:pPr>
        <w:pStyle w:val="2"/>
        <w:shd w:val="clear" w:color="auto" w:fill="auto"/>
        <w:ind w:firstLine="640" w:firstLineChars="200"/>
        <w:jc w:val="left"/>
        <w:rPr>
          <w:rFonts w:ascii="仿宋_GB2312" w:hAnsi="Times New Roman" w:eastAsia="仿宋_GB2312"/>
          <w:kern w:val="0"/>
          <w:szCs w:val="32"/>
        </w:rPr>
      </w:pPr>
      <w:r>
        <w:rPr>
          <w:rFonts w:hint="eastAsia" w:ascii="仿宋_GB2312" w:hAnsi="Times New Roman" w:eastAsia="仿宋_GB2312"/>
          <w:kern w:val="0"/>
          <w:szCs w:val="32"/>
        </w:rPr>
        <w:t xml:space="preserve">承诺项目名称：               </w:t>
      </w:r>
    </w:p>
    <w:p>
      <w:pPr>
        <w:pStyle w:val="2"/>
        <w:shd w:val="clear" w:color="auto" w:fill="auto"/>
        <w:ind w:firstLine="640" w:firstLineChars="200"/>
        <w:jc w:val="left"/>
        <w:rPr>
          <w:rFonts w:ascii="仿宋_GB2312" w:hAnsi="Times New Roman" w:eastAsia="仿宋_GB2312"/>
          <w:kern w:val="0"/>
          <w:szCs w:val="32"/>
        </w:rPr>
      </w:pPr>
      <w:r>
        <w:rPr>
          <w:rFonts w:hint="eastAsia" w:ascii="仿宋_GB2312" w:hAnsi="Times New Roman" w:eastAsia="仿宋_GB2312"/>
          <w:kern w:val="0"/>
          <w:szCs w:val="32"/>
        </w:rPr>
        <w:t xml:space="preserve">项目代表签名：         </w:t>
      </w:r>
    </w:p>
    <w:p>
      <w:pPr>
        <w:pStyle w:val="2"/>
        <w:shd w:val="clear" w:color="auto" w:fill="auto"/>
        <w:ind w:firstLine="640" w:firstLineChars="200"/>
        <w:jc w:val="left"/>
        <w:rPr>
          <w:rFonts w:ascii="仿宋_GB2312" w:hAnsi="Times New Roman" w:eastAsia="仿宋_GB2312"/>
          <w:kern w:val="0"/>
          <w:szCs w:val="32"/>
        </w:rPr>
      </w:pPr>
      <w:r>
        <w:rPr>
          <w:rFonts w:hint="eastAsia" w:ascii="仿宋_GB2312" w:hAnsi="Times New Roman" w:eastAsia="仿宋_GB2312"/>
          <w:kern w:val="0"/>
          <w:szCs w:val="32"/>
        </w:rPr>
        <w:t xml:space="preserve">日期：2024年x月x日 </w:t>
      </w:r>
    </w:p>
    <w:p>
      <w:pPr>
        <w:shd w:val="clear" w:color="auto" w:fill="auto"/>
      </w:pPr>
    </w:p>
    <w:p>
      <w:pPr>
        <w:widowControl/>
        <w:shd w:val="clear" w:color="auto" w:fill="auto"/>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hd w:val="clear" w:color="auto" w:fill="auto"/>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1-3</w:t>
      </w:r>
    </w:p>
    <w:p>
      <w:pPr>
        <w:shd w:val="clear" w:color="auto" w:fill="auto"/>
        <w:snapToGrid w:val="0"/>
        <w:spacing w:line="560" w:lineRule="exact"/>
        <w:jc w:val="left"/>
        <w:rPr>
          <w:rFonts w:eastAsia="黑体"/>
          <w:sz w:val="32"/>
          <w:szCs w:val="32"/>
        </w:rPr>
      </w:pPr>
    </w:p>
    <w:p>
      <w:pPr>
        <w:shd w:val="clear" w:color="auto" w:fill="auto"/>
        <w:snapToGrid w:val="0"/>
        <w:spacing w:line="660" w:lineRule="exact"/>
        <w:jc w:val="center"/>
        <w:rPr>
          <w:rFonts w:ascii="方正小标宋简体" w:eastAsia="方正小标宋简体"/>
          <w:sz w:val="44"/>
          <w:szCs w:val="44"/>
        </w:rPr>
      </w:pPr>
      <w:r>
        <w:rPr>
          <w:rFonts w:hint="eastAsia" w:ascii="方正小标宋简体" w:eastAsia="方正小标宋简体"/>
          <w:bCs/>
          <w:sz w:val="44"/>
          <w:szCs w:val="44"/>
        </w:rPr>
        <w:t>2024年</w:t>
      </w:r>
      <w:r>
        <w:rPr>
          <w:rFonts w:hint="eastAsia" w:ascii="方正小标宋简体" w:eastAsia="方正小标宋简体"/>
          <w:sz w:val="44"/>
          <w:szCs w:val="44"/>
        </w:rPr>
        <w:t>第七届“高创杯”广东高校科技成果</w:t>
      </w:r>
    </w:p>
    <w:p>
      <w:pPr>
        <w:shd w:val="clear" w:color="auto" w:fill="auto"/>
        <w:snapToGrid w:val="0"/>
        <w:spacing w:line="660" w:lineRule="exact"/>
        <w:jc w:val="center"/>
        <w:rPr>
          <w:rFonts w:ascii="方正小标宋简体" w:eastAsia="方正小标宋简体"/>
          <w:sz w:val="44"/>
          <w:szCs w:val="44"/>
        </w:rPr>
      </w:pPr>
      <w:r>
        <w:rPr>
          <w:rFonts w:hint="eastAsia" w:ascii="方正小标宋简体" w:eastAsia="方正小标宋简体"/>
          <w:sz w:val="44"/>
          <w:szCs w:val="44"/>
        </w:rPr>
        <w:t>转化路演大赛宣讲安排</w:t>
      </w:r>
    </w:p>
    <w:p>
      <w:pPr>
        <w:shd w:val="clear" w:color="auto" w:fill="auto"/>
        <w:snapToGrid w:val="0"/>
        <w:spacing w:line="660" w:lineRule="exact"/>
        <w:jc w:val="center"/>
        <w:rPr>
          <w:rFonts w:ascii="方正小标宋简体" w:hAnsi="宋体" w:eastAsia="方正小标宋简体"/>
          <w:color w:val="FF0000"/>
          <w:sz w:val="36"/>
          <w:szCs w:val="36"/>
        </w:rPr>
      </w:pPr>
    </w:p>
    <w:p>
      <w:pPr>
        <w:pStyle w:val="2"/>
        <w:shd w:val="clear" w:color="auto" w:fill="auto"/>
        <w:spacing w:after="0" w:line="560" w:lineRule="exact"/>
        <w:ind w:firstLine="640" w:firstLineChars="200"/>
        <w:rPr>
          <w:rFonts w:ascii="仿宋_GB2312" w:eastAsia="仿宋_GB2312"/>
          <w:szCs w:val="32"/>
        </w:rPr>
      </w:pPr>
      <w:r>
        <w:rPr>
          <w:rFonts w:hint="eastAsia" w:ascii="仿宋_GB2312" w:eastAsia="仿宋_GB2312"/>
          <w:szCs w:val="32"/>
        </w:rPr>
        <w:t>为办好2024年第七届“高创杯”广东高校科技成果转化路演大赛，</w:t>
      </w:r>
      <w:r>
        <w:rPr>
          <w:rFonts w:hint="eastAsia" w:eastAsia="仿宋_GB2312"/>
          <w:szCs w:val="32"/>
        </w:rPr>
        <w:t>激发教师科研团队、大学生群体、科技型中小企业参赛热情，挖掘更多优质的高校科技成果和高校科技产品，特</w:t>
      </w:r>
      <w:r>
        <w:rPr>
          <w:rFonts w:hint="eastAsia" w:ascii="仿宋_GB2312" w:eastAsia="仿宋_GB2312"/>
          <w:szCs w:val="32"/>
        </w:rPr>
        <w:t>举办2024年第七届“高创杯”广东高校科技成果转化路演大赛宣讲活动，具体</w:t>
      </w:r>
      <w:r>
        <w:rPr>
          <w:rFonts w:hint="eastAsia" w:ascii="仿宋_GB2312" w:eastAsia="仿宋_GB2312"/>
          <w:color w:val="000000"/>
          <w:szCs w:val="32"/>
        </w:rPr>
        <w:t>宣讲安排如下</w:t>
      </w:r>
      <w:r>
        <w:rPr>
          <w:rFonts w:hint="eastAsia" w:ascii="仿宋_GB2312" w:eastAsia="仿宋_GB2312"/>
          <w:szCs w:val="32"/>
        </w:rPr>
        <w:t>。</w:t>
      </w:r>
    </w:p>
    <w:p>
      <w:pPr>
        <w:numPr>
          <w:ilvl w:val="0"/>
          <w:numId w:val="1"/>
        </w:numPr>
        <w:shd w:val="clear" w:color="auto" w:fill="auto"/>
        <w:autoSpaceDE w:val="0"/>
        <w:autoSpaceDN w:val="0"/>
        <w:adjustRightInd w:val="0"/>
        <w:spacing w:line="560" w:lineRule="exact"/>
        <w:ind w:firstLine="640" w:firstLineChars="200"/>
        <w:jc w:val="left"/>
        <w:rPr>
          <w:rFonts w:eastAsia="黑体"/>
          <w:color w:val="000000"/>
          <w:sz w:val="32"/>
          <w:szCs w:val="32"/>
        </w:rPr>
      </w:pPr>
      <w:r>
        <w:rPr>
          <w:rFonts w:hint="eastAsia" w:eastAsia="黑体"/>
          <w:color w:val="000000"/>
          <w:sz w:val="32"/>
          <w:szCs w:val="32"/>
        </w:rPr>
        <w:t>宣讲要求</w:t>
      </w:r>
    </w:p>
    <w:p>
      <w:pPr>
        <w:shd w:val="clear" w:color="auto" w:fill="auto"/>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次宣讲活动由广东高校科技成果转化中心负责组织开展，请各高校广泛动员学校团委、科学技术研究部门、创新创业学院、大学科技园等积极组织拥有科技成果的教师科研团队、具有高校背景的科技型中小企业、学生团队参加。宣讲具体事宜，由广东高校科技成果转化中心与学校对接。</w:t>
      </w:r>
    </w:p>
    <w:p>
      <w:pPr>
        <w:shd w:val="clear" w:color="auto" w:fill="auto"/>
        <w:autoSpaceDE w:val="0"/>
        <w:autoSpaceDN w:val="0"/>
        <w:adjustRightInd w:val="0"/>
        <w:spacing w:line="560" w:lineRule="exact"/>
        <w:ind w:firstLine="640" w:firstLineChars="200"/>
        <w:jc w:val="left"/>
        <w:rPr>
          <w:rFonts w:ascii="仿宋_GB2312" w:eastAsia="仿宋_GB2312"/>
          <w:sz w:val="32"/>
          <w:szCs w:val="32"/>
        </w:rPr>
      </w:pPr>
      <w:r>
        <w:rPr>
          <w:rFonts w:hint="eastAsia" w:eastAsia="黑体"/>
          <w:sz w:val="32"/>
          <w:szCs w:val="32"/>
        </w:rPr>
        <w:t>二、宣讲计划</w:t>
      </w:r>
    </w:p>
    <w:tbl>
      <w:tblPr>
        <w:tblStyle w:val="10"/>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1376"/>
        <w:gridCol w:w="420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386" w:type="dxa"/>
            <w:gridSpan w:val="2"/>
            <w:noWrap w:val="0"/>
            <w:vAlign w:val="top"/>
          </w:tcPr>
          <w:p>
            <w:pPr>
              <w:shd w:val="clear" w:color="auto" w:fill="auto"/>
              <w:snapToGrid w:val="0"/>
              <w:spacing w:line="560" w:lineRule="exact"/>
              <w:jc w:val="center"/>
              <w:rPr>
                <w:rFonts w:ascii="仿宋_GB2312" w:hAnsi="宋体" w:eastAsia="仿宋_GB2312"/>
                <w:b/>
                <w:bCs/>
                <w:sz w:val="28"/>
                <w:szCs w:val="28"/>
              </w:rPr>
            </w:pPr>
            <w:r>
              <w:rPr>
                <w:rFonts w:hint="eastAsia" w:ascii="仿宋_GB2312" w:hAnsi="宋体" w:eastAsia="仿宋_GB2312"/>
                <w:b/>
                <w:bCs/>
                <w:sz w:val="28"/>
                <w:szCs w:val="28"/>
              </w:rPr>
              <w:t>序号</w:t>
            </w:r>
          </w:p>
        </w:tc>
        <w:tc>
          <w:tcPr>
            <w:tcW w:w="4200" w:type="dxa"/>
            <w:noWrap w:val="0"/>
            <w:vAlign w:val="top"/>
          </w:tcPr>
          <w:p>
            <w:pPr>
              <w:shd w:val="clear" w:color="auto" w:fill="auto"/>
              <w:snapToGrid w:val="0"/>
              <w:spacing w:line="560" w:lineRule="exact"/>
              <w:jc w:val="center"/>
              <w:rPr>
                <w:rFonts w:ascii="仿宋_GB2312" w:hAnsi="宋体" w:eastAsia="仿宋_GB2312"/>
                <w:b/>
                <w:bCs/>
                <w:sz w:val="28"/>
                <w:szCs w:val="28"/>
              </w:rPr>
            </w:pPr>
            <w:r>
              <w:rPr>
                <w:rFonts w:hint="eastAsia" w:ascii="仿宋_GB2312" w:hAnsi="宋体" w:eastAsia="仿宋_GB2312"/>
                <w:b/>
                <w:bCs/>
                <w:sz w:val="28"/>
                <w:szCs w:val="28"/>
              </w:rPr>
              <w:t>宣讲单位</w:t>
            </w:r>
          </w:p>
        </w:tc>
        <w:tc>
          <w:tcPr>
            <w:tcW w:w="4200" w:type="dxa"/>
            <w:noWrap w:val="0"/>
            <w:vAlign w:val="top"/>
          </w:tcPr>
          <w:p>
            <w:pPr>
              <w:shd w:val="clear" w:color="auto" w:fill="auto"/>
              <w:snapToGrid w:val="0"/>
              <w:spacing w:line="560" w:lineRule="exact"/>
              <w:jc w:val="center"/>
              <w:rPr>
                <w:rFonts w:ascii="仿宋_GB2312" w:hAnsi="宋体" w:eastAsia="仿宋_GB2312"/>
                <w:b/>
                <w:bCs/>
                <w:sz w:val="28"/>
                <w:szCs w:val="28"/>
              </w:rPr>
            </w:pPr>
            <w:r>
              <w:rPr>
                <w:rFonts w:hint="eastAsia" w:ascii="仿宋_GB2312" w:hAnsi="宋体" w:eastAsia="仿宋_GB2312"/>
                <w:b/>
                <w:bCs/>
                <w:sz w:val="28"/>
                <w:szCs w:val="28"/>
              </w:rPr>
              <w:t>宣讲时间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中山大学</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2</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华南理工大学</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3</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深圳大学</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南方科技大学</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广东工业大学</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bookmarkStart w:id="1" w:name="_Hlk37255715"/>
            <w:r>
              <w:rPr>
                <w:rFonts w:hint="eastAsia" w:ascii="仿宋_GB2312" w:hAnsi="宋体" w:eastAsia="仿宋_GB2312"/>
                <w:sz w:val="28"/>
                <w:szCs w:val="28"/>
              </w:rPr>
              <w:t>6</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广州大学</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7</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华南师范大学</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8</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华南农业大学</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9</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佛山科学技术学院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10</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广东白云学院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6" w:type="dxa"/>
            <w:gridSpan w:val="2"/>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11</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北京师范大学-香港水浸会大学联合国际学院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37" w:hRule="atLeast"/>
          <w:jc w:val="center"/>
        </w:trPr>
        <w:tc>
          <w:tcPr>
            <w:tcW w:w="1376"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12</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广东航海学院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37" w:hRule="atLeast"/>
          <w:jc w:val="center"/>
        </w:trPr>
        <w:tc>
          <w:tcPr>
            <w:tcW w:w="1376" w:type="dxa"/>
            <w:noWrap w:val="0"/>
            <w:vAlign w:val="center"/>
          </w:tcPr>
          <w:p>
            <w:pPr>
              <w:shd w:val="clear" w:color="auto" w:fill="auto"/>
              <w:snapToGrid w:val="0"/>
              <w:spacing w:line="560" w:lineRule="exact"/>
              <w:jc w:val="center"/>
              <w:rPr>
                <w:rFonts w:ascii="仿宋_GB2312" w:hAnsi="宋体" w:eastAsia="仿宋_GB2312"/>
                <w:sz w:val="28"/>
                <w:szCs w:val="28"/>
                <w:highlight w:val="yellow"/>
              </w:rPr>
            </w:pPr>
            <w:r>
              <w:rPr>
                <w:rFonts w:hint="eastAsia" w:ascii="仿宋_GB2312" w:hAnsi="宋体" w:eastAsia="仿宋_GB2312"/>
                <w:sz w:val="28"/>
                <w:szCs w:val="28"/>
              </w:rPr>
              <w:t>13</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highlight w:val="yellow"/>
              </w:rPr>
            </w:pPr>
            <w:r>
              <w:rPr>
                <w:rFonts w:hint="eastAsia" w:ascii="仿宋_GB2312" w:hAnsi="宋体" w:eastAsia="仿宋_GB2312"/>
                <w:sz w:val="28"/>
                <w:szCs w:val="28"/>
              </w:rPr>
              <w:t>广州城建职业学院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highlight w:val="yellow"/>
              </w:rPr>
            </w:pPr>
            <w:r>
              <w:rPr>
                <w:rFonts w:hint="eastAsia" w:ascii="仿宋_GB2312" w:hAnsi="宋体" w:eastAsia="仿宋_GB2312"/>
                <w:sz w:val="28"/>
                <w:szCs w:val="28"/>
              </w:rPr>
              <w:t>5月中旬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37" w:hRule="atLeast"/>
          <w:jc w:val="center"/>
        </w:trPr>
        <w:tc>
          <w:tcPr>
            <w:tcW w:w="1376"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14</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佛山职业技术学院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37" w:hRule="atLeast"/>
          <w:jc w:val="center"/>
        </w:trPr>
        <w:tc>
          <w:tcPr>
            <w:tcW w:w="1376"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15</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深圳信息职业技术学院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37" w:hRule="atLeast"/>
          <w:jc w:val="center"/>
        </w:trPr>
        <w:tc>
          <w:tcPr>
            <w:tcW w:w="1376"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16</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广东工程职业技术学院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37" w:hRule="atLeast"/>
          <w:jc w:val="center"/>
        </w:trPr>
        <w:tc>
          <w:tcPr>
            <w:tcW w:w="1376"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17</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广州</w:t>
            </w:r>
            <w:r>
              <w:rPr>
                <w:rFonts w:ascii="仿宋_GB2312" w:hAnsi="宋体" w:eastAsia="仿宋_GB2312"/>
                <w:sz w:val="28"/>
                <w:szCs w:val="28"/>
              </w:rPr>
              <w:t>铁路职业技术学院</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5月下旬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37" w:hRule="atLeast"/>
          <w:jc w:val="center"/>
        </w:trPr>
        <w:tc>
          <w:tcPr>
            <w:tcW w:w="1376"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18</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系列线上宣讲-高教专场、职教专场、大学科技园专场</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4月中旬、4月下旬、5月上旬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37" w:hRule="atLeast"/>
          <w:jc w:val="center"/>
        </w:trPr>
        <w:tc>
          <w:tcPr>
            <w:tcW w:w="1376"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19</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成果推广赛道系列宣讲</w:t>
            </w:r>
          </w:p>
        </w:tc>
        <w:tc>
          <w:tcPr>
            <w:tcW w:w="4200" w:type="dxa"/>
            <w:noWrap w:val="0"/>
            <w:vAlign w:val="center"/>
          </w:tcPr>
          <w:p>
            <w:pPr>
              <w:shd w:val="clear" w:color="auto" w:fill="auto"/>
              <w:snapToGrid w:val="0"/>
              <w:spacing w:line="560" w:lineRule="exact"/>
              <w:jc w:val="center"/>
              <w:rPr>
                <w:rFonts w:ascii="仿宋_GB2312" w:hAnsi="宋体" w:eastAsia="仿宋_GB2312"/>
                <w:sz w:val="28"/>
                <w:szCs w:val="28"/>
              </w:rPr>
            </w:pPr>
            <w:r>
              <w:rPr>
                <w:rFonts w:hint="eastAsia" w:ascii="仿宋_GB2312" w:hAnsi="宋体" w:eastAsia="仿宋_GB2312"/>
                <w:sz w:val="28"/>
                <w:szCs w:val="28"/>
              </w:rPr>
              <w:t>4-5月</w:t>
            </w:r>
          </w:p>
        </w:tc>
      </w:tr>
      <w:bookmarkEnd w:id="1"/>
    </w:tbl>
    <w:p>
      <w:pPr>
        <w:shd w:val="clear" w:color="auto" w:fill="auto"/>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*具体宣讲时间将根据实际情况实时调整。</w:t>
      </w:r>
    </w:p>
    <w:p>
      <w:pPr>
        <w:pStyle w:val="2"/>
        <w:shd w:val="clear" w:color="auto" w:fill="auto"/>
        <w:rPr>
          <w:rFonts w:ascii="仿宋_GB2312" w:hAnsi="宋体" w:eastAsia="仿宋_GB2312"/>
          <w:sz w:val="28"/>
          <w:szCs w:val="28"/>
        </w:rPr>
      </w:pPr>
    </w:p>
    <w:p>
      <w:pPr>
        <w:widowControl/>
        <w:shd w:val="clear" w:color="auto" w:fill="auto"/>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hd w:val="clear" w:color="auto" w:fill="auto"/>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1-4</w:t>
      </w:r>
    </w:p>
    <w:p>
      <w:pPr>
        <w:shd w:val="clear" w:color="auto" w:fill="auto"/>
        <w:snapToGrid w:val="0"/>
        <w:spacing w:line="560" w:lineRule="exact"/>
        <w:jc w:val="left"/>
        <w:rPr>
          <w:rFonts w:ascii="黑体" w:hAnsi="黑体" w:eastAsia="黑体"/>
          <w:sz w:val="32"/>
          <w:szCs w:val="32"/>
        </w:rPr>
      </w:pPr>
    </w:p>
    <w:p>
      <w:pPr>
        <w:shd w:val="clear" w:color="auto" w:fill="auto"/>
        <w:snapToGrid w:val="0"/>
        <w:spacing w:line="6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2024年第七届“高创杯”广东高校科技成果转化路演大赛评审标准</w:t>
      </w:r>
    </w:p>
    <w:p>
      <w:pPr>
        <w:pStyle w:val="2"/>
        <w:shd w:val="clear" w:color="auto" w:fill="auto"/>
        <w:ind w:left="210"/>
      </w:pPr>
    </w:p>
    <w:p>
      <w:pPr>
        <w:shd w:val="clear" w:color="auto" w:fill="auto"/>
        <w:autoSpaceDE w:val="0"/>
        <w:autoSpaceDN w:val="0"/>
        <w:adjustRightInd w:val="0"/>
        <w:spacing w:line="56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一、高教赛道、职教赛道评审标准</w:t>
      </w:r>
    </w:p>
    <w:tbl>
      <w:tblPr>
        <w:tblStyle w:val="10"/>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3"/>
        <w:gridCol w:w="1466"/>
        <w:gridCol w:w="501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exact"/>
          <w:tblHeader/>
          <w:jc w:val="center"/>
        </w:trPr>
        <w:tc>
          <w:tcPr>
            <w:tcW w:w="1253" w:type="dxa"/>
            <w:noWrap w:val="0"/>
            <w:vAlign w:val="center"/>
          </w:tcPr>
          <w:p>
            <w:pPr>
              <w:shd w:val="clear" w:color="auto" w:fill="auto"/>
              <w:jc w:val="center"/>
              <w:rPr>
                <w:rFonts w:ascii="Times New Roman" w:hAnsi="Times New Roman" w:eastAsia="黑体"/>
                <w:szCs w:val="21"/>
              </w:rPr>
            </w:pPr>
            <w:r>
              <w:rPr>
                <w:rFonts w:hint="eastAsia" w:ascii="Times New Roman" w:hAnsi="Times New Roman" w:eastAsia="黑体"/>
                <w:szCs w:val="21"/>
              </w:rPr>
              <w:t>一级指标</w:t>
            </w:r>
          </w:p>
        </w:tc>
        <w:tc>
          <w:tcPr>
            <w:tcW w:w="1466" w:type="dxa"/>
            <w:noWrap w:val="0"/>
            <w:vAlign w:val="center"/>
          </w:tcPr>
          <w:p>
            <w:pPr>
              <w:shd w:val="clear" w:color="auto" w:fill="auto"/>
              <w:jc w:val="center"/>
              <w:rPr>
                <w:rFonts w:ascii="Times New Roman" w:hAnsi="Times New Roman" w:eastAsia="黑体"/>
                <w:szCs w:val="21"/>
              </w:rPr>
            </w:pPr>
            <w:r>
              <w:rPr>
                <w:rFonts w:hint="eastAsia" w:ascii="Times New Roman" w:hAnsi="Times New Roman" w:eastAsia="黑体"/>
                <w:szCs w:val="21"/>
              </w:rPr>
              <w:t>二级指标</w:t>
            </w:r>
          </w:p>
        </w:tc>
        <w:tc>
          <w:tcPr>
            <w:tcW w:w="5011" w:type="dxa"/>
            <w:noWrap w:val="0"/>
            <w:vAlign w:val="center"/>
          </w:tcPr>
          <w:p>
            <w:pPr>
              <w:shd w:val="clear" w:color="auto" w:fill="auto"/>
              <w:jc w:val="center"/>
              <w:rPr>
                <w:rFonts w:ascii="Times New Roman" w:hAnsi="Times New Roman" w:eastAsia="黑体"/>
                <w:szCs w:val="21"/>
              </w:rPr>
            </w:pPr>
            <w:r>
              <w:rPr>
                <w:rFonts w:hint="eastAsia" w:ascii="Times New Roman" w:hAnsi="Times New Roman" w:eastAsia="黑体"/>
                <w:szCs w:val="21"/>
              </w:rPr>
              <w:t>评价标准</w:t>
            </w:r>
          </w:p>
        </w:tc>
        <w:tc>
          <w:tcPr>
            <w:tcW w:w="1240" w:type="dxa"/>
            <w:noWrap w:val="0"/>
            <w:vAlign w:val="center"/>
          </w:tcPr>
          <w:p>
            <w:pPr>
              <w:shd w:val="clear" w:color="auto" w:fill="auto"/>
              <w:jc w:val="center"/>
              <w:rPr>
                <w:rFonts w:ascii="Times New Roman" w:hAnsi="Times New Roman" w:eastAsia="黑体"/>
                <w:szCs w:val="21"/>
              </w:rPr>
            </w:pPr>
            <w:r>
              <w:rPr>
                <w:rFonts w:hint="eastAsia" w:ascii="Times New Roman" w:hAnsi="Times New Roman" w:eastAsia="黑体"/>
                <w:szCs w:val="21"/>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7" w:hRule="exact"/>
          <w:jc w:val="center"/>
        </w:trPr>
        <w:tc>
          <w:tcPr>
            <w:tcW w:w="1253" w:type="dxa"/>
            <w:vMerge w:val="restart"/>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项目团队</w:t>
            </w:r>
          </w:p>
        </w:tc>
        <w:tc>
          <w:tcPr>
            <w:tcW w:w="1466"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知识水平及工作经验</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团队带头人及核心团队专业知识水平、工作经历、创新思想、价值观念等情况。</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团队结构</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团队成员年龄、知识背景、能力结构是否合理。</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7"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稳定程度</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团队成员投入时间与投入精力有保证，团队合作稳定性，持续研发计划及支持经费来源。</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7" w:hRule="exact"/>
          <w:jc w:val="center"/>
        </w:trPr>
        <w:tc>
          <w:tcPr>
            <w:tcW w:w="1253" w:type="dxa"/>
            <w:vMerge w:val="restart"/>
            <w:noWrap w:val="0"/>
            <w:vAlign w:val="center"/>
          </w:tcPr>
          <w:p>
            <w:pPr>
              <w:shd w:val="clear" w:color="auto" w:fill="auto"/>
              <w:tabs>
                <w:tab w:val="left" w:pos="312"/>
              </w:tabs>
              <w:spacing w:line="360" w:lineRule="exact"/>
              <w:jc w:val="center"/>
              <w:rPr>
                <w:rFonts w:ascii="Times New Roman" w:hAnsi="Times New Roman" w:eastAsia="仿宋_GB2312"/>
                <w:color w:val="000000"/>
                <w:szCs w:val="21"/>
                <w:highlight w:val="yellow"/>
              </w:rPr>
            </w:pPr>
            <w:r>
              <w:rPr>
                <w:rFonts w:hint="eastAsia" w:ascii="Times New Roman" w:hAnsi="Times New Roman" w:eastAsia="仿宋_GB2312"/>
                <w:color w:val="000000"/>
                <w:szCs w:val="21"/>
              </w:rPr>
              <w:t>科技含量</w:t>
            </w:r>
          </w:p>
        </w:tc>
        <w:tc>
          <w:tcPr>
            <w:tcW w:w="1466"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highlight w:val="yellow"/>
              </w:rPr>
            </w:pPr>
            <w:r>
              <w:rPr>
                <w:rFonts w:hint="eastAsia" w:ascii="Times New Roman" w:hAnsi="Times New Roman" w:eastAsia="仿宋_GB2312"/>
                <w:color w:val="000000"/>
                <w:szCs w:val="21"/>
              </w:rPr>
              <w:t>主体技术水平</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在关键技术上有所突破，整体技术和核心技术指标达到先进水平的情况。</w:t>
            </w:r>
          </w:p>
          <w:p>
            <w:pPr>
              <w:shd w:val="clear" w:color="auto" w:fill="auto"/>
              <w:tabs>
                <w:tab w:val="left" w:pos="312"/>
              </w:tabs>
              <w:spacing w:line="360" w:lineRule="exact"/>
              <w:jc w:val="left"/>
              <w:rPr>
                <w:rFonts w:ascii="Times New Roman" w:hAnsi="Times New Roman" w:eastAsia="仿宋_GB2312"/>
                <w:color w:val="000000"/>
                <w:szCs w:val="21"/>
              </w:rPr>
            </w:pP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86"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技术优势</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核心技术不易被模仿或被替代。</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11"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进入壁垒</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不存在政策、环境、市场准入等方面的制约。</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7" w:hRule="atLeast"/>
          <w:jc w:val="center"/>
        </w:trPr>
        <w:tc>
          <w:tcPr>
            <w:tcW w:w="1253" w:type="dxa"/>
            <w:vMerge w:val="restart"/>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市场机会</w:t>
            </w:r>
          </w:p>
        </w:tc>
        <w:tc>
          <w:tcPr>
            <w:tcW w:w="1466" w:type="dxa"/>
            <w:vMerge w:val="restart"/>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市场前景</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1.市场需求：目标客户明确，市场需求较大，产品或服务市场认可度高并能快速进入。</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7"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2.市场价值：产品在供应链上游及下游的话语权、专业能力及不可替代性。</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7"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lang w:val="zh-TW" w:eastAsia="zh-TW"/>
              </w:rPr>
            </w:pPr>
            <w:r>
              <w:rPr>
                <w:rFonts w:hint="eastAsia" w:ascii="Times New Roman" w:hAnsi="Times New Roman" w:eastAsia="仿宋_GB2312"/>
                <w:color w:val="000000"/>
                <w:szCs w:val="21"/>
              </w:rPr>
              <w:t>知识产权保护</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lang w:val="zh-TW" w:eastAsia="zh-TW"/>
              </w:rPr>
            </w:pPr>
            <w:r>
              <w:rPr>
                <w:rFonts w:hint="eastAsia" w:ascii="Times New Roman" w:hAnsi="Times New Roman" w:eastAsia="仿宋_GB2312"/>
                <w:color w:val="000000"/>
                <w:szCs w:val="21"/>
              </w:rPr>
              <w:t>成果知识产权清晰无争议，有知识产权成果池或完善的知识产权保护计划。</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vMerge w:val="restart"/>
            <w:noWrap w:val="0"/>
            <w:vAlign w:val="center"/>
          </w:tcPr>
          <w:p>
            <w:pPr>
              <w:shd w:val="clear" w:color="auto" w:fill="auto"/>
              <w:tabs>
                <w:tab w:val="left" w:pos="312"/>
              </w:tabs>
              <w:spacing w:line="360" w:lineRule="exact"/>
              <w:jc w:val="center"/>
              <w:rPr>
                <w:rFonts w:ascii="Times New Roman" w:hAnsi="Times New Roman" w:eastAsia="仿宋_GB2312"/>
                <w:color w:val="000000"/>
                <w:szCs w:val="21"/>
                <w:lang w:val="zh-TW" w:eastAsia="zh-TW"/>
              </w:rPr>
            </w:pPr>
            <w:r>
              <w:rPr>
                <w:rFonts w:hint="eastAsia" w:ascii="Times New Roman" w:hAnsi="Times New Roman" w:eastAsia="仿宋_GB2312"/>
                <w:color w:val="000000"/>
                <w:szCs w:val="21"/>
              </w:rPr>
              <w:t>技术成熟度</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lang w:val="zh-TW"/>
              </w:rPr>
            </w:pPr>
            <w:r>
              <w:rPr>
                <w:rFonts w:hint="eastAsia" w:ascii="Times New Roman" w:hAnsi="Times New Roman" w:eastAsia="仿宋_GB2312"/>
                <w:color w:val="000000"/>
                <w:szCs w:val="21"/>
              </w:rPr>
              <w:t>1.核心技术比较成熟，配套技术基本具备。</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7"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2.能够实现技术成果转化，形成主导产品重要技术指标稳定可靠。</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134" w:hRule="exact"/>
          <w:jc w:val="center"/>
        </w:trPr>
        <w:tc>
          <w:tcPr>
            <w:tcW w:w="1253" w:type="dxa"/>
            <w:vMerge w:val="continue"/>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66"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lang w:val="zh-TW" w:eastAsia="zh-TW"/>
              </w:rPr>
            </w:pPr>
            <w:r>
              <w:rPr>
                <w:rFonts w:hint="eastAsia" w:ascii="Times New Roman" w:hAnsi="Times New Roman" w:eastAsia="仿宋_GB2312"/>
                <w:color w:val="000000"/>
                <w:szCs w:val="21"/>
              </w:rPr>
              <w:t>实施计划</w:t>
            </w:r>
          </w:p>
        </w:tc>
        <w:tc>
          <w:tcPr>
            <w:tcW w:w="5011" w:type="dxa"/>
            <w:noWrap w:val="0"/>
            <w:vAlign w:val="center"/>
          </w:tcPr>
          <w:p>
            <w:pPr>
              <w:shd w:val="clear" w:color="auto" w:fill="auto"/>
              <w:tabs>
                <w:tab w:val="left" w:pos="312"/>
              </w:tabs>
              <w:spacing w:line="360" w:lineRule="exact"/>
              <w:jc w:val="left"/>
              <w:rPr>
                <w:rFonts w:ascii="Times New Roman" w:hAnsi="Times New Roman" w:eastAsia="仿宋_GB2312"/>
                <w:color w:val="000000"/>
                <w:szCs w:val="21"/>
                <w:lang w:val="zh-TW" w:eastAsia="zh-TW"/>
              </w:rPr>
            </w:pPr>
            <w:r>
              <w:rPr>
                <w:rFonts w:hint="eastAsia" w:ascii="Times New Roman" w:hAnsi="Times New Roman" w:eastAsia="仿宋_GB2312"/>
                <w:color w:val="000000"/>
                <w:szCs w:val="21"/>
              </w:rPr>
              <w:t>成果转化路线的合理性及持续性：转化路线设计科学、合理，研发方案全面、严谨，采用的方法比较可靠，风险分析及应对措施得当，有合理的投融资计划。</w:t>
            </w:r>
          </w:p>
        </w:tc>
        <w:tc>
          <w:tcPr>
            <w:tcW w:w="1240" w:type="dxa"/>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bl>
    <w:p>
      <w:pPr>
        <w:shd w:val="clear" w:color="auto" w:fill="auto"/>
        <w:autoSpaceDE w:val="0"/>
        <w:autoSpaceDN w:val="0"/>
        <w:adjustRightInd w:val="0"/>
        <w:spacing w:line="560" w:lineRule="exact"/>
        <w:ind w:firstLine="640" w:firstLineChars="200"/>
        <w:jc w:val="left"/>
        <w:rPr>
          <w:rFonts w:ascii="Times New Roman" w:hAnsi="Times New Roman" w:eastAsia="黑体"/>
          <w:color w:val="000000"/>
          <w:sz w:val="32"/>
          <w:szCs w:val="32"/>
        </w:rPr>
      </w:pPr>
    </w:p>
    <w:p>
      <w:pPr>
        <w:shd w:val="clear" w:color="auto" w:fill="auto"/>
        <w:autoSpaceDE w:val="0"/>
        <w:autoSpaceDN w:val="0"/>
        <w:adjustRightInd w:val="0"/>
        <w:spacing w:line="560" w:lineRule="exact"/>
        <w:ind w:firstLine="640" w:firstLineChars="200"/>
        <w:jc w:val="left"/>
        <w:rPr>
          <w:rFonts w:ascii="Times New Roman" w:hAnsi="Times New Roman" w:eastAsia="黑体"/>
          <w:color w:val="000000"/>
          <w:sz w:val="32"/>
          <w:szCs w:val="32"/>
        </w:rPr>
      </w:pPr>
      <w:r>
        <w:rPr>
          <w:rFonts w:hint="eastAsia" w:ascii="Times New Roman" w:hAnsi="Times New Roman" w:eastAsia="黑体"/>
          <w:color w:val="000000"/>
          <w:sz w:val="32"/>
          <w:szCs w:val="32"/>
        </w:rPr>
        <w:t>二、成长赛道评审</w:t>
      </w:r>
      <w:r>
        <w:rPr>
          <w:rFonts w:hint="eastAsia" w:ascii="Times New Roman" w:hAnsi="Times New Roman" w:eastAsia="黑体"/>
          <w:sz w:val="32"/>
          <w:szCs w:val="32"/>
        </w:rPr>
        <w:t>标准</w:t>
      </w:r>
    </w:p>
    <w:tbl>
      <w:tblPr>
        <w:tblStyle w:val="10"/>
        <w:tblW w:w="4940" w:type="pct"/>
        <w:jc w:val="center"/>
        <w:tblLayout w:type="fixed"/>
        <w:tblCellMar>
          <w:top w:w="0" w:type="dxa"/>
          <w:left w:w="10" w:type="dxa"/>
          <w:bottom w:w="0" w:type="dxa"/>
          <w:right w:w="10" w:type="dxa"/>
        </w:tblCellMar>
      </w:tblPr>
      <w:tblGrid>
        <w:gridCol w:w="1331"/>
        <w:gridCol w:w="1404"/>
        <w:gridCol w:w="4881"/>
        <w:gridCol w:w="1143"/>
      </w:tblGrid>
      <w:tr>
        <w:tblPrEx>
          <w:tblCellMar>
            <w:top w:w="0" w:type="dxa"/>
            <w:left w:w="10" w:type="dxa"/>
            <w:bottom w:w="0" w:type="dxa"/>
            <w:right w:w="10" w:type="dxa"/>
          </w:tblCellMar>
        </w:tblPrEx>
        <w:trPr>
          <w:trHeight w:val="567" w:hRule="exact"/>
          <w:jc w:val="center"/>
        </w:trPr>
        <w:tc>
          <w:tcPr>
            <w:tcW w:w="1331" w:type="dxa"/>
            <w:tcBorders>
              <w:top w:val="single" w:color="auto" w:sz="4" w:space="0"/>
              <w:left w:val="single" w:color="auto" w:sz="4" w:space="0"/>
            </w:tcBorders>
            <w:noWrap w:val="0"/>
            <w:vAlign w:val="center"/>
          </w:tcPr>
          <w:p>
            <w:pPr>
              <w:shd w:val="clear" w:color="auto" w:fill="auto"/>
              <w:jc w:val="center"/>
              <w:rPr>
                <w:rFonts w:ascii="宋体" w:hAnsi="宋体" w:cs="宋体"/>
                <w:color w:val="000000"/>
                <w:szCs w:val="21"/>
              </w:rPr>
            </w:pPr>
            <w:r>
              <w:rPr>
                <w:rFonts w:hint="eastAsia" w:ascii="Times New Roman" w:hAnsi="Times New Roman" w:eastAsia="黑体"/>
                <w:color w:val="000000"/>
                <w:szCs w:val="21"/>
              </w:rPr>
              <w:t>一级指标</w:t>
            </w:r>
          </w:p>
        </w:tc>
        <w:tc>
          <w:tcPr>
            <w:tcW w:w="1404" w:type="dxa"/>
            <w:tcBorders>
              <w:top w:val="single" w:color="auto" w:sz="4" w:space="0"/>
              <w:left w:val="single" w:color="auto" w:sz="4" w:space="0"/>
            </w:tcBorders>
            <w:noWrap w:val="0"/>
            <w:vAlign w:val="center"/>
          </w:tcPr>
          <w:p>
            <w:pPr>
              <w:shd w:val="clear" w:color="auto" w:fill="auto"/>
              <w:jc w:val="center"/>
              <w:rPr>
                <w:rFonts w:ascii="宋体" w:hAnsi="宋体" w:cs="宋体"/>
                <w:color w:val="000000"/>
                <w:szCs w:val="21"/>
              </w:rPr>
            </w:pPr>
            <w:r>
              <w:rPr>
                <w:rFonts w:hint="eastAsia" w:ascii="Times New Roman" w:hAnsi="Times New Roman" w:eastAsia="黑体"/>
                <w:color w:val="000000"/>
                <w:szCs w:val="21"/>
              </w:rPr>
              <w:t>二级指标</w:t>
            </w:r>
          </w:p>
        </w:tc>
        <w:tc>
          <w:tcPr>
            <w:tcW w:w="4881" w:type="dxa"/>
            <w:tcBorders>
              <w:top w:val="single" w:color="auto" w:sz="4" w:space="0"/>
              <w:left w:val="single" w:color="auto" w:sz="4" w:space="0"/>
            </w:tcBorders>
            <w:noWrap w:val="0"/>
            <w:vAlign w:val="center"/>
          </w:tcPr>
          <w:p>
            <w:pPr>
              <w:shd w:val="clear" w:color="auto" w:fill="auto"/>
              <w:jc w:val="center"/>
              <w:rPr>
                <w:rFonts w:ascii="宋体" w:hAnsi="宋体" w:cs="宋体"/>
                <w:color w:val="000000"/>
                <w:szCs w:val="21"/>
              </w:rPr>
            </w:pPr>
            <w:r>
              <w:rPr>
                <w:rFonts w:hint="eastAsia" w:ascii="Times New Roman" w:hAnsi="Times New Roman" w:eastAsia="黑体"/>
                <w:color w:val="000000"/>
                <w:szCs w:val="21"/>
              </w:rPr>
              <w:t>评价标准</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cs="宋体"/>
                <w:color w:val="000000"/>
                <w:szCs w:val="21"/>
                <w:lang w:bidi="zh-TW"/>
              </w:rPr>
            </w:pPr>
            <w:r>
              <w:rPr>
                <w:rFonts w:hint="eastAsia" w:ascii="Times New Roman" w:hAnsi="Times New Roman" w:eastAsia="黑体"/>
                <w:color w:val="000000"/>
                <w:szCs w:val="21"/>
              </w:rPr>
              <w:t>最高分值</w:t>
            </w:r>
          </w:p>
        </w:tc>
      </w:tr>
      <w:tr>
        <w:tblPrEx>
          <w:tblCellMar>
            <w:top w:w="0" w:type="dxa"/>
            <w:left w:w="10" w:type="dxa"/>
            <w:bottom w:w="0" w:type="dxa"/>
            <w:right w:w="10" w:type="dxa"/>
          </w:tblCellMar>
        </w:tblPrEx>
        <w:trPr>
          <w:trHeight w:val="794" w:hRule="exact"/>
          <w:jc w:val="center"/>
        </w:trPr>
        <w:tc>
          <w:tcPr>
            <w:tcW w:w="1331" w:type="dxa"/>
            <w:vMerge w:val="restart"/>
            <w:tcBorders>
              <w:top w:val="single" w:color="auto" w:sz="4" w:space="0"/>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项目团队</w:t>
            </w:r>
          </w:p>
        </w:tc>
        <w:tc>
          <w:tcPr>
            <w:tcW w:w="1404" w:type="dxa"/>
            <w:tcBorders>
              <w:top w:val="single" w:color="auto" w:sz="4" w:space="0"/>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团队能力</w:t>
            </w:r>
          </w:p>
        </w:tc>
        <w:tc>
          <w:tcPr>
            <w:tcW w:w="4881" w:type="dxa"/>
            <w:tcBorders>
              <w:top w:val="single" w:color="auto" w:sz="4" w:space="0"/>
              <w:left w:val="single" w:color="auto" w:sz="4" w:space="0"/>
            </w:tcBorders>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团队带头人及核心团队的管理水平、市场开拓能力、专业知识水平、创新思想、价值观念等情况。</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CellMar>
            <w:top w:w="0" w:type="dxa"/>
            <w:left w:w="10" w:type="dxa"/>
            <w:bottom w:w="0" w:type="dxa"/>
            <w:right w:w="10" w:type="dxa"/>
          </w:tblCellMar>
        </w:tblPrEx>
        <w:trPr>
          <w:trHeight w:val="794" w:hRule="exact"/>
          <w:jc w:val="center"/>
        </w:trPr>
        <w:tc>
          <w:tcPr>
            <w:tcW w:w="1331" w:type="dxa"/>
            <w:vMerge w:val="continue"/>
            <w:tcBorders>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04" w:type="dxa"/>
            <w:tcBorders>
              <w:top w:val="single" w:color="auto" w:sz="4" w:space="0"/>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公司架构</w:t>
            </w:r>
          </w:p>
        </w:tc>
        <w:tc>
          <w:tcPr>
            <w:tcW w:w="4881" w:type="dxa"/>
            <w:tcBorders>
              <w:top w:val="single" w:color="auto" w:sz="4" w:space="0"/>
              <w:left w:val="single" w:color="auto" w:sz="4" w:space="0"/>
            </w:tcBorders>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公司的组织构架、股权结构、人员配置以及激励制度合理。</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CellMar>
            <w:top w:w="0" w:type="dxa"/>
            <w:left w:w="10" w:type="dxa"/>
            <w:bottom w:w="0" w:type="dxa"/>
            <w:right w:w="10" w:type="dxa"/>
          </w:tblCellMar>
        </w:tblPrEx>
        <w:trPr>
          <w:trHeight w:val="737" w:hRule="exact"/>
          <w:jc w:val="center"/>
        </w:trPr>
        <w:tc>
          <w:tcPr>
            <w:tcW w:w="1331" w:type="dxa"/>
            <w:vMerge w:val="continue"/>
            <w:tcBorders>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04" w:type="dxa"/>
            <w:tcBorders>
              <w:top w:val="single" w:color="auto" w:sz="4" w:space="0"/>
              <w:left w:val="single" w:color="auto" w:sz="4" w:space="0"/>
              <w:bottom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稳定程度</w:t>
            </w:r>
          </w:p>
        </w:tc>
        <w:tc>
          <w:tcPr>
            <w:tcW w:w="4881" w:type="dxa"/>
            <w:tcBorders>
              <w:top w:val="single" w:color="auto" w:sz="4" w:space="0"/>
              <w:left w:val="single" w:color="auto" w:sz="4" w:space="0"/>
              <w:bottom w:val="single" w:color="auto" w:sz="4" w:space="0"/>
            </w:tcBorders>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团队成员投入时间与投入精力有保证，团队合作稳定性，持续研发计划及支持经费来源。</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CellMar>
            <w:top w:w="0" w:type="dxa"/>
            <w:left w:w="10" w:type="dxa"/>
            <w:bottom w:w="0" w:type="dxa"/>
            <w:right w:w="10" w:type="dxa"/>
          </w:tblCellMar>
        </w:tblPrEx>
        <w:trPr>
          <w:trHeight w:val="850" w:hRule="atLeast"/>
          <w:jc w:val="center"/>
        </w:trPr>
        <w:tc>
          <w:tcPr>
            <w:tcW w:w="1331" w:type="dxa"/>
            <w:vMerge w:val="restart"/>
            <w:tcBorders>
              <w:top w:val="single" w:color="auto" w:sz="4" w:space="0"/>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highlight w:val="yellow"/>
              </w:rPr>
            </w:pPr>
            <w:r>
              <w:rPr>
                <w:rFonts w:hint="eastAsia" w:ascii="Times New Roman" w:hAnsi="Times New Roman" w:eastAsia="仿宋_GB2312"/>
                <w:color w:val="000000"/>
                <w:szCs w:val="21"/>
              </w:rPr>
              <w:t>市场机会</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highlight w:val="yellow"/>
              </w:rPr>
            </w:pPr>
            <w:r>
              <w:rPr>
                <w:rFonts w:hint="eastAsia" w:ascii="Times New Roman" w:hAnsi="Times New Roman" w:eastAsia="仿宋_GB2312"/>
                <w:color w:val="000000"/>
                <w:szCs w:val="21"/>
              </w:rPr>
              <w:t>市场需求</w:t>
            </w:r>
          </w:p>
        </w:tc>
        <w:tc>
          <w:tcPr>
            <w:tcW w:w="48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目标客户明确，市场容量及需求较大，可拓展性强，产品或服务市场认可度高并能快速进入，有合适的计划和可靠资源支持未来持续快速成长。</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r>
      <w:tr>
        <w:tblPrEx>
          <w:tblCellMar>
            <w:top w:w="0" w:type="dxa"/>
            <w:left w:w="10" w:type="dxa"/>
            <w:bottom w:w="0" w:type="dxa"/>
            <w:right w:w="10" w:type="dxa"/>
          </w:tblCellMar>
        </w:tblPrEx>
        <w:trPr>
          <w:trHeight w:val="788" w:hRule="atLeast"/>
          <w:jc w:val="center"/>
        </w:trPr>
        <w:tc>
          <w:tcPr>
            <w:tcW w:w="1331" w:type="dxa"/>
            <w:vMerge w:val="continue"/>
            <w:tcBorders>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竞争优势</w:t>
            </w:r>
          </w:p>
        </w:tc>
        <w:tc>
          <w:tcPr>
            <w:tcW w:w="48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产品竞争优势明显，竞争能力强，不可复制性。</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r>
      <w:tr>
        <w:tblPrEx>
          <w:tblCellMar>
            <w:top w:w="0" w:type="dxa"/>
            <w:left w:w="10" w:type="dxa"/>
            <w:bottom w:w="0" w:type="dxa"/>
            <w:right w:w="10" w:type="dxa"/>
          </w:tblCellMar>
        </w:tblPrEx>
        <w:trPr>
          <w:trHeight w:val="850" w:hRule="atLeast"/>
          <w:jc w:val="center"/>
        </w:trPr>
        <w:tc>
          <w:tcPr>
            <w:tcW w:w="1331" w:type="dxa"/>
            <w:vMerge w:val="continue"/>
            <w:tcBorders>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市场门槛</w:t>
            </w:r>
          </w:p>
        </w:tc>
        <w:tc>
          <w:tcPr>
            <w:tcW w:w="48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产品不易被模仿或被替代，主导产品不存在政策、环境、市场准入等方面的制约。</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r>
      <w:tr>
        <w:tblPrEx>
          <w:tblCellMar>
            <w:top w:w="0" w:type="dxa"/>
            <w:left w:w="10" w:type="dxa"/>
            <w:bottom w:w="0" w:type="dxa"/>
            <w:right w:w="10" w:type="dxa"/>
          </w:tblCellMar>
        </w:tblPrEx>
        <w:trPr>
          <w:trHeight w:val="850" w:hRule="atLeast"/>
          <w:jc w:val="center"/>
        </w:trPr>
        <w:tc>
          <w:tcPr>
            <w:tcW w:w="1331" w:type="dxa"/>
            <w:vMerge w:val="continue"/>
            <w:tcBorders>
              <w:left w:val="single" w:color="auto" w:sz="4" w:space="0"/>
              <w:bottom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市场价值</w:t>
            </w:r>
          </w:p>
        </w:tc>
        <w:tc>
          <w:tcPr>
            <w:tcW w:w="4881" w:type="dxa"/>
            <w:tcBorders>
              <w:top w:val="single" w:color="auto" w:sz="4" w:space="0"/>
              <w:left w:val="single" w:color="auto" w:sz="4" w:space="0"/>
              <w:bottom w:val="single" w:color="auto" w:sz="4" w:space="0"/>
            </w:tcBorders>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产品在供应链上游及下游的话语权、专业能力及不可替代性。</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r>
      <w:tr>
        <w:tblPrEx>
          <w:tblCellMar>
            <w:top w:w="0" w:type="dxa"/>
            <w:left w:w="10" w:type="dxa"/>
            <w:bottom w:w="0" w:type="dxa"/>
            <w:right w:w="10" w:type="dxa"/>
          </w:tblCellMar>
        </w:tblPrEx>
        <w:trPr>
          <w:trHeight w:val="850" w:hRule="atLeast"/>
          <w:jc w:val="center"/>
        </w:trPr>
        <w:tc>
          <w:tcPr>
            <w:tcW w:w="1331" w:type="dxa"/>
            <w:vMerge w:val="continue"/>
            <w:tcBorders>
              <w:left w:val="single" w:color="auto" w:sz="4" w:space="0"/>
              <w:bottom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产品开发和生产策略</w:t>
            </w:r>
          </w:p>
        </w:tc>
        <w:tc>
          <w:tcPr>
            <w:tcW w:w="4881" w:type="dxa"/>
            <w:tcBorders>
              <w:left w:val="single" w:color="auto" w:sz="4" w:space="0"/>
              <w:bottom w:val="single" w:color="auto" w:sz="4" w:space="0"/>
            </w:tcBorders>
            <w:noWrap w:val="0"/>
            <w:vAlign w:val="center"/>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产品化实施计划进度明确，阶段目标清晰、可行。</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8</w:t>
            </w:r>
          </w:p>
        </w:tc>
      </w:tr>
      <w:tr>
        <w:tblPrEx>
          <w:tblCellMar>
            <w:top w:w="0" w:type="dxa"/>
            <w:left w:w="10" w:type="dxa"/>
            <w:bottom w:w="0" w:type="dxa"/>
            <w:right w:w="10" w:type="dxa"/>
          </w:tblCellMar>
        </w:tblPrEx>
        <w:trPr>
          <w:trHeight w:val="680" w:hRule="atLeast"/>
          <w:jc w:val="center"/>
        </w:trPr>
        <w:tc>
          <w:tcPr>
            <w:tcW w:w="1331" w:type="dxa"/>
            <w:vMerge w:val="restart"/>
            <w:tcBorders>
              <w:top w:val="single" w:color="auto" w:sz="4" w:space="0"/>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lang w:val="zh-TW" w:eastAsia="zh-TW"/>
              </w:rPr>
            </w:pPr>
            <w:r>
              <w:rPr>
                <w:rFonts w:hint="eastAsia" w:ascii="Times New Roman" w:hAnsi="Times New Roman" w:eastAsia="仿宋_GB2312"/>
                <w:color w:val="000000"/>
                <w:szCs w:val="21"/>
              </w:rPr>
              <w:t>财务状况</w:t>
            </w:r>
          </w:p>
        </w:tc>
        <w:tc>
          <w:tcPr>
            <w:tcW w:w="1404" w:type="dxa"/>
            <w:vMerge w:val="restart"/>
            <w:tcBorders>
              <w:top w:val="single" w:color="auto" w:sz="4" w:space="0"/>
              <w:left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lang w:val="zh-TW"/>
              </w:rPr>
            </w:pPr>
            <w:r>
              <w:rPr>
                <w:rFonts w:hint="eastAsia" w:ascii="Times New Roman" w:hAnsi="Times New Roman" w:eastAsia="仿宋_GB2312"/>
                <w:color w:val="000000"/>
                <w:szCs w:val="21"/>
              </w:rPr>
              <w:t>经营现状</w:t>
            </w:r>
          </w:p>
        </w:tc>
        <w:tc>
          <w:tcPr>
            <w:tcW w:w="4881"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312"/>
              </w:tabs>
              <w:spacing w:line="360" w:lineRule="exact"/>
              <w:jc w:val="left"/>
              <w:rPr>
                <w:rFonts w:ascii="Times New Roman" w:hAnsi="Times New Roman" w:eastAsia="仿宋_GB2312"/>
                <w:color w:val="000000"/>
                <w:szCs w:val="21"/>
                <w:lang w:val="zh-TW" w:eastAsia="zh-TW"/>
              </w:rPr>
            </w:pPr>
            <w:r>
              <w:rPr>
                <w:rFonts w:hint="eastAsia" w:ascii="Times New Roman" w:hAnsi="Times New Roman" w:eastAsia="仿宋_GB2312"/>
                <w:color w:val="000000"/>
                <w:szCs w:val="21"/>
              </w:rPr>
              <w:t>1.经营绩效：项目存续时间、营业收入、企业利润、持续盈利能力、市场份额、客户（用户）情况、税收上缴、投入与产出比等情况。</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CellMar>
            <w:top w:w="0" w:type="dxa"/>
            <w:left w:w="10" w:type="dxa"/>
            <w:bottom w:w="0" w:type="dxa"/>
            <w:right w:w="10" w:type="dxa"/>
          </w:tblCellMar>
        </w:tblPrEx>
        <w:trPr>
          <w:trHeight w:val="463" w:hRule="atLeast"/>
          <w:jc w:val="center"/>
        </w:trPr>
        <w:tc>
          <w:tcPr>
            <w:tcW w:w="1331" w:type="dxa"/>
            <w:vMerge w:val="continue"/>
            <w:tcBorders>
              <w:lef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04" w:type="dxa"/>
            <w:vMerge w:val="continue"/>
            <w:tcBorders>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4881"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2.现金流：维持企业正常经营的现金流情况。</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r>
        <w:tblPrEx>
          <w:tblCellMar>
            <w:top w:w="0" w:type="dxa"/>
            <w:left w:w="10" w:type="dxa"/>
            <w:bottom w:w="0" w:type="dxa"/>
            <w:right w:w="10" w:type="dxa"/>
          </w:tblCellMar>
        </w:tblPrEx>
        <w:trPr>
          <w:trHeight w:val="680" w:hRule="atLeast"/>
          <w:jc w:val="center"/>
        </w:trPr>
        <w:tc>
          <w:tcPr>
            <w:tcW w:w="1331" w:type="dxa"/>
            <w:vMerge w:val="continue"/>
            <w:tcBorders>
              <w:left w:val="single" w:color="auto" w:sz="4" w:space="0"/>
              <w:bottom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经营规划</w:t>
            </w:r>
          </w:p>
        </w:tc>
        <w:tc>
          <w:tcPr>
            <w:tcW w:w="4881"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312"/>
              </w:tabs>
              <w:spacing w:line="36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投融资计划、资金结构及财务规划合理，资金筹措能力有保障。</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312"/>
              </w:tabs>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10</w:t>
            </w:r>
          </w:p>
        </w:tc>
      </w:tr>
    </w:tbl>
    <w:p>
      <w:pPr>
        <w:shd w:val="clear" w:color="auto" w:fill="auto"/>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备注：</w:t>
      </w:r>
      <w:r>
        <w:rPr>
          <w:rFonts w:hint="eastAsia" w:ascii="仿宋_GB2312" w:hAnsi="仿宋_GB2312" w:eastAsia="仿宋_GB2312" w:cs="仿宋_GB2312"/>
          <w:color w:val="000000"/>
          <w:sz w:val="32"/>
          <w:szCs w:val="32"/>
        </w:rPr>
        <w:t>1.赛事评审标准根据评审专家意见进行实时修正。</w:t>
      </w:r>
    </w:p>
    <w:p>
      <w:pPr>
        <w:shd w:val="clear" w:color="auto" w:fill="auto"/>
        <w:tabs>
          <w:tab w:val="left" w:pos="312"/>
        </w:tabs>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成果推广赛道、</w:t>
      </w:r>
      <w:r>
        <w:rPr>
          <w:rFonts w:hint="eastAsia" w:ascii="仿宋_GB2312" w:hAnsi="仿宋_GB2312" w:eastAsia="仿宋_GB2312" w:cs="仿宋_GB2312"/>
          <w:sz w:val="32"/>
          <w:szCs w:val="32"/>
        </w:rPr>
        <w:t>行业需求赛道、境外赛道评审规则由广东高校科技成果转化中心另行发布。</w:t>
      </w:r>
    </w:p>
    <w:p>
      <w:pPr>
        <w:shd w:val="clear" w:color="auto" w:fill="auto"/>
        <w:rPr>
          <w:rFonts w:ascii="仿宋_GB2312" w:hAnsi="仿宋_GB2312" w:eastAsia="仿宋_GB2312" w:cs="仿宋_GB2312"/>
          <w:sz w:val="28"/>
          <w:szCs w:val="28"/>
        </w:rPr>
      </w:pPr>
    </w:p>
    <w:p>
      <w:pPr>
        <w:shd w:val="clear" w:color="auto" w:fill="auto"/>
      </w:pPr>
      <w:r>
        <w:br w:type="page"/>
      </w:r>
    </w:p>
    <w:p>
      <w:pPr>
        <w:shd w:val="clear" w:color="auto" w:fill="auto"/>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1-5</w:t>
      </w:r>
    </w:p>
    <w:p>
      <w:pPr>
        <w:pStyle w:val="2"/>
        <w:shd w:val="clear" w:color="auto" w:fill="auto"/>
        <w:spacing w:line="560" w:lineRule="exact"/>
      </w:pPr>
    </w:p>
    <w:p>
      <w:pPr>
        <w:shd w:val="clear" w:color="auto" w:fill="auto"/>
        <w:snapToGrid w:val="0"/>
        <w:spacing w:line="560" w:lineRule="exact"/>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2024年第七届“高创杯”广东高校科技成果转化路演大赛</w:t>
      </w:r>
    </w:p>
    <w:p>
      <w:pPr>
        <w:shd w:val="clear" w:color="auto" w:fill="auto"/>
        <w:snapToGrid w:val="0"/>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“一校一品”成果推广赛道活动方案</w:t>
      </w:r>
    </w:p>
    <w:p>
      <w:pPr>
        <w:pStyle w:val="8"/>
        <w:widowControl/>
        <w:shd w:val="clear" w:color="auto" w:fill="auto"/>
        <w:spacing w:line="560" w:lineRule="exact"/>
        <w:ind w:firstLine="480" w:firstLineChars="200"/>
      </w:pPr>
    </w:p>
    <w:p>
      <w:pPr>
        <w:pStyle w:val="8"/>
        <w:widowControl/>
        <w:shd w:val="clear" w:color="auto" w:fill="auto"/>
        <w:spacing w:line="560" w:lineRule="exact"/>
        <w:ind w:firstLine="640" w:firstLineChars="200"/>
      </w:pPr>
      <w:r>
        <w:rPr>
          <w:rFonts w:hint="eastAsia" w:ascii="仿宋_GB2312" w:eastAsia="仿宋_GB2312"/>
          <w:kern w:val="2"/>
          <w:sz w:val="32"/>
          <w:szCs w:val="32"/>
        </w:rPr>
        <w:t>深入贯彻落实党的二十大精神和习近平总书记关于科技成果转移转化工作的重要指示批示精神，加快把高校科技成果转化为现实生产力。根据《国务院办公厅关于印发</w:t>
      </w:r>
      <w:r>
        <w:rPr>
          <w:rFonts w:ascii="仿宋_GB2312" w:eastAsia="仿宋_GB2312"/>
          <w:kern w:val="2"/>
          <w:sz w:val="32"/>
          <w:szCs w:val="32"/>
        </w:rPr>
        <w:t>&lt;</w:t>
      </w:r>
      <w:r>
        <w:rPr>
          <w:rFonts w:hint="eastAsia" w:ascii="仿宋_GB2312" w:eastAsia="仿宋_GB2312"/>
          <w:kern w:val="2"/>
          <w:sz w:val="32"/>
          <w:szCs w:val="32"/>
        </w:rPr>
        <w:t>专利转化运用专项行动方案（2023—2025年）</w:t>
      </w:r>
      <w:r>
        <w:rPr>
          <w:rFonts w:ascii="仿宋_GB2312" w:eastAsia="仿宋_GB2312"/>
          <w:kern w:val="2"/>
          <w:sz w:val="32"/>
          <w:szCs w:val="32"/>
        </w:rPr>
        <w:t>&gt;</w:t>
      </w:r>
      <w:r>
        <w:rPr>
          <w:rFonts w:hint="eastAsia" w:ascii="仿宋_GB2312" w:eastAsia="仿宋_GB2312"/>
          <w:kern w:val="2"/>
          <w:sz w:val="32"/>
          <w:szCs w:val="32"/>
        </w:rPr>
        <w:t>的通知》(国办发〔2023〕37号)、《教育部关于加强高校有组织科研推动高水平自立自强的若干意见》（教科信〔2022〕3号）、</w:t>
      </w:r>
      <w:r>
        <w:rPr>
          <w:rFonts w:hint="eastAsia" w:ascii="仿宋_GB2312" w:hAnsi="Times New Roman" w:eastAsia="仿宋_GB2312"/>
          <w:sz w:val="32"/>
          <w:szCs w:val="32"/>
        </w:rPr>
        <w:t>《广东省教育厅关于充分发挥广东高校科技成果转化中心的平台作用加快推进高校科技成果转化工作的通知》</w:t>
      </w:r>
      <w:r>
        <w:rPr>
          <w:rFonts w:hint="eastAsia" w:ascii="仿宋_GB2312" w:eastAsia="仿宋_GB2312"/>
          <w:kern w:val="2"/>
          <w:sz w:val="32"/>
          <w:szCs w:val="32"/>
        </w:rPr>
        <w:t>等</w:t>
      </w:r>
      <w:r>
        <w:rPr>
          <w:rFonts w:hint="eastAsia" w:ascii="仿宋_GB2312" w:hAnsi="Times New Roman" w:eastAsia="仿宋_GB2312"/>
          <w:sz w:val="32"/>
          <w:szCs w:val="32"/>
        </w:rPr>
        <w:t>文件精神，通过2024年第七届“高创杯”广东高校科技成果转化路演大赛成果推广赛道（以下简称推广大赛）糅合高校青年的创新创业活力和教师科研产品，打通高校科技成果转化“最后一公里”，拓宽高校科技成果销售渠道，培育创新创业的生力军，</w:t>
      </w:r>
      <w:r>
        <w:rPr>
          <w:rFonts w:hint="eastAsia" w:ascii="仿宋_GB2312" w:hAnsi="Times New Roman" w:eastAsia="仿宋_GB2312" w:cs="Times New Roman"/>
          <w:kern w:val="2"/>
          <w:sz w:val="32"/>
          <w:szCs w:val="32"/>
        </w:rPr>
        <w:t>推进产教融合人才培养，促进高校科技成果转化，让创新更加接地气，让队伍更加有活力，为实现高水平科技自立自强贡献高校力量。</w:t>
      </w:r>
    </w:p>
    <w:p>
      <w:pPr>
        <w:shd w:val="clear" w:color="auto" w:fill="auto"/>
        <w:snapToGrid w:val="0"/>
        <w:spacing w:line="560" w:lineRule="exact"/>
        <w:ind w:left="640"/>
        <w:jc w:val="left"/>
        <w:rPr>
          <w:rFonts w:ascii="Times New Roman" w:hAnsi="Times New Roman" w:eastAsia="黑体"/>
          <w:color w:val="000000"/>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、大赛</w:t>
      </w:r>
      <w:r>
        <w:rPr>
          <w:rFonts w:hint="eastAsia" w:ascii="Times New Roman" w:hAnsi="Times New Roman" w:eastAsia="黑体"/>
          <w:color w:val="000000"/>
          <w:sz w:val="32"/>
          <w:szCs w:val="32"/>
        </w:rPr>
        <w:t>目标</w:t>
      </w:r>
    </w:p>
    <w:p>
      <w:pPr>
        <w:pStyle w:val="2"/>
        <w:shd w:val="clear" w:color="auto" w:fill="auto"/>
        <w:spacing w:line="560" w:lineRule="exact"/>
        <w:ind w:firstLine="640" w:firstLineChars="200"/>
        <w:rPr>
          <w:rFonts w:ascii="Times New Roman" w:hAnsi="Times New Roman" w:eastAsia="楷体_GB2312"/>
          <w:bCs/>
          <w:szCs w:val="32"/>
        </w:rPr>
      </w:pPr>
      <w:r>
        <w:rPr>
          <w:rFonts w:hint="eastAsia" w:ascii="Times New Roman" w:hAnsi="Times New Roman" w:eastAsia="楷体_GB2312"/>
          <w:bCs/>
          <w:szCs w:val="32"/>
        </w:rPr>
        <w:t>（一）一校一品，挖掘高校拳头产品，科技赋能服务社会。</w:t>
      </w:r>
    </w:p>
    <w:p>
      <w:pPr>
        <w:pStyle w:val="2"/>
        <w:shd w:val="clear" w:color="auto" w:fill="auto"/>
        <w:spacing w:line="560" w:lineRule="exact"/>
        <w:ind w:firstLine="640" w:firstLineChars="200"/>
        <w:rPr>
          <w:rFonts w:ascii="仿宋_GB2312" w:hAnsi="Times New Roman" w:eastAsia="仿宋_GB2312"/>
          <w:szCs w:val="32"/>
        </w:rPr>
      </w:pPr>
      <w:r>
        <w:rPr>
          <w:rFonts w:hint="eastAsia" w:ascii="仿宋_GB2312" w:hAnsi="Times New Roman" w:eastAsia="仿宋_GB2312"/>
          <w:szCs w:val="32"/>
        </w:rPr>
        <w:t>以“一校一特色科技产品”为着力点，结合各高校的</w:t>
      </w:r>
      <w:r>
        <w:rPr>
          <w:rFonts w:ascii="仿宋_GB2312" w:hAnsi="Times New Roman" w:eastAsia="仿宋_GB2312"/>
          <w:szCs w:val="32"/>
        </w:rPr>
        <w:t>学科优势和特色</w:t>
      </w:r>
      <w:r>
        <w:rPr>
          <w:rFonts w:hint="eastAsia" w:ascii="仿宋_GB2312" w:hAnsi="Times New Roman" w:eastAsia="仿宋_GB2312"/>
          <w:szCs w:val="32"/>
        </w:rPr>
        <w:t>，</w:t>
      </w:r>
      <w:r>
        <w:rPr>
          <w:rFonts w:ascii="仿宋_GB2312" w:hAnsi="Times New Roman" w:eastAsia="仿宋_GB2312"/>
          <w:szCs w:val="32"/>
        </w:rPr>
        <w:t>明确一个具有市场潜力和创新性的</w:t>
      </w:r>
      <w:r>
        <w:rPr>
          <w:rFonts w:hint="eastAsia" w:ascii="仿宋_GB2312" w:hAnsi="Times New Roman" w:eastAsia="仿宋_GB2312"/>
          <w:szCs w:val="32"/>
        </w:rPr>
        <w:t>代表性</w:t>
      </w:r>
      <w:r>
        <w:rPr>
          <w:rFonts w:ascii="仿宋_GB2312" w:hAnsi="Times New Roman" w:eastAsia="仿宋_GB2312"/>
          <w:szCs w:val="32"/>
        </w:rPr>
        <w:t>科技产品作为本校的</w:t>
      </w:r>
      <w:r>
        <w:rPr>
          <w:rFonts w:hint="eastAsia" w:ascii="仿宋_GB2312" w:hAnsi="Times New Roman" w:eastAsia="仿宋_GB2312"/>
          <w:szCs w:val="32"/>
        </w:rPr>
        <w:t>特色科技</w:t>
      </w:r>
      <w:r>
        <w:rPr>
          <w:rFonts w:ascii="仿宋_GB2312" w:hAnsi="Times New Roman" w:eastAsia="仿宋_GB2312"/>
          <w:szCs w:val="32"/>
        </w:rPr>
        <w:t>产品</w:t>
      </w:r>
      <w:r>
        <w:rPr>
          <w:rFonts w:hint="eastAsia" w:ascii="仿宋_GB2312" w:hAnsi="Times New Roman" w:eastAsia="仿宋_GB2312"/>
          <w:szCs w:val="32"/>
        </w:rPr>
        <w:t>，通过推广大赛由高校青年以销售+营销实战模式进行推广，探索高校科技产品品牌模式。</w:t>
      </w:r>
      <w:r>
        <w:rPr>
          <w:rFonts w:hint="eastAsia" w:ascii="仿宋_GB2312" w:hAnsi="Times New Roman" w:eastAsia="仿宋_GB2312"/>
          <w:color w:val="000000"/>
          <w:szCs w:val="32"/>
        </w:rPr>
        <w:t>打造出一批具有高校特色和市场竞争力的科技产品品牌，推动高校科技成果转化和应用，</w:t>
      </w:r>
      <w:r>
        <w:rPr>
          <w:rFonts w:hint="eastAsia" w:ascii="仿宋_GB2312" w:hAnsi="Times New Roman" w:eastAsia="仿宋_GB2312"/>
          <w:szCs w:val="32"/>
        </w:rPr>
        <w:t>切实服务经济社会与广大消费者。</w:t>
      </w:r>
    </w:p>
    <w:p>
      <w:pPr>
        <w:pStyle w:val="2"/>
        <w:shd w:val="clear" w:color="auto" w:fill="auto"/>
        <w:spacing w:line="560" w:lineRule="exact"/>
        <w:ind w:firstLine="640" w:firstLineChars="200"/>
        <w:rPr>
          <w:rFonts w:ascii="Times New Roman" w:hAnsi="Times New Roman" w:eastAsia="楷体_GB2312"/>
          <w:bCs/>
          <w:szCs w:val="32"/>
        </w:rPr>
      </w:pPr>
      <w:r>
        <w:rPr>
          <w:rFonts w:hint="eastAsia" w:ascii="Times New Roman" w:hAnsi="Times New Roman" w:eastAsia="楷体_GB2312"/>
          <w:bCs/>
          <w:szCs w:val="32"/>
        </w:rPr>
        <w:t>（二）百校千品，燃起科技成果转化热潮，造就明星高校产品。</w:t>
      </w:r>
    </w:p>
    <w:p>
      <w:pPr>
        <w:pStyle w:val="2"/>
        <w:shd w:val="clear" w:color="auto" w:fill="auto"/>
        <w:spacing w:line="560" w:lineRule="exact"/>
        <w:ind w:firstLine="640" w:firstLineChars="200"/>
        <w:rPr>
          <w:rFonts w:ascii="仿宋_GB2312" w:hAnsi="Times New Roman" w:eastAsia="仿宋_GB2312"/>
          <w:color w:val="000000"/>
          <w:szCs w:val="32"/>
        </w:rPr>
      </w:pPr>
      <w:r>
        <w:rPr>
          <w:rFonts w:hint="eastAsia" w:ascii="仿宋_GB2312" w:hAnsi="Times New Roman" w:eastAsia="仿宋_GB2312"/>
          <w:color w:val="000000"/>
          <w:szCs w:val="32"/>
        </w:rPr>
        <w:t>在“一校一品”的品牌基础上，竖立高校标杆科技产品，同步持续挖掘多样化的科技产品，将高校科技产品与地方产业特色结合，以“科技赋能+优质产品+地方特色”打造多个高校科技明星产品，深入推动高校科技产品与地方产业融合，实现从“一校一产品”发展为“一校多产品”，促进高校科技成果服务地方经济，营造高校科技成果转化热潮。</w:t>
      </w:r>
    </w:p>
    <w:p>
      <w:pPr>
        <w:pStyle w:val="2"/>
        <w:shd w:val="clear" w:color="auto" w:fill="auto"/>
        <w:spacing w:line="560" w:lineRule="exact"/>
        <w:ind w:firstLine="640" w:firstLineChars="200"/>
        <w:rPr>
          <w:rFonts w:ascii="仿宋_GB2312" w:hAnsi="Times New Roman" w:eastAsia="仿宋_GB2312"/>
          <w:color w:val="000000"/>
          <w:szCs w:val="32"/>
        </w:rPr>
      </w:pPr>
      <w:r>
        <w:rPr>
          <w:rFonts w:hint="eastAsia" w:ascii="仿宋_GB2312" w:hAnsi="Times New Roman" w:eastAsia="仿宋_GB2312"/>
          <w:szCs w:val="32"/>
        </w:rPr>
        <w:t>在推广大赛持续开展的基础上，评选高校科技产品50强、举办高校科技产品展销会等，加强高校间的交流合作，共享研发成果和市场资源，共同推动高校科技产品品牌建设。</w:t>
      </w:r>
    </w:p>
    <w:p>
      <w:pPr>
        <w:pStyle w:val="2"/>
        <w:shd w:val="clear" w:color="auto" w:fill="auto"/>
        <w:spacing w:line="560" w:lineRule="exact"/>
        <w:ind w:firstLine="640" w:firstLineChars="200"/>
        <w:rPr>
          <w:rFonts w:ascii="Times New Roman" w:hAnsi="Times New Roman" w:eastAsia="楷体_GB2312"/>
          <w:bCs/>
          <w:szCs w:val="32"/>
        </w:rPr>
      </w:pPr>
      <w:r>
        <w:rPr>
          <w:rFonts w:hint="eastAsia" w:ascii="Times New Roman" w:hAnsi="Times New Roman" w:eastAsia="楷体_GB2312"/>
          <w:bCs/>
          <w:szCs w:val="32"/>
        </w:rPr>
        <w:t>（三）千队万人，聚合“IP打造+电商直播”力量，培育创新创业生力军。</w:t>
      </w:r>
    </w:p>
    <w:p>
      <w:pPr>
        <w:pStyle w:val="2"/>
        <w:shd w:val="clear" w:color="auto" w:fill="auto"/>
        <w:spacing w:line="560" w:lineRule="exact"/>
        <w:ind w:firstLine="640" w:firstLineChars="200"/>
        <w:rPr>
          <w:rFonts w:ascii="仿宋_GB2312" w:hAnsi="Times New Roman" w:eastAsia="仿宋_GB2312"/>
          <w:szCs w:val="32"/>
        </w:rPr>
      </w:pPr>
      <w:r>
        <w:rPr>
          <w:rFonts w:hint="eastAsia" w:ascii="仿宋_GB2312" w:hAnsi="Times New Roman" w:eastAsia="仿宋_GB2312"/>
          <w:szCs w:val="32"/>
        </w:rPr>
        <w:t>辐射全省高校大学生创业队伍，为广大学生提供创新创业实践的舞台，联动专业电商孵化机构及品牌运营团队，通过实践营销，打造一批高校产品IP，挖掘一批知识主播，培育一批直播创业团队，推进科教融合、产教协同培育高质量创新人才，促进高校科技成果转化和创新创业教育的高质量发展。</w:t>
      </w:r>
    </w:p>
    <w:p>
      <w:pPr>
        <w:shd w:val="clear" w:color="auto" w:fill="auto"/>
        <w:snapToGrid w:val="0"/>
        <w:spacing w:line="560" w:lineRule="exact"/>
        <w:ind w:left="640"/>
        <w:jc w:val="left"/>
        <w:rPr>
          <w:rFonts w:ascii="Times New Roman" w:hAnsi="Times New Roman" w:eastAsia="黑体"/>
          <w:color w:val="000000"/>
          <w:sz w:val="32"/>
          <w:szCs w:val="32"/>
        </w:rPr>
      </w:pPr>
      <w:r>
        <w:rPr>
          <w:rFonts w:hint="eastAsia" w:ascii="Times New Roman" w:hAnsi="Times New Roman" w:eastAsia="黑体"/>
          <w:color w:val="000000"/>
          <w:sz w:val="32"/>
          <w:szCs w:val="32"/>
        </w:rPr>
        <w:t>二</w:t>
      </w:r>
      <w:r>
        <w:rPr>
          <w:rFonts w:ascii="Times New Roman" w:hAnsi="Times New Roman" w:eastAsia="黑体"/>
          <w:color w:val="000000"/>
          <w:sz w:val="32"/>
          <w:szCs w:val="32"/>
        </w:rPr>
        <w:t>、</w:t>
      </w:r>
      <w:r>
        <w:rPr>
          <w:rFonts w:hint="eastAsia" w:ascii="Times New Roman" w:hAnsi="Times New Roman" w:eastAsia="黑体"/>
          <w:color w:val="000000"/>
          <w:sz w:val="32"/>
          <w:szCs w:val="32"/>
        </w:rPr>
        <w:t>高校产品类型</w:t>
      </w:r>
    </w:p>
    <w:p>
      <w:pPr>
        <w:pStyle w:val="2"/>
        <w:shd w:val="clear" w:color="auto" w:fill="auto"/>
        <w:spacing w:line="560" w:lineRule="exact"/>
        <w:ind w:firstLine="640" w:firstLineChars="200"/>
        <w:rPr>
          <w:rFonts w:ascii="仿宋_GB2312" w:hAnsi="Times New Roman" w:eastAsia="仿宋_GB2312"/>
          <w:szCs w:val="32"/>
        </w:rPr>
      </w:pPr>
      <w:r>
        <w:rPr>
          <w:rFonts w:hint="eastAsia" w:ascii="仿宋_GB2312" w:hAnsi="Times New Roman" w:eastAsia="仿宋_GB2312"/>
          <w:szCs w:val="32"/>
        </w:rPr>
        <w:t>面向各高校征集特色科技产品，需是面向社会大众可销售的成熟科技产品且立足高校实际出发，与高校优势学科及发展趋势有机结合。以下为推荐产品类型，包括但不限于以下类型。</w:t>
      </w:r>
    </w:p>
    <w:p>
      <w:pPr>
        <w:pStyle w:val="2"/>
        <w:shd w:val="clear" w:color="auto" w:fill="auto"/>
        <w:spacing w:line="560" w:lineRule="exact"/>
        <w:ind w:firstLine="640" w:firstLineChars="200"/>
        <w:rPr>
          <w:rFonts w:ascii="Times New Roman" w:hAnsi="Times New Roman" w:eastAsia="楷体_GB2312"/>
          <w:bCs/>
          <w:szCs w:val="32"/>
        </w:rPr>
      </w:pPr>
      <w:r>
        <w:rPr>
          <w:rFonts w:hint="eastAsia" w:ascii="Times New Roman" w:hAnsi="Times New Roman" w:eastAsia="楷体_GB2312"/>
          <w:bCs/>
          <w:szCs w:val="32"/>
        </w:rPr>
        <w:t>（一）科研美食类。</w:t>
      </w:r>
      <w:r>
        <w:rPr>
          <w:rFonts w:hint="eastAsia" w:ascii="仿宋_GB2312" w:hAnsi="Times New Roman" w:eastAsia="仿宋_GB2312"/>
          <w:color w:val="000000"/>
          <w:szCs w:val="32"/>
        </w:rPr>
        <w:t>包括农</w:t>
      </w:r>
      <w:r>
        <w:rPr>
          <w:rFonts w:hint="eastAsia" w:ascii="仿宋_GB2312" w:hAnsi="Times New Roman" w:eastAsia="仿宋_GB2312"/>
          <w:szCs w:val="32"/>
        </w:rPr>
        <w:t>产品、</w:t>
      </w:r>
      <w:r>
        <w:rPr>
          <w:rFonts w:hint="eastAsia" w:ascii="仿宋_GB2312" w:hAnsi="Times New Roman" w:eastAsia="仿宋_GB2312"/>
          <w:color w:val="000000"/>
          <w:szCs w:val="32"/>
        </w:rPr>
        <w:t>休闲食品、膨化食品、方便食品、能量食品、营养健康食品</w:t>
      </w:r>
      <w:r>
        <w:rPr>
          <w:rFonts w:hint="eastAsia" w:ascii="仿宋_GB2312" w:hAnsi="Times New Roman" w:eastAsia="仿宋_GB2312"/>
          <w:szCs w:val="32"/>
        </w:rPr>
        <w:t>等。</w:t>
      </w:r>
    </w:p>
    <w:p>
      <w:pPr>
        <w:pStyle w:val="2"/>
        <w:shd w:val="clear" w:color="auto" w:fill="auto"/>
        <w:spacing w:line="560" w:lineRule="exact"/>
        <w:ind w:firstLine="640" w:firstLineChars="200"/>
        <w:rPr>
          <w:rFonts w:ascii="Times New Roman" w:hAnsi="Times New Roman" w:eastAsia="楷体_GB2312"/>
          <w:bCs/>
          <w:szCs w:val="32"/>
        </w:rPr>
      </w:pPr>
      <w:r>
        <w:rPr>
          <w:rFonts w:hint="eastAsia" w:ascii="Times New Roman" w:hAnsi="Times New Roman" w:eastAsia="楷体_GB2312"/>
          <w:bCs/>
          <w:szCs w:val="32"/>
        </w:rPr>
        <w:t>（二）健康护理类。</w:t>
      </w:r>
      <w:r>
        <w:rPr>
          <w:rFonts w:hint="eastAsia" w:ascii="仿宋_GB2312" w:hAnsi="Times New Roman" w:eastAsia="仿宋_GB2312"/>
          <w:color w:val="000000"/>
          <w:szCs w:val="32"/>
        </w:rPr>
        <w:t>包括面部护理、彩妆用品、身体护理、口腔护理、洗发护发等。</w:t>
      </w:r>
    </w:p>
    <w:p>
      <w:pPr>
        <w:pStyle w:val="2"/>
        <w:shd w:val="clear" w:color="auto" w:fill="auto"/>
        <w:spacing w:line="560" w:lineRule="exact"/>
        <w:ind w:firstLine="640" w:firstLineChars="200"/>
        <w:rPr>
          <w:rFonts w:ascii="Times New Roman" w:hAnsi="Times New Roman" w:eastAsia="楷体_GB2312"/>
          <w:bCs/>
          <w:szCs w:val="32"/>
        </w:rPr>
      </w:pPr>
      <w:r>
        <w:rPr>
          <w:rFonts w:hint="eastAsia" w:ascii="Times New Roman" w:hAnsi="Times New Roman" w:eastAsia="楷体_GB2312"/>
          <w:bCs/>
          <w:szCs w:val="32"/>
        </w:rPr>
        <w:t>（三）科技日用类。</w:t>
      </w:r>
      <w:r>
        <w:rPr>
          <w:rFonts w:hint="eastAsia" w:ascii="仿宋_GB2312" w:hAnsi="Times New Roman" w:eastAsia="仿宋_GB2312"/>
          <w:color w:val="000000"/>
          <w:szCs w:val="32"/>
        </w:rPr>
        <w:t>包括保健器械、护理护具、智能设备、新材料制品、智能服务等。</w:t>
      </w:r>
    </w:p>
    <w:p>
      <w:pPr>
        <w:pStyle w:val="2"/>
        <w:shd w:val="clear" w:color="auto" w:fill="auto"/>
        <w:spacing w:line="560" w:lineRule="exact"/>
        <w:ind w:firstLine="640" w:firstLineChars="200"/>
        <w:rPr>
          <w:rFonts w:ascii="Times New Roman" w:hAnsi="Times New Roman" w:eastAsia="楷体_GB2312"/>
          <w:bCs/>
          <w:szCs w:val="32"/>
        </w:rPr>
      </w:pPr>
      <w:r>
        <w:rPr>
          <w:rFonts w:hint="eastAsia" w:ascii="Times New Roman" w:hAnsi="Times New Roman" w:eastAsia="楷体_GB2312"/>
          <w:bCs/>
          <w:szCs w:val="32"/>
        </w:rPr>
        <w:t>（四）创新文创类。</w:t>
      </w:r>
      <w:r>
        <w:rPr>
          <w:rFonts w:hint="eastAsia" w:ascii="仿宋_GB2312" w:hAnsi="Times New Roman" w:eastAsia="仿宋_GB2312"/>
          <w:color w:val="000000"/>
          <w:szCs w:val="32"/>
        </w:rPr>
        <w:t>包括校园纪念品、文化衍生品、创意生活用品等。</w:t>
      </w:r>
    </w:p>
    <w:p>
      <w:pPr>
        <w:pStyle w:val="2"/>
        <w:shd w:val="clear" w:color="auto" w:fill="auto"/>
        <w:spacing w:line="560" w:lineRule="exact"/>
        <w:ind w:firstLine="640" w:firstLineChars="200"/>
        <w:rPr>
          <w:rFonts w:ascii="Times New Roman" w:hAnsi="Times New Roman" w:eastAsia="黑体"/>
          <w:color w:val="000000"/>
          <w:szCs w:val="32"/>
        </w:rPr>
      </w:pPr>
      <w:r>
        <w:rPr>
          <w:rFonts w:hint="eastAsia" w:ascii="Times New Roman" w:hAnsi="Times New Roman" w:eastAsia="黑体"/>
          <w:color w:val="000000"/>
          <w:szCs w:val="32"/>
        </w:rPr>
        <w:t>三、赛事内容</w:t>
      </w:r>
    </w:p>
    <w:p>
      <w:pPr>
        <w:pStyle w:val="2"/>
        <w:shd w:val="clear" w:color="auto" w:fill="auto"/>
        <w:spacing w:after="0" w:line="560" w:lineRule="exact"/>
        <w:ind w:left="420" w:leftChars="200"/>
        <w:rPr>
          <w:rFonts w:ascii="楷体" w:hAnsi="楷体" w:eastAsia="楷体" w:cs="楷体"/>
        </w:rPr>
      </w:pPr>
      <w:r>
        <w:rPr>
          <w:rFonts w:hint="eastAsia" w:ascii="楷体" w:hAnsi="楷体" w:eastAsia="楷体" w:cs="楷体"/>
        </w:rPr>
        <w:t>（一）</w:t>
      </w:r>
      <w:r>
        <w:rPr>
          <w:rFonts w:hint="eastAsia" w:ascii="楷体" w:hAnsi="楷体" w:eastAsia="楷体" w:cs="楷体"/>
          <w:szCs w:val="32"/>
        </w:rPr>
        <w:t>大赛组织形式。</w:t>
      </w:r>
    </w:p>
    <w:p>
      <w:pPr>
        <w:shd w:val="clear" w:color="auto" w:fill="auto"/>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1.本次大赛为命题赛，所销售产品为高校推荐且大赛认可的高校科技成果产品或大赛</w:t>
      </w:r>
      <w:r>
        <w:rPr>
          <w:rFonts w:hint="eastAsia" w:ascii="仿宋_GB2312" w:hAnsi="仿宋_GB2312" w:eastAsia="仿宋_GB2312" w:cs="仿宋_GB2312"/>
          <w:sz w:val="32"/>
          <w:szCs w:val="32"/>
        </w:rPr>
        <w:t>指定</w:t>
      </w:r>
      <w:r>
        <w:rPr>
          <w:rFonts w:hint="eastAsia" w:ascii="仿宋_GB2312" w:hAnsi="Times New Roman" w:eastAsia="仿宋_GB2312"/>
          <w:sz w:val="32"/>
          <w:szCs w:val="32"/>
        </w:rPr>
        <w:t>的高校科技成果产品。</w:t>
      </w:r>
    </w:p>
    <w:p>
      <w:pPr>
        <w:pStyle w:val="2"/>
        <w:shd w:val="clear" w:color="auto" w:fill="auto"/>
        <w:spacing w:after="0" w:line="560" w:lineRule="exact"/>
        <w:ind w:firstLine="640" w:firstLineChars="200"/>
        <w:rPr>
          <w:rFonts w:ascii="仿宋_GB2312" w:hAnsi="Times New Roman" w:eastAsia="仿宋_GB2312"/>
          <w:szCs w:val="32"/>
        </w:rPr>
      </w:pPr>
      <w:r>
        <w:rPr>
          <w:rFonts w:ascii="仿宋_GB2312" w:hAnsi="Times New Roman" w:eastAsia="仿宋_GB2312"/>
          <w:szCs w:val="32"/>
        </w:rPr>
        <w:t>2.</w:t>
      </w:r>
      <w:r>
        <w:rPr>
          <w:rFonts w:hint="eastAsia" w:ascii="仿宋_GB2312" w:hAnsi="Times New Roman" w:eastAsia="仿宋_GB2312"/>
          <w:szCs w:val="32"/>
        </w:rPr>
        <w:t>本次大赛分为初赛和总决赛两个阶段。初赛由各高校组织发动和落地开展，或委托广东高校科技成果转化中心策划组织和实施。总决赛由广东高校科技成果转化中心组织实施。</w:t>
      </w:r>
    </w:p>
    <w:p>
      <w:pPr>
        <w:shd w:val="clear" w:color="auto" w:fill="auto"/>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（二）参赛条件。</w:t>
      </w:r>
    </w:p>
    <w:p>
      <w:pPr>
        <w:shd w:val="clear" w:color="auto" w:fill="auto"/>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参赛对象须为在校大学生或18-40岁社会青年的3-6人青年团队。请各高校团委、教务处、创新创业学院等相关部门高度重视，广泛动员宣讲，积极组织并鼓励学生跨学院跨专业组队参赛。</w:t>
      </w:r>
    </w:p>
    <w:p>
      <w:pPr>
        <w:shd w:val="clear" w:color="auto" w:fill="auto"/>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（三）科技产品报送。</w:t>
      </w:r>
    </w:p>
    <w:p>
      <w:pPr>
        <w:shd w:val="clear" w:color="auto" w:fill="auto"/>
        <w:spacing w:line="560" w:lineRule="exact"/>
        <w:ind w:firstLine="640" w:firstLineChars="200"/>
        <w:rPr>
          <w:rFonts w:ascii="仿宋_GB2312" w:hAnsi="Times New Roman" w:eastAsia="仿宋_GB2312"/>
          <w:color w:val="000000"/>
          <w:szCs w:val="32"/>
        </w:rPr>
      </w:pPr>
      <w:r>
        <w:rPr>
          <w:rFonts w:hint="eastAsia" w:ascii="仿宋_GB2312" w:hAnsi="Times New Roman" w:eastAsia="仿宋_GB2312"/>
          <w:sz w:val="32"/>
          <w:szCs w:val="32"/>
        </w:rPr>
        <w:t>请各高校根据实际情况，积极</w:t>
      </w:r>
      <w:r>
        <w:rPr>
          <w:rFonts w:hint="eastAsia" w:ascii="Times New Roman" w:hAnsi="Times New Roman" w:eastAsia="仿宋_GB2312"/>
          <w:color w:val="000000"/>
          <w:sz w:val="32"/>
          <w:szCs w:val="32"/>
        </w:rPr>
        <w:t>遴选报送具有市场潜力、面向大众的科技产品参加大赛科技产品征集。</w:t>
      </w:r>
      <w:r>
        <w:rPr>
          <w:rFonts w:hint="eastAsia" w:ascii="仿宋_GB2312" w:hAnsi="Times New Roman" w:eastAsia="仿宋_GB2312"/>
          <w:sz w:val="32"/>
          <w:szCs w:val="32"/>
        </w:rPr>
        <w:t>填写报名表（详见附件1-5-1）至邮箱gdgxzhzx@163.com报名。</w:t>
      </w:r>
    </w:p>
    <w:p>
      <w:pPr>
        <w:shd w:val="clear" w:color="auto" w:fill="auto"/>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（四）参赛团队报名。</w:t>
      </w:r>
    </w:p>
    <w:p>
      <w:pPr>
        <w:shd w:val="clear" w:color="auto" w:fill="auto"/>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"mailto:请各高校及下属学院积极组织学生团队参加成果推广赛道，通过发送报名表（详见附件1-5）至邮箱gdgxzhzx@163.com报名。"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请各高校广泛动员下属单位积极组织学生团队参加成果推广赛道，通过发送报名表（详见附件1-5-2）至邮箱gdgxzhzx@163.com报名。</w:t>
      </w:r>
      <w:r>
        <w:rPr>
          <w:rFonts w:hint="eastAsia" w:ascii="仿宋_GB2312" w:hAnsi="Times New Roman" w:eastAsia="仿宋_GB2312" w:cs="Times New Roman"/>
          <w:kern w:val="2"/>
          <w:sz w:val="32"/>
          <w:szCs w:val="32"/>
          <w:lang w:val="en-US" w:eastAsia="zh-CN" w:bidi="ar-SA"/>
        </w:rPr>
        <w:fldChar w:fldCharType="end"/>
      </w:r>
    </w:p>
    <w:p>
      <w:pPr>
        <w:shd w:val="clear" w:color="auto" w:fill="auto"/>
        <w:autoSpaceDE w:val="0"/>
        <w:autoSpaceDN w:val="0"/>
        <w:adjustRightInd w:val="0"/>
        <w:spacing w:line="560" w:lineRule="exact"/>
        <w:ind w:firstLine="640" w:firstLineChars="200"/>
        <w:jc w:val="left"/>
        <w:rPr>
          <w:rFonts w:ascii="仿宋_GB2312" w:eastAsia="仿宋_GB2312"/>
          <w:sz w:val="32"/>
          <w:szCs w:val="32"/>
        </w:rPr>
      </w:pPr>
      <w:r>
        <w:rPr>
          <w:rFonts w:hint="eastAsia" w:eastAsia="黑体"/>
          <w:sz w:val="32"/>
          <w:szCs w:val="32"/>
        </w:rPr>
        <w:t>四、赛程安排</w:t>
      </w:r>
    </w:p>
    <w:p>
      <w:pPr>
        <w:shd w:val="clear" w:color="auto" w:fill="auto"/>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大赛自4月起征集报名，全年提供科技成果转化营销服务，赛程安排具体如下。</w:t>
      </w:r>
    </w:p>
    <w:p>
      <w:pPr>
        <w:shd w:val="clear" w:color="auto" w:fill="auto"/>
        <w:autoSpaceDE w:val="0"/>
        <w:autoSpaceDN w:val="0"/>
        <w:adjustRightInd w:val="0"/>
        <w:spacing w:line="560" w:lineRule="exact"/>
        <w:ind w:firstLine="640" w:firstLineChars="200"/>
        <w:jc w:val="left"/>
        <w:rPr>
          <w:rFonts w:ascii="仿宋_GB2312" w:hAnsi="仿宋_GB2312" w:eastAsia="仿宋_GB2312" w:cs="仿宋_GB2312"/>
          <w:bCs/>
          <w:sz w:val="32"/>
          <w:szCs w:val="32"/>
        </w:rPr>
      </w:pPr>
      <w:r>
        <w:rPr>
          <w:rFonts w:hint="eastAsia" w:eastAsia="楷体_GB2312"/>
          <w:bCs/>
          <w:sz w:val="32"/>
          <w:szCs w:val="32"/>
        </w:rPr>
        <w:t>（一）报名参赛</w:t>
      </w:r>
      <w:r>
        <w:rPr>
          <w:rFonts w:hint="eastAsia" w:eastAsia="仿宋_GB2312"/>
          <w:kern w:val="0"/>
          <w:sz w:val="32"/>
          <w:szCs w:val="32"/>
        </w:rPr>
        <w:t>。参赛团队发</w:t>
      </w:r>
      <w:r>
        <w:rPr>
          <w:rFonts w:eastAsia="仿宋_GB2312"/>
          <w:kern w:val="0"/>
          <w:sz w:val="32"/>
          <w:szCs w:val="32"/>
        </w:rPr>
        <w:t>送</w:t>
      </w:r>
      <w:r>
        <w:rPr>
          <w:rFonts w:hint="eastAsia" w:ascii="仿宋_GB2312" w:hAnsi="仿宋_GB2312" w:eastAsia="仿宋_GB2312" w:cs="仿宋_GB2312"/>
          <w:kern w:val="0"/>
          <w:sz w:val="32"/>
          <w:szCs w:val="32"/>
        </w:rPr>
        <w:t>报名表（详见附件</w:t>
      </w:r>
      <w:r>
        <w:rPr>
          <w:rFonts w:hint="eastAsia" w:ascii="仿宋_GB2312" w:hAnsi="Times New Roman" w:eastAsia="仿宋_GB2312"/>
          <w:sz w:val="32"/>
          <w:szCs w:val="32"/>
        </w:rPr>
        <w:t>1-5-2</w:t>
      </w:r>
      <w:r>
        <w:rPr>
          <w:rFonts w:hint="eastAsia" w:ascii="仿宋_GB2312" w:hAnsi="仿宋_GB2312" w:eastAsia="仿宋_GB2312" w:cs="仿宋_GB2312"/>
          <w:kern w:val="0"/>
          <w:sz w:val="32"/>
          <w:szCs w:val="32"/>
        </w:rPr>
        <w:t>）至</w:t>
      </w:r>
      <w:r>
        <w:rPr>
          <w:rFonts w:hint="eastAsia" w:ascii="仿宋_GB2312" w:eastAsia="仿宋_GB2312"/>
          <w:sz w:val="32"/>
          <w:szCs w:val="32"/>
        </w:rPr>
        <w:t>gdgxzhzx@163.com</w:t>
      </w:r>
      <w:r>
        <w:rPr>
          <w:rFonts w:hint="eastAsia" w:ascii="仿宋_GB2312" w:hAnsi="仿宋_GB2312" w:eastAsia="仿宋_GB2312" w:cs="仿宋_GB2312"/>
          <w:kern w:val="0"/>
          <w:sz w:val="32"/>
          <w:szCs w:val="32"/>
        </w:rPr>
        <w:t>报名，</w:t>
      </w:r>
      <w:r>
        <w:rPr>
          <w:rFonts w:hint="eastAsia" w:ascii="仿宋_GB2312" w:eastAsia="仿宋_GB2312"/>
          <w:sz w:val="32"/>
          <w:szCs w:val="32"/>
        </w:rPr>
        <w:t>广东高校科技成果转化中心微信公众号可进行赛事咨询。</w:t>
      </w:r>
    </w:p>
    <w:p>
      <w:pPr>
        <w:shd w:val="clear" w:color="auto" w:fill="auto"/>
        <w:autoSpaceDE w:val="0"/>
        <w:autoSpaceDN w:val="0"/>
        <w:adjustRightInd w:val="0"/>
        <w:spacing w:line="560" w:lineRule="exact"/>
        <w:ind w:firstLine="640" w:firstLineChars="200"/>
        <w:jc w:val="left"/>
        <w:rPr>
          <w:rFonts w:eastAsia="仿宋_GB2312"/>
          <w:sz w:val="32"/>
          <w:szCs w:val="32"/>
        </w:rPr>
      </w:pPr>
      <w:r>
        <w:rPr>
          <w:rFonts w:eastAsia="楷体_GB2312"/>
          <w:bCs/>
          <w:sz w:val="32"/>
          <w:szCs w:val="32"/>
        </w:rPr>
        <w:t>（</w:t>
      </w:r>
      <w:r>
        <w:rPr>
          <w:rFonts w:hint="eastAsia" w:eastAsia="楷体_GB2312"/>
          <w:bCs/>
          <w:sz w:val="32"/>
          <w:szCs w:val="32"/>
        </w:rPr>
        <w:t>二</w:t>
      </w:r>
      <w:r>
        <w:rPr>
          <w:rFonts w:eastAsia="楷体_GB2312"/>
          <w:bCs/>
          <w:sz w:val="32"/>
          <w:szCs w:val="32"/>
        </w:rPr>
        <w:t>）</w:t>
      </w:r>
      <w:r>
        <w:rPr>
          <w:rFonts w:hint="eastAsia" w:eastAsia="楷体_GB2312"/>
          <w:bCs/>
          <w:sz w:val="32"/>
          <w:szCs w:val="32"/>
        </w:rPr>
        <w:t>成果发布会及赛前培训</w:t>
      </w:r>
      <w:r>
        <w:rPr>
          <w:rFonts w:hint="eastAsia" w:eastAsia="仿宋_GB2312"/>
          <w:sz w:val="32"/>
          <w:szCs w:val="32"/>
        </w:rPr>
        <w:t>。</w:t>
      </w:r>
      <w:r>
        <w:rPr>
          <w:rFonts w:eastAsia="仿宋_GB2312"/>
          <w:sz w:val="32"/>
          <w:szCs w:val="32"/>
        </w:rPr>
        <w:t>召集参赛团队负责人进行</w:t>
      </w:r>
      <w:r>
        <w:rPr>
          <w:rFonts w:hint="eastAsia" w:eastAsia="仿宋_GB2312"/>
          <w:sz w:val="32"/>
          <w:szCs w:val="32"/>
        </w:rPr>
        <w:t>成果发布会及</w:t>
      </w:r>
      <w:r>
        <w:rPr>
          <w:rFonts w:eastAsia="仿宋_GB2312"/>
          <w:sz w:val="32"/>
          <w:szCs w:val="32"/>
        </w:rPr>
        <w:t>专题培训，</w:t>
      </w:r>
      <w:r>
        <w:rPr>
          <w:rFonts w:hint="eastAsia" w:eastAsia="仿宋_GB2312"/>
          <w:sz w:val="32"/>
          <w:szCs w:val="32"/>
        </w:rPr>
        <w:t>赛前进行成果发布并</w:t>
      </w:r>
      <w:r>
        <w:rPr>
          <w:rFonts w:eastAsia="仿宋_GB2312"/>
          <w:sz w:val="32"/>
          <w:szCs w:val="32"/>
        </w:rPr>
        <w:t>由承办单位</w:t>
      </w:r>
      <w:r>
        <w:rPr>
          <w:rFonts w:hint="eastAsia" w:eastAsia="仿宋_GB2312"/>
          <w:sz w:val="32"/>
          <w:szCs w:val="32"/>
        </w:rPr>
        <w:t>组织</w:t>
      </w:r>
      <w:r>
        <w:rPr>
          <w:rFonts w:eastAsia="仿宋_GB2312"/>
          <w:sz w:val="32"/>
          <w:szCs w:val="32"/>
        </w:rPr>
        <w:t>专家进行强化训练，通过实训路演+</w:t>
      </w:r>
      <w:r>
        <w:rPr>
          <w:rFonts w:hint="eastAsia" w:eastAsia="仿宋_GB2312"/>
          <w:sz w:val="32"/>
          <w:szCs w:val="32"/>
        </w:rPr>
        <w:t>推广</w:t>
      </w:r>
      <w:r>
        <w:rPr>
          <w:rFonts w:eastAsia="仿宋_GB2312"/>
          <w:sz w:val="32"/>
          <w:szCs w:val="32"/>
        </w:rPr>
        <w:t>实</w:t>
      </w:r>
      <w:r>
        <w:rPr>
          <w:rFonts w:hint="eastAsia" w:eastAsia="仿宋_GB2312"/>
          <w:sz w:val="32"/>
          <w:szCs w:val="32"/>
        </w:rPr>
        <w:t>战</w:t>
      </w:r>
      <w:r>
        <w:rPr>
          <w:rFonts w:eastAsia="仿宋_GB2312"/>
          <w:sz w:val="32"/>
          <w:szCs w:val="32"/>
        </w:rPr>
        <w:t>的方式，从商业计划书撰写、路演技巧、</w:t>
      </w:r>
      <w:r>
        <w:rPr>
          <w:rFonts w:hint="eastAsia" w:eastAsia="仿宋_GB2312"/>
          <w:sz w:val="32"/>
          <w:szCs w:val="32"/>
        </w:rPr>
        <w:t>线上推广、销售</w:t>
      </w:r>
      <w:r>
        <w:rPr>
          <w:rFonts w:eastAsia="仿宋_GB2312"/>
          <w:sz w:val="32"/>
          <w:szCs w:val="32"/>
        </w:rPr>
        <w:t>实</w:t>
      </w:r>
      <w:r>
        <w:rPr>
          <w:rFonts w:hint="eastAsia" w:eastAsia="仿宋_GB2312"/>
          <w:sz w:val="32"/>
          <w:szCs w:val="32"/>
        </w:rPr>
        <w:t>战</w:t>
      </w:r>
      <w:r>
        <w:rPr>
          <w:rFonts w:eastAsia="仿宋_GB2312"/>
          <w:sz w:val="32"/>
          <w:szCs w:val="32"/>
        </w:rPr>
        <w:t>等方面进行专项指导。</w:t>
      </w:r>
    </w:p>
    <w:p>
      <w:pPr>
        <w:pStyle w:val="2"/>
        <w:shd w:val="clear" w:color="auto" w:fill="auto"/>
        <w:autoSpaceDE w:val="0"/>
        <w:autoSpaceDN w:val="0"/>
        <w:adjustRightInd w:val="0"/>
        <w:spacing w:after="0" w:line="560" w:lineRule="exact"/>
        <w:ind w:firstLine="640" w:firstLineChars="200"/>
        <w:jc w:val="left"/>
        <w:rPr>
          <w:rFonts w:eastAsia="仿宋_GB2312"/>
          <w:color w:val="000000"/>
          <w:kern w:val="0"/>
          <w:szCs w:val="32"/>
        </w:rPr>
      </w:pPr>
      <w:r>
        <w:rPr>
          <w:rFonts w:hint="eastAsia" w:eastAsia="楷体_GB2312"/>
          <w:bCs/>
          <w:color w:val="000000"/>
          <w:szCs w:val="32"/>
        </w:rPr>
        <w:t>（三）初赛。</w:t>
      </w:r>
      <w:r>
        <w:rPr>
          <w:rFonts w:hint="eastAsia" w:ascii="Times New Roman" w:hAnsi="Times New Roman" w:eastAsia="仿宋_GB2312"/>
          <w:color w:val="000000"/>
          <w:kern w:val="0"/>
          <w:szCs w:val="32"/>
        </w:rPr>
        <w:t>参赛团队需根据大赛提供的科技产品选定营销策划产品。</w:t>
      </w:r>
      <w:r>
        <w:rPr>
          <w:rFonts w:hint="eastAsia" w:eastAsia="仿宋_GB2312"/>
          <w:color w:val="000000"/>
          <w:kern w:val="0"/>
          <w:szCs w:val="32"/>
        </w:rPr>
        <w:t>参赛团队</w:t>
      </w:r>
      <w:r>
        <w:rPr>
          <w:rFonts w:eastAsia="仿宋_GB2312"/>
          <w:color w:val="000000"/>
          <w:kern w:val="0"/>
          <w:szCs w:val="32"/>
        </w:rPr>
        <w:t>根据</w:t>
      </w:r>
      <w:r>
        <w:rPr>
          <w:rFonts w:hint="eastAsia" w:eastAsia="仿宋_GB2312"/>
          <w:color w:val="000000"/>
          <w:kern w:val="0"/>
          <w:szCs w:val="32"/>
        </w:rPr>
        <w:t>选定科技产品所属</w:t>
      </w:r>
      <w:r>
        <w:rPr>
          <w:rFonts w:eastAsia="仿宋_GB2312"/>
          <w:color w:val="000000"/>
          <w:kern w:val="0"/>
          <w:szCs w:val="32"/>
        </w:rPr>
        <w:t>行业领域、</w:t>
      </w:r>
      <w:r>
        <w:rPr>
          <w:rFonts w:hint="eastAsia" w:eastAsia="仿宋_GB2312"/>
          <w:color w:val="000000"/>
          <w:kern w:val="0"/>
          <w:szCs w:val="32"/>
        </w:rPr>
        <w:t>征集</w:t>
      </w:r>
      <w:r>
        <w:rPr>
          <w:rFonts w:eastAsia="仿宋_GB2312"/>
          <w:color w:val="000000"/>
          <w:kern w:val="0"/>
          <w:szCs w:val="32"/>
        </w:rPr>
        <w:t>数量</w:t>
      </w:r>
      <w:r>
        <w:rPr>
          <w:rFonts w:hint="eastAsia" w:eastAsia="仿宋_GB2312"/>
          <w:color w:val="000000"/>
          <w:kern w:val="0"/>
          <w:szCs w:val="32"/>
        </w:rPr>
        <w:t>等实际情况</w:t>
      </w:r>
      <w:r>
        <w:rPr>
          <w:rFonts w:eastAsia="仿宋_GB2312"/>
          <w:color w:val="000000"/>
          <w:kern w:val="0"/>
          <w:szCs w:val="32"/>
        </w:rPr>
        <w:t>进行分</w:t>
      </w:r>
      <w:r>
        <w:rPr>
          <w:rFonts w:hint="eastAsia" w:eastAsia="仿宋_GB2312"/>
          <w:color w:val="000000"/>
          <w:kern w:val="0"/>
          <w:szCs w:val="32"/>
        </w:rPr>
        <w:t>组比赛。</w:t>
      </w:r>
    </w:p>
    <w:p>
      <w:pPr>
        <w:shd w:val="clear" w:color="auto" w:fill="auto"/>
        <w:autoSpaceDE w:val="0"/>
        <w:autoSpaceDN w:val="0"/>
        <w:adjustRightInd w:val="0"/>
        <w:spacing w:line="560" w:lineRule="exact"/>
        <w:ind w:firstLine="640" w:firstLineChars="200"/>
        <w:jc w:val="left"/>
        <w:rPr>
          <w:rFonts w:eastAsia="仿宋_GB2312"/>
          <w:kern w:val="0"/>
          <w:sz w:val="32"/>
          <w:szCs w:val="32"/>
        </w:rPr>
      </w:pPr>
      <w:r>
        <w:rPr>
          <w:rFonts w:hint="eastAsia" w:eastAsia="楷体_GB2312"/>
          <w:bCs/>
          <w:sz w:val="32"/>
          <w:szCs w:val="32"/>
        </w:rPr>
        <w:t>（四）总决赛。</w:t>
      </w:r>
      <w:r>
        <w:rPr>
          <w:rFonts w:hint="eastAsia" w:eastAsia="仿宋_GB2312"/>
          <w:kern w:val="0"/>
          <w:sz w:val="32"/>
          <w:szCs w:val="32"/>
        </w:rPr>
        <w:t>通过项目路演和专家提问等环节</w:t>
      </w:r>
      <w:r>
        <w:rPr>
          <w:rFonts w:eastAsia="仿宋_GB2312"/>
          <w:kern w:val="0"/>
          <w:sz w:val="32"/>
          <w:szCs w:val="32"/>
        </w:rPr>
        <w:t>，由评审专家进行现场评审打分，评选出</w:t>
      </w:r>
      <w:r>
        <w:rPr>
          <w:rFonts w:hint="eastAsia" w:eastAsia="仿宋_GB2312"/>
          <w:kern w:val="0"/>
          <w:sz w:val="32"/>
          <w:szCs w:val="32"/>
        </w:rPr>
        <w:t>总</w:t>
      </w:r>
      <w:r>
        <w:rPr>
          <w:rFonts w:hint="eastAsia" w:eastAsia="仿宋_GB2312"/>
          <w:sz w:val="32"/>
          <w:szCs w:val="32"/>
        </w:rPr>
        <w:t>决赛</w:t>
      </w:r>
      <w:r>
        <w:rPr>
          <w:rFonts w:eastAsia="仿宋_GB2312"/>
          <w:kern w:val="0"/>
          <w:sz w:val="32"/>
          <w:szCs w:val="32"/>
        </w:rPr>
        <w:t>相应奖项。</w:t>
      </w:r>
    </w:p>
    <w:p>
      <w:pPr>
        <w:numPr>
          <w:ilvl w:val="0"/>
          <w:numId w:val="0"/>
        </w:numPr>
        <w:shd w:val="clear" w:color="auto" w:fill="auto"/>
        <w:autoSpaceDE w:val="0"/>
        <w:autoSpaceDN w:val="0"/>
        <w:adjustRightInd w:val="0"/>
        <w:spacing w:line="560" w:lineRule="exact"/>
        <w:ind w:firstLine="960" w:firstLineChars="300"/>
        <w:jc w:val="left"/>
        <w:rPr>
          <w:rFonts w:ascii="仿宋_GB2312" w:eastAsia="仿宋_GB2312"/>
          <w:sz w:val="32"/>
          <w:szCs w:val="32"/>
        </w:rPr>
      </w:pPr>
      <w:r>
        <w:rPr>
          <w:rFonts w:hint="eastAsia" w:eastAsia="黑体"/>
          <w:sz w:val="32"/>
          <w:szCs w:val="32"/>
        </w:rPr>
        <w:t>四、报名要求</w:t>
      </w:r>
    </w:p>
    <w:p>
      <w:pPr>
        <w:shd w:val="clear" w:color="auto" w:fill="auto"/>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（一）科技产品报送</w:t>
      </w:r>
    </w:p>
    <w:p>
      <w:pPr>
        <w:shd w:val="clear" w:color="auto" w:fill="auto"/>
        <w:spacing w:line="560" w:lineRule="exact"/>
        <w:ind w:firstLine="640" w:firstLineChars="200"/>
        <w:rPr>
          <w:rFonts w:ascii="仿宋_GB2312" w:hAnsi="Times New Roman" w:eastAsia="仿宋_GB2312"/>
          <w:color w:val="000000"/>
          <w:szCs w:val="32"/>
        </w:rPr>
      </w:pPr>
      <w:r>
        <w:rPr>
          <w:rFonts w:hint="eastAsia" w:ascii="仿宋_GB2312" w:hAnsi="Times New Roman" w:eastAsia="仿宋_GB2312"/>
          <w:sz w:val="32"/>
          <w:szCs w:val="32"/>
        </w:rPr>
        <w:t>请各高校根据实际情况，积极</w:t>
      </w:r>
      <w:r>
        <w:rPr>
          <w:rFonts w:hint="eastAsia" w:ascii="Times New Roman" w:hAnsi="Times New Roman" w:eastAsia="仿宋_GB2312"/>
          <w:color w:val="000000"/>
          <w:sz w:val="32"/>
          <w:szCs w:val="32"/>
        </w:rPr>
        <w:t>遴选报送具有市场潜力、面向大众的科技产品参加大赛科技产品征集。</w:t>
      </w:r>
      <w:r>
        <w:rPr>
          <w:rFonts w:hint="eastAsia" w:ascii="仿宋_GB2312" w:hAnsi="Times New Roman" w:eastAsia="仿宋_GB2312"/>
          <w:sz w:val="32"/>
          <w:szCs w:val="32"/>
        </w:rPr>
        <w:t>填写报名表（详见附件1-5-1）至邮箱gdgxzhzx@163.com报名。</w:t>
      </w:r>
    </w:p>
    <w:p>
      <w:pPr>
        <w:shd w:val="clear" w:color="auto" w:fill="auto"/>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（二）参赛团队报名</w:t>
      </w:r>
    </w:p>
    <w:p>
      <w:pPr>
        <w:pStyle w:val="2"/>
        <w:shd w:val="clear" w:color="auto" w:fill="auto"/>
        <w:snapToGrid w:val="0"/>
        <w:spacing w:after="0" w:line="560" w:lineRule="exact"/>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fldChar w:fldCharType="begin"/>
      </w:r>
      <w:r>
        <w:rPr>
          <w:rFonts w:hint="eastAsia" w:ascii="Times New Roman" w:hAnsi="Times New Roman" w:eastAsia="仿宋_GB2312" w:cs="Times New Roman"/>
          <w:color w:val="000000"/>
          <w:kern w:val="2"/>
          <w:sz w:val="32"/>
          <w:szCs w:val="32"/>
          <w:lang w:val="en-US" w:eastAsia="zh-CN" w:bidi="ar-SA"/>
        </w:rPr>
        <w:instrText xml:space="preserve"> HYPERLINK "mailto:请各高校及下属学院积极组织学生团队参加成果推广赛道，通过发送报名表（详见附件1-5）至邮箱gdgxzhzx@163.com报名。" </w:instrText>
      </w:r>
      <w:r>
        <w:rPr>
          <w:rFonts w:hint="eastAsia" w:ascii="Times New Roman" w:hAnsi="Times New Roman" w:eastAsia="仿宋_GB2312" w:cs="Times New Roman"/>
          <w:color w:val="000000"/>
          <w:kern w:val="2"/>
          <w:sz w:val="32"/>
          <w:szCs w:val="32"/>
          <w:lang w:val="en-US" w:eastAsia="zh-CN" w:bidi="ar-SA"/>
        </w:rPr>
        <w:fldChar w:fldCharType="separate"/>
      </w:r>
      <w:r>
        <w:rPr>
          <w:rFonts w:hint="eastAsia" w:ascii="Times New Roman" w:hAnsi="Times New Roman" w:eastAsia="仿宋_GB2312" w:cs="Times New Roman"/>
          <w:color w:val="000000"/>
          <w:kern w:val="2"/>
          <w:sz w:val="32"/>
          <w:szCs w:val="32"/>
          <w:lang w:val="en-US" w:eastAsia="zh-CN" w:bidi="ar-SA"/>
        </w:rPr>
        <w:t>请各高校广泛动员下属单位积极组织学生团队参加成果推广赛道，通过发送报名表（详见附件1-5-2）至邮箱gdgxzhzx@163.com报名。</w:t>
      </w:r>
      <w:r>
        <w:rPr>
          <w:rFonts w:hint="eastAsia" w:ascii="Times New Roman" w:hAnsi="Times New Roman" w:eastAsia="仿宋_GB2312" w:cs="Times New Roman"/>
          <w:color w:val="000000"/>
          <w:kern w:val="2"/>
          <w:sz w:val="32"/>
          <w:szCs w:val="32"/>
          <w:lang w:val="en-US" w:eastAsia="zh-CN" w:bidi="ar-SA"/>
        </w:rPr>
        <w:fldChar w:fldCharType="end"/>
      </w:r>
    </w:p>
    <w:p>
      <w:pPr>
        <w:pStyle w:val="2"/>
        <w:shd w:val="clear" w:color="auto" w:fill="auto"/>
        <w:snapToGrid w:val="0"/>
        <w:spacing w:after="0" w:line="560" w:lineRule="exact"/>
        <w:ind w:firstLine="640" w:firstLineChars="200"/>
        <w:rPr>
          <w:rFonts w:ascii="仿宋_GB2312" w:hAnsi="Times New Roman" w:eastAsia="仿宋_GB2312"/>
          <w:szCs w:val="32"/>
        </w:rPr>
      </w:pPr>
    </w:p>
    <w:p>
      <w:pPr>
        <w:shd w:val="clear" w:color="auto" w:fill="auto"/>
        <w:spacing w:line="560" w:lineRule="exact"/>
        <w:ind w:left="2238" w:leftChars="304" w:hanging="1600" w:hangingChars="500"/>
        <w:rPr>
          <w:rFonts w:ascii="仿宋_GB2312" w:hAnsi="Times New Roman" w:eastAsia="仿宋_GB2312"/>
          <w:sz w:val="32"/>
          <w:szCs w:val="32"/>
        </w:rPr>
      </w:pPr>
      <w:r>
        <w:rPr>
          <w:rFonts w:hint="eastAsia" w:ascii="仿宋_GB2312" w:hAnsi="Times New Roman" w:eastAsia="仿宋_GB2312"/>
          <w:sz w:val="32"/>
          <w:szCs w:val="32"/>
        </w:rPr>
        <w:t>附件：1-5-1.2024年第七届“高创杯”广东高校科技成果转化路演大赛科技产品征集表</w:t>
      </w:r>
    </w:p>
    <w:p>
      <w:pPr>
        <w:shd w:val="clear" w:color="auto" w:fill="auto"/>
        <w:spacing w:line="560" w:lineRule="exact"/>
        <w:ind w:left="2236" w:leftChars="760" w:hanging="640" w:hangingChars="200"/>
        <w:sectPr>
          <w:type w:val="continuous"/>
          <w:pgSz w:w="11906" w:h="16838"/>
          <w:pgMar w:top="2098" w:right="1474" w:bottom="1984" w:left="1587" w:header="851" w:footer="992" w:gutter="0"/>
          <w:cols w:space="720" w:num="1"/>
          <w:docGrid w:type="lines" w:linePitch="312" w:charSpace="0"/>
        </w:sectPr>
      </w:pPr>
      <w:r>
        <w:rPr>
          <w:rFonts w:hint="eastAsia" w:ascii="仿宋_GB2312" w:hAnsi="Times New Roman" w:eastAsia="仿宋_GB2312"/>
          <w:sz w:val="32"/>
          <w:szCs w:val="32"/>
        </w:rPr>
        <w:t>1-5-2.2024年第七届“高创杯”广东高校科技成果转化路演大赛成果推广赛道报名表</w:t>
      </w:r>
    </w:p>
    <w:p>
      <w:pPr>
        <w:shd w:val="clear" w:color="auto" w:fill="auto"/>
        <w:spacing w:line="240" w:lineRule="auto"/>
        <w:rPr>
          <w:rFonts w:hint="default" w:ascii="黑体" w:hAnsi="黑体" w:eastAsia="黑体"/>
          <w:sz w:val="32"/>
          <w:szCs w:val="32"/>
          <w:lang w:val="en-US" w:eastAsia="zh-CN"/>
        </w:rPr>
      </w:pPr>
      <w:r>
        <w:rPr>
          <w:rFonts w:ascii="黑体" w:hAnsi="黑体" w:eastAsia="黑体"/>
          <w:sz w:val="32"/>
          <w:szCs w:val="32"/>
        </w:rPr>
        <w:br w:type="page"/>
      </w:r>
      <w:r>
        <w:rPr>
          <w:rFonts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w:t>
      </w:r>
      <w:r>
        <w:rPr>
          <w:rFonts w:hint="eastAsia" w:ascii="黑体" w:hAnsi="黑体" w:eastAsia="黑体"/>
          <w:sz w:val="32"/>
          <w:szCs w:val="32"/>
          <w:lang w:val="en-US" w:eastAsia="zh-CN"/>
        </w:rPr>
        <w:t>5-1</w:t>
      </w:r>
    </w:p>
    <w:p>
      <w:pPr>
        <w:shd w:val="clear" w:color="auto" w:fill="auto"/>
        <w:snapToGrid w:val="0"/>
        <w:spacing w:line="560" w:lineRule="exact"/>
        <w:jc w:val="left"/>
        <w:rPr>
          <w:rFonts w:ascii="Times New Roman" w:hAnsi="Times New Roman" w:eastAsia="黑体"/>
          <w:sz w:val="32"/>
          <w:szCs w:val="32"/>
        </w:rPr>
      </w:pPr>
    </w:p>
    <w:p>
      <w:pPr>
        <w:shd w:val="clear" w:color="auto" w:fill="auto"/>
        <w:snapToGrid w:val="0"/>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2024年第七届“高创杯”广东高校科技成果转化路演大赛科技产品征集表</w:t>
      </w:r>
    </w:p>
    <w:p>
      <w:pPr>
        <w:pStyle w:val="2"/>
        <w:shd w:val="clear" w:color="auto" w:fill="auto"/>
        <w:spacing w:line="560" w:lineRule="exact"/>
        <w:rPr>
          <w:rFonts w:ascii="Times New Roman" w:hAnsi="Times New Roman" w:eastAsia="黑体"/>
          <w:szCs w:val="32"/>
        </w:rPr>
      </w:pPr>
    </w:p>
    <w:tbl>
      <w:tblPr>
        <w:tblStyle w:val="10"/>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1814"/>
        <w:gridCol w:w="1866"/>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*产品名称</w:t>
            </w:r>
          </w:p>
        </w:tc>
        <w:tc>
          <w:tcPr>
            <w:tcW w:w="6162" w:type="dxa"/>
            <w:gridSpan w:val="3"/>
            <w:noWrap w:val="0"/>
            <w:vAlign w:val="center"/>
          </w:tcPr>
          <w:p>
            <w:pPr>
              <w:shd w:val="clear" w:color="auto" w:fill="auto"/>
              <w:spacing w:line="5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*高校（院所）名称</w:t>
            </w:r>
          </w:p>
        </w:tc>
        <w:tc>
          <w:tcPr>
            <w:tcW w:w="1814" w:type="dxa"/>
            <w:noWrap w:val="0"/>
            <w:vAlign w:val="center"/>
          </w:tcPr>
          <w:p>
            <w:pPr>
              <w:shd w:val="clear" w:color="auto" w:fill="auto"/>
              <w:spacing w:line="560" w:lineRule="exact"/>
              <w:jc w:val="left"/>
              <w:rPr>
                <w:rFonts w:ascii="Times New Roman" w:hAnsi="Times New Roman" w:eastAsia="仿宋_GB2312"/>
                <w:sz w:val="28"/>
              </w:rPr>
            </w:pPr>
          </w:p>
        </w:tc>
        <w:tc>
          <w:tcPr>
            <w:tcW w:w="1866"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*公司名称</w:t>
            </w:r>
          </w:p>
        </w:tc>
        <w:tc>
          <w:tcPr>
            <w:tcW w:w="2482" w:type="dxa"/>
            <w:noWrap w:val="0"/>
            <w:vAlign w:val="center"/>
          </w:tcPr>
          <w:p>
            <w:pPr>
              <w:shd w:val="clear" w:color="auto" w:fill="auto"/>
              <w:spacing w:line="5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*产品持有人</w:t>
            </w:r>
          </w:p>
        </w:tc>
        <w:tc>
          <w:tcPr>
            <w:tcW w:w="1814" w:type="dxa"/>
            <w:noWrap w:val="0"/>
            <w:vAlign w:val="center"/>
          </w:tcPr>
          <w:p>
            <w:pPr>
              <w:shd w:val="clear" w:color="auto" w:fill="auto"/>
              <w:spacing w:line="560" w:lineRule="exact"/>
              <w:jc w:val="left"/>
              <w:rPr>
                <w:rFonts w:ascii="Times New Roman" w:hAnsi="Times New Roman" w:eastAsia="仿宋_GB2312"/>
                <w:sz w:val="28"/>
              </w:rPr>
            </w:pPr>
          </w:p>
        </w:tc>
        <w:tc>
          <w:tcPr>
            <w:tcW w:w="1866"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*职务（职称）</w:t>
            </w:r>
          </w:p>
        </w:tc>
        <w:tc>
          <w:tcPr>
            <w:tcW w:w="2482" w:type="dxa"/>
            <w:noWrap w:val="0"/>
            <w:vAlign w:val="center"/>
          </w:tcPr>
          <w:p>
            <w:pPr>
              <w:shd w:val="clear" w:color="auto" w:fill="auto"/>
              <w:spacing w:line="5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*产品持有人联系方式</w:t>
            </w:r>
          </w:p>
        </w:tc>
        <w:tc>
          <w:tcPr>
            <w:tcW w:w="6162" w:type="dxa"/>
            <w:gridSpan w:val="3"/>
            <w:noWrap w:val="0"/>
            <w:vAlign w:val="center"/>
          </w:tcPr>
          <w:p>
            <w:pPr>
              <w:shd w:val="clear" w:color="auto" w:fill="auto"/>
              <w:spacing w:line="5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ascii="Times New Roman" w:hAnsi="Times New Roman" w:eastAsia="仿宋_GB2312"/>
                <w:b/>
                <w:bCs/>
                <w:sz w:val="28"/>
              </w:rPr>
              <w:t>*</w:t>
            </w:r>
            <w:r>
              <w:rPr>
                <w:rFonts w:hint="eastAsia" w:ascii="Times New Roman" w:hAnsi="Times New Roman" w:eastAsia="仿宋_GB2312"/>
                <w:b/>
                <w:bCs/>
                <w:sz w:val="28"/>
              </w:rPr>
              <w:t>产品分类</w:t>
            </w:r>
            <w:r>
              <w:rPr>
                <w:rFonts w:ascii="Times New Roman" w:hAnsi="Times New Roman" w:eastAsia="仿宋_GB2312"/>
                <w:sz w:val="24"/>
                <w:szCs w:val="22"/>
              </w:rPr>
              <w:t>（勾选）</w:t>
            </w:r>
          </w:p>
        </w:tc>
        <w:tc>
          <w:tcPr>
            <w:tcW w:w="6162" w:type="dxa"/>
            <w:gridSpan w:val="3"/>
            <w:noWrap w:val="0"/>
            <w:vAlign w:val="center"/>
          </w:tcPr>
          <w:p>
            <w:pPr>
              <w:shd w:val="clear" w:color="auto" w:fill="auto"/>
              <w:spacing w:line="560" w:lineRule="exact"/>
              <w:jc w:val="left"/>
              <w:rPr>
                <w:rFonts w:ascii="Times New Roman" w:hAnsi="Times New Roman" w:eastAsia="仿宋_GB2312"/>
                <w:sz w:val="28"/>
              </w:rPr>
            </w:pPr>
            <w:r>
              <w:rPr>
                <w:rFonts w:ascii="Times New Roman" w:hAnsi="Times New Roman" w:eastAsia="仿宋_GB2312"/>
                <w:sz w:val="28"/>
              </w:rPr>
              <w:t>□</w:t>
            </w:r>
            <w:r>
              <w:rPr>
                <w:rFonts w:hint="eastAsia" w:ascii="Times New Roman" w:hAnsi="Times New Roman" w:eastAsia="仿宋_GB2312"/>
                <w:sz w:val="28"/>
              </w:rPr>
              <w:t xml:space="preserve">科研美食类    </w:t>
            </w:r>
            <w:r>
              <w:rPr>
                <w:rFonts w:ascii="Times New Roman" w:hAnsi="Times New Roman" w:eastAsia="仿宋_GB2312"/>
                <w:sz w:val="28"/>
              </w:rPr>
              <w:t xml:space="preserve"> □</w:t>
            </w:r>
            <w:r>
              <w:rPr>
                <w:rFonts w:hint="eastAsia" w:ascii="Times New Roman" w:hAnsi="Times New Roman" w:eastAsia="仿宋_GB2312"/>
                <w:sz w:val="28"/>
              </w:rPr>
              <w:t>健康护理类</w:t>
            </w:r>
          </w:p>
          <w:p>
            <w:pPr>
              <w:shd w:val="clear" w:color="auto" w:fill="auto"/>
              <w:spacing w:line="560" w:lineRule="exact"/>
              <w:jc w:val="left"/>
              <w:rPr>
                <w:rFonts w:ascii="Times New Roman" w:hAnsi="Times New Roman" w:eastAsia="仿宋_GB2312"/>
                <w:sz w:val="28"/>
              </w:rPr>
            </w:pPr>
            <w:r>
              <w:rPr>
                <w:rFonts w:ascii="Times New Roman" w:hAnsi="Times New Roman" w:eastAsia="仿宋_GB2312"/>
                <w:sz w:val="28"/>
              </w:rPr>
              <w:t>□</w:t>
            </w:r>
            <w:r>
              <w:rPr>
                <w:rFonts w:hint="eastAsia" w:ascii="Times New Roman" w:hAnsi="Times New Roman" w:eastAsia="仿宋_GB2312"/>
                <w:sz w:val="28"/>
              </w:rPr>
              <w:t xml:space="preserve">科技日用类    </w:t>
            </w:r>
            <w:r>
              <w:rPr>
                <w:rFonts w:ascii="Times New Roman" w:hAnsi="Times New Roman" w:eastAsia="仿宋_GB2312"/>
                <w:sz w:val="28"/>
              </w:rPr>
              <w:t xml:space="preserve"> □</w:t>
            </w:r>
            <w:r>
              <w:rPr>
                <w:rFonts w:hint="eastAsia" w:ascii="Times New Roman" w:hAnsi="Times New Roman" w:eastAsia="仿宋_GB2312"/>
                <w:sz w:val="28"/>
              </w:rPr>
              <w:t>创新文创类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*产品关键词</w:t>
            </w:r>
          </w:p>
        </w:tc>
        <w:tc>
          <w:tcPr>
            <w:tcW w:w="6162" w:type="dxa"/>
            <w:gridSpan w:val="3"/>
            <w:noWrap w:val="0"/>
            <w:vAlign w:val="center"/>
          </w:tcPr>
          <w:p>
            <w:pPr>
              <w:shd w:val="clear" w:color="auto" w:fill="auto"/>
              <w:spacing w:line="5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*产品简介</w:t>
            </w:r>
          </w:p>
          <w:p>
            <w:pPr>
              <w:shd w:val="clear" w:color="auto" w:fill="auto"/>
              <w:spacing w:line="560" w:lineRule="exact"/>
              <w:jc w:val="left"/>
              <w:rPr>
                <w:rFonts w:ascii="Times New Roman" w:hAnsi="Times New Roman" w:eastAsia="仿宋_GB2312"/>
                <w:b/>
                <w:bCs/>
                <w:sz w:val="28"/>
              </w:rPr>
            </w:pPr>
          </w:p>
        </w:tc>
        <w:tc>
          <w:tcPr>
            <w:tcW w:w="6162" w:type="dxa"/>
            <w:gridSpan w:val="3"/>
            <w:noWrap w:val="0"/>
            <w:vAlign w:val="center"/>
          </w:tcPr>
          <w:p>
            <w:pPr>
              <w:shd w:val="clear" w:color="auto" w:fill="auto"/>
              <w:spacing w:line="560" w:lineRule="exact"/>
              <w:jc w:val="left"/>
              <w:rPr>
                <w:rFonts w:ascii="Times New Roman" w:hAnsi="Times New Roman" w:eastAsia="仿宋_GB2312"/>
                <w:sz w:val="28"/>
              </w:rPr>
            </w:pPr>
            <w:r>
              <w:rPr>
                <w:rFonts w:hint="eastAsia" w:ascii="Times New Roman" w:hAnsi="Times New Roman" w:eastAsia="仿宋_GB2312"/>
                <w:sz w:val="24"/>
                <w:szCs w:val="22"/>
              </w:rPr>
              <w:t>（产品创新亮点、产品功能介绍、产品售价、产品类别及规格等不超过300字）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*研发公司介绍</w:t>
            </w:r>
          </w:p>
        </w:tc>
        <w:tc>
          <w:tcPr>
            <w:tcW w:w="6162" w:type="dxa"/>
            <w:gridSpan w:val="3"/>
            <w:noWrap w:val="0"/>
            <w:vAlign w:val="center"/>
          </w:tcPr>
          <w:p>
            <w:pPr>
              <w:shd w:val="clear" w:color="auto" w:fill="auto"/>
              <w:spacing w:line="560" w:lineRule="exact"/>
              <w:jc w:val="left"/>
              <w:rPr>
                <w:rFonts w:ascii="Times New Roman" w:hAnsi="Times New Roman" w:eastAsia="仿宋_GB2312"/>
                <w:sz w:val="28"/>
              </w:rPr>
            </w:pPr>
            <w:r>
              <w:rPr>
                <w:rFonts w:hint="eastAsia" w:ascii="Times New Roman" w:hAnsi="Times New Roman" w:eastAsia="仿宋_GB2312"/>
                <w:sz w:val="24"/>
                <w:szCs w:val="22"/>
              </w:rPr>
              <w:t>（研发背景、成立时间、销售金额等）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产品核心技术</w:t>
            </w:r>
          </w:p>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原理说明</w:t>
            </w:r>
          </w:p>
        </w:tc>
        <w:tc>
          <w:tcPr>
            <w:tcW w:w="6162" w:type="dxa"/>
            <w:gridSpan w:val="3"/>
            <w:noWrap w:val="0"/>
            <w:vAlign w:val="center"/>
          </w:tcPr>
          <w:p>
            <w:pPr>
              <w:shd w:val="clear" w:color="auto" w:fill="auto"/>
              <w:spacing w:line="5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jc w:val="center"/>
        </w:trPr>
        <w:tc>
          <w:tcPr>
            <w:tcW w:w="2813" w:type="dxa"/>
            <w:noWrap w:val="0"/>
            <w:vAlign w:val="center"/>
          </w:tcPr>
          <w:p>
            <w:pPr>
              <w:shd w:val="clear" w:color="auto" w:fill="auto"/>
              <w:spacing w:line="560" w:lineRule="exact"/>
              <w:jc w:val="left"/>
              <w:rPr>
                <w:rFonts w:ascii="Times New Roman" w:hAnsi="Times New Roman" w:eastAsia="仿宋_GB2312"/>
                <w:b/>
                <w:bCs/>
                <w:sz w:val="28"/>
              </w:rPr>
            </w:pPr>
            <w:r>
              <w:rPr>
                <w:rFonts w:hint="eastAsia" w:ascii="Times New Roman" w:hAnsi="Times New Roman" w:eastAsia="仿宋_GB2312"/>
                <w:b/>
                <w:bCs/>
                <w:sz w:val="28"/>
              </w:rPr>
              <w:t>*产品相关资质</w:t>
            </w:r>
          </w:p>
          <w:p>
            <w:pPr>
              <w:shd w:val="clear" w:color="auto" w:fill="auto"/>
              <w:spacing w:line="560" w:lineRule="exact"/>
              <w:jc w:val="left"/>
              <w:rPr>
                <w:rFonts w:ascii="Times New Roman" w:hAnsi="Times New Roman" w:eastAsia="仿宋_GB2312"/>
                <w:b/>
                <w:bCs/>
                <w:sz w:val="28"/>
              </w:rPr>
            </w:pPr>
          </w:p>
        </w:tc>
        <w:tc>
          <w:tcPr>
            <w:tcW w:w="6162" w:type="dxa"/>
            <w:gridSpan w:val="3"/>
            <w:noWrap w:val="0"/>
            <w:vAlign w:val="center"/>
          </w:tcPr>
          <w:p>
            <w:pPr>
              <w:pStyle w:val="2"/>
              <w:shd w:val="clear" w:color="auto" w:fill="auto"/>
              <w:spacing w:line="560" w:lineRule="exact"/>
              <w:rPr>
                <w:rFonts w:ascii="Times New Roman" w:hAnsi="Times New Roman" w:eastAsia="仿宋_GB2312"/>
                <w:sz w:val="28"/>
              </w:rPr>
            </w:pPr>
            <w:r>
              <w:rPr>
                <w:rFonts w:hint="eastAsia" w:ascii="Times New Roman" w:hAnsi="Times New Roman" w:eastAsia="仿宋_GB2312"/>
                <w:sz w:val="24"/>
                <w:szCs w:val="22"/>
              </w:rPr>
              <w:t>（营业执照、生产许可证、相关批文号、食品许可证等相关资质证明）</w:t>
            </w:r>
          </w:p>
        </w:tc>
      </w:tr>
    </w:tbl>
    <w:p>
      <w:pPr>
        <w:shd w:val="clear" w:color="auto" w:fill="auto"/>
        <w:spacing w:line="560" w:lineRule="exact"/>
        <w:jc w:val="left"/>
        <w:rPr>
          <w:rFonts w:ascii="仿宋_GB2312" w:hAnsi="仿宋_GB2312" w:eastAsia="仿宋_GB2312" w:cs="仿宋_GB2312"/>
          <w:sz w:val="28"/>
          <w:szCs w:val="28"/>
        </w:rPr>
      </w:pPr>
      <w:r>
        <w:rPr>
          <w:rFonts w:ascii="Times New Roman" w:hAnsi="Times New Roman" w:eastAsia="仿宋_GB2312"/>
          <w:b/>
          <w:bCs/>
          <w:sz w:val="28"/>
        </w:rPr>
        <w:t>报名说明：</w:t>
      </w:r>
      <w:r>
        <w:rPr>
          <w:rFonts w:hint="eastAsia" w:ascii="Times New Roman" w:hAnsi="Times New Roman" w:eastAsia="仿宋_GB2312"/>
          <w:sz w:val="28"/>
        </w:rPr>
        <w:t>征集</w:t>
      </w:r>
      <w:r>
        <w:rPr>
          <w:rFonts w:ascii="Times New Roman" w:hAnsi="Times New Roman" w:eastAsia="仿宋_GB2312"/>
          <w:sz w:val="28"/>
        </w:rPr>
        <w:t>表</w:t>
      </w:r>
      <w:r>
        <w:rPr>
          <w:rFonts w:hint="eastAsia" w:ascii="Times New Roman" w:hAnsi="Times New Roman" w:eastAsia="仿宋_GB2312"/>
          <w:sz w:val="28"/>
        </w:rPr>
        <w:t>及科技产品承诺书（见附表）</w:t>
      </w:r>
      <w:r>
        <w:rPr>
          <w:rFonts w:ascii="Times New Roman" w:hAnsi="Times New Roman" w:eastAsia="仿宋_GB2312"/>
          <w:sz w:val="28"/>
        </w:rPr>
        <w:t>报送至联络邮箱进行报名，联系人：梁惠</w:t>
      </w:r>
      <w:r>
        <w:rPr>
          <w:rFonts w:hint="eastAsia" w:ascii="仿宋_GB2312" w:hAnsi="仿宋_GB2312" w:eastAsia="仿宋_GB2312" w:cs="仿宋_GB2312"/>
          <w:sz w:val="28"/>
          <w:szCs w:val="28"/>
        </w:rPr>
        <w:t>如 18923138167，联络邮箱：</w:t>
      </w:r>
      <w:r>
        <w:fldChar w:fldCharType="begin"/>
      </w:r>
      <w:r>
        <w:instrText xml:space="preserve"> HYPERLINK "mailto:gurfcc@163.com。" </w:instrText>
      </w:r>
      <w:r>
        <w:fldChar w:fldCharType="separate"/>
      </w:r>
      <w:r>
        <w:rPr>
          <w:rFonts w:hint="eastAsia" w:ascii="仿宋_GB2312" w:hAnsi="Times New Roman" w:eastAsia="仿宋_GB2312"/>
          <w:sz w:val="32"/>
          <w:szCs w:val="32"/>
        </w:rPr>
        <w:t>gdgxzhzx@163.com</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end"/>
      </w:r>
    </w:p>
    <w:p>
      <w:pPr>
        <w:shd w:val="clear" w:color="auto" w:fill="auto"/>
        <w:spacing w:line="560" w:lineRule="exact"/>
        <w:rPr>
          <w:rFonts w:ascii="仿宋_GB2312" w:hAnsi="仿宋_GB2312" w:eastAsia="仿宋_GB2312" w:cs="仿宋_GB2312"/>
          <w:sz w:val="28"/>
          <w:szCs w:val="28"/>
        </w:rPr>
      </w:pPr>
    </w:p>
    <w:p>
      <w:pPr>
        <w:shd w:val="clear" w:color="auto" w:fill="auto"/>
        <w:spacing w:line="560" w:lineRule="exact"/>
        <w:rPr>
          <w:rFonts w:ascii="黑体" w:hAnsi="黑体" w:eastAsia="黑体"/>
          <w:sz w:val="32"/>
          <w:szCs w:val="32"/>
        </w:rPr>
      </w:pPr>
      <w:r>
        <w:rPr>
          <w:rFonts w:ascii="Times New Roman" w:hAnsi="Times New Roman" w:eastAsia="黑体"/>
          <w:szCs w:val="32"/>
        </w:rPr>
        <w:br w:type="page"/>
      </w:r>
      <w:r>
        <w:rPr>
          <w:rFonts w:hint="eastAsia" w:ascii="黑体" w:hAnsi="黑体" w:eastAsia="黑体"/>
          <w:sz w:val="32"/>
          <w:szCs w:val="32"/>
        </w:rPr>
        <w:t>附表</w:t>
      </w:r>
    </w:p>
    <w:p>
      <w:pPr>
        <w:pStyle w:val="2"/>
        <w:shd w:val="clear" w:color="auto" w:fill="auto"/>
        <w:spacing w:line="560" w:lineRule="exact"/>
        <w:ind w:left="63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2024年第七届“高创杯”广东高校科技成果转化路演大赛科技产品报送承诺书</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本单位（以下简称承诺人）充分知晓并对2024年第七届“高创杯”广东高校科技路演大赛成果推广赛道作如下承诺：</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一）承诺人保证符合报送条件且在参加过程中始终保持符合该条件。保证提交的所有产品材料所含内容均真实、有效、准确、完整。如有违反，同意大赛随时取消承诺人的参加资格，对因此给大赛造成的损失，愿意承担赔偿责任。</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（二）承诺人保证科技产品核心技术或技术团队具备高校、高职、科研院所、医院背景。</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（三）承诺人保证科技产品真实、健康、合法，无任何不良信息，项目立意应弘扬正能量，践行社会主义核心价值观。科技产品</w:t>
      </w:r>
      <w:r>
        <w:rPr>
          <w:rFonts w:hint="eastAsia" w:ascii="仿宋_GB2312" w:hAnsi="Times New Roman" w:eastAsia="仿宋_GB2312"/>
          <w:strike/>
          <w:kern w:val="0"/>
          <w:sz w:val="32"/>
          <w:szCs w:val="32"/>
        </w:rPr>
        <w:t>不得</w:t>
      </w:r>
      <w:r>
        <w:rPr>
          <w:rFonts w:hint="eastAsia" w:ascii="仿宋_GB2312" w:hAnsi="Times New Roman" w:eastAsia="仿宋_GB2312"/>
          <w:kern w:val="0"/>
          <w:sz w:val="32"/>
          <w:szCs w:val="32"/>
        </w:rPr>
        <w:t>未侵犯他人知识产权，所涉及的发明创造、专利技术、资源等拥有清晰合法的知识产权或物权，涉及他人知识产权的报名时提交完整的具有法律效力的项目所有人书面授权许可书、专利证书等。若出现抄袭、盗用、提供虚假材料或违反相关法律法规等情况自负一切法律责任。</w:t>
      </w:r>
    </w:p>
    <w:p>
      <w:pPr>
        <w:pStyle w:val="2"/>
        <w:shd w:val="clear" w:color="auto" w:fill="auto"/>
        <w:spacing w:line="560" w:lineRule="exact"/>
        <w:ind w:firstLine="640" w:firstLineChars="200"/>
        <w:jc w:val="left"/>
        <w:rPr>
          <w:rFonts w:ascii="仿宋_GB2312" w:hAnsi="Times New Roman" w:eastAsia="仿宋_GB2312"/>
          <w:kern w:val="0"/>
          <w:szCs w:val="32"/>
        </w:rPr>
      </w:pPr>
      <w:r>
        <w:rPr>
          <w:rFonts w:hint="eastAsia" w:ascii="仿宋_GB2312" w:hAnsi="Times New Roman" w:eastAsia="仿宋_GB2312"/>
          <w:kern w:val="0"/>
          <w:szCs w:val="32"/>
        </w:rPr>
        <w:t xml:space="preserve">承诺单位名称：               </w:t>
      </w:r>
    </w:p>
    <w:p>
      <w:pPr>
        <w:pStyle w:val="2"/>
        <w:shd w:val="clear" w:color="auto" w:fill="auto"/>
        <w:spacing w:line="560" w:lineRule="exact"/>
        <w:ind w:firstLine="640" w:firstLineChars="200"/>
        <w:jc w:val="left"/>
        <w:rPr>
          <w:rFonts w:ascii="仿宋_GB2312" w:hAnsi="Times New Roman" w:eastAsia="仿宋_GB2312"/>
          <w:kern w:val="0"/>
          <w:szCs w:val="32"/>
        </w:rPr>
      </w:pPr>
      <w:r>
        <w:rPr>
          <w:rFonts w:hint="eastAsia" w:ascii="仿宋_GB2312" w:hAnsi="Times New Roman" w:eastAsia="仿宋_GB2312"/>
          <w:kern w:val="0"/>
          <w:szCs w:val="32"/>
        </w:rPr>
        <w:t xml:space="preserve">项目代表签名：         </w:t>
      </w:r>
    </w:p>
    <w:p>
      <w:pPr>
        <w:pStyle w:val="2"/>
        <w:shd w:val="clear" w:color="auto" w:fill="auto"/>
        <w:spacing w:line="560" w:lineRule="exact"/>
        <w:ind w:firstLine="640" w:firstLineChars="200"/>
        <w:jc w:val="left"/>
      </w:pPr>
      <w:r>
        <w:rPr>
          <w:rFonts w:hint="eastAsia" w:ascii="仿宋_GB2312" w:hAnsi="Times New Roman" w:eastAsia="仿宋_GB2312"/>
          <w:kern w:val="0"/>
          <w:szCs w:val="32"/>
        </w:rPr>
        <w:t xml:space="preserve">日期：2024年x月x日 </w:t>
      </w:r>
    </w:p>
    <w:p>
      <w:pPr>
        <w:shd w:val="clear" w:color="auto" w:fill="auto"/>
        <w:spacing w:line="560" w:lineRule="exact"/>
        <w:rPr>
          <w:rFonts w:ascii="黑体" w:hAnsi="黑体" w:eastAsia="黑体"/>
          <w:sz w:val="32"/>
          <w:szCs w:val="32"/>
        </w:rPr>
      </w:pPr>
      <w:r>
        <w:rPr>
          <w:rFonts w:ascii="仿宋_GB2312" w:hAnsi="Times New Roman" w:eastAsia="仿宋_GB2312"/>
          <w:sz w:val="32"/>
          <w:szCs w:val="32"/>
        </w:rPr>
        <w:br w:type="page"/>
      </w:r>
      <w:r>
        <w:rPr>
          <w:rFonts w:ascii="黑体" w:hAnsi="黑体" w:eastAsia="黑体"/>
          <w:sz w:val="32"/>
          <w:szCs w:val="32"/>
        </w:rPr>
        <w:t>附件</w:t>
      </w:r>
      <w:r>
        <w:rPr>
          <w:rFonts w:hint="eastAsia" w:ascii="黑体" w:hAnsi="黑体" w:eastAsia="黑体"/>
          <w:sz w:val="32"/>
          <w:szCs w:val="32"/>
          <w:lang w:val="en-US" w:eastAsia="zh-CN"/>
        </w:rPr>
        <w:t>1-5</w:t>
      </w:r>
      <w:r>
        <w:rPr>
          <w:rFonts w:hint="eastAsia" w:ascii="黑体" w:hAnsi="黑体" w:eastAsia="黑体"/>
          <w:sz w:val="32"/>
          <w:szCs w:val="32"/>
        </w:rPr>
        <w:t>-2</w:t>
      </w:r>
    </w:p>
    <w:p>
      <w:pPr>
        <w:shd w:val="clear" w:color="auto" w:fill="auto"/>
        <w:snapToGrid w:val="0"/>
        <w:spacing w:line="560" w:lineRule="exact"/>
        <w:jc w:val="left"/>
        <w:rPr>
          <w:rFonts w:ascii="Times New Roman" w:hAnsi="Times New Roman" w:eastAsia="黑体"/>
          <w:sz w:val="32"/>
          <w:szCs w:val="32"/>
        </w:rPr>
      </w:pPr>
    </w:p>
    <w:p>
      <w:pPr>
        <w:shd w:val="clear" w:color="auto" w:fill="auto"/>
        <w:snapToGrid w:val="0"/>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2024年第七届“高创杯”广东高校科技成果转化路演大赛成果推广赛道报名表</w:t>
      </w:r>
    </w:p>
    <w:p>
      <w:pPr>
        <w:pStyle w:val="2"/>
        <w:shd w:val="clear" w:color="auto" w:fill="auto"/>
        <w:spacing w:line="560" w:lineRule="exact"/>
        <w:rPr>
          <w:rFonts w:ascii="Times New Roman" w:hAnsi="Times New Roman" w:eastAsia="黑体"/>
          <w:szCs w:val="32"/>
        </w:rPr>
      </w:pPr>
    </w:p>
    <w:tbl>
      <w:tblPr>
        <w:tblStyle w:val="10"/>
        <w:tblW w:w="5000"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98"/>
        <w:gridCol w:w="1305"/>
        <w:gridCol w:w="54"/>
        <w:gridCol w:w="1274"/>
        <w:gridCol w:w="181"/>
        <w:gridCol w:w="1508"/>
        <w:gridCol w:w="308"/>
        <w:gridCol w:w="1113"/>
        <w:gridCol w:w="8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0"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*学校名称</w:t>
            </w:r>
          </w:p>
        </w:tc>
        <w:tc>
          <w:tcPr>
            <w:tcW w:w="7361" w:type="dxa"/>
            <w:gridSpan w:val="9"/>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0"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*团队名称</w:t>
            </w:r>
          </w:p>
        </w:tc>
        <w:tc>
          <w:tcPr>
            <w:tcW w:w="7361" w:type="dxa"/>
            <w:gridSpan w:val="9"/>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00"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*创业口号</w:t>
            </w:r>
          </w:p>
        </w:tc>
        <w:tc>
          <w:tcPr>
            <w:tcW w:w="7361" w:type="dxa"/>
            <w:gridSpan w:val="9"/>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1" w:type="dxa"/>
            <w:gridSpan w:val="11"/>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*团队主要负责人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02"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1503"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性别</w:t>
            </w:r>
          </w:p>
        </w:tc>
        <w:tc>
          <w:tcPr>
            <w:tcW w:w="1509" w:type="dxa"/>
            <w:gridSpan w:val="3"/>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年龄</w:t>
            </w:r>
          </w:p>
        </w:tc>
        <w:tc>
          <w:tcPr>
            <w:tcW w:w="1508"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联系电话</w:t>
            </w:r>
          </w:p>
        </w:tc>
        <w:tc>
          <w:tcPr>
            <w:tcW w:w="1510" w:type="dxa"/>
            <w:gridSpan w:val="3"/>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学院</w:t>
            </w:r>
          </w:p>
        </w:tc>
        <w:tc>
          <w:tcPr>
            <w:tcW w:w="1529"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02"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1503"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1509" w:type="dxa"/>
            <w:gridSpan w:val="3"/>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1508"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1510" w:type="dxa"/>
            <w:gridSpan w:val="3"/>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1529"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1" w:type="dxa"/>
            <w:gridSpan w:val="11"/>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02"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1503"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学校</w:t>
            </w:r>
          </w:p>
        </w:tc>
        <w:tc>
          <w:tcPr>
            <w:tcW w:w="1509" w:type="dxa"/>
            <w:gridSpan w:val="3"/>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部门</w:t>
            </w:r>
          </w:p>
        </w:tc>
        <w:tc>
          <w:tcPr>
            <w:tcW w:w="1508"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职位</w:t>
            </w:r>
          </w:p>
        </w:tc>
        <w:tc>
          <w:tcPr>
            <w:tcW w:w="3039" w:type="dxa"/>
            <w:gridSpan w:val="4"/>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02"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1503"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1509" w:type="dxa"/>
            <w:gridSpan w:val="3"/>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1508"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c>
          <w:tcPr>
            <w:tcW w:w="3039" w:type="dxa"/>
            <w:gridSpan w:val="4"/>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1" w:type="dxa"/>
            <w:gridSpan w:val="11"/>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*团队成员基本信息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0"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1359"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性别</w:t>
            </w:r>
          </w:p>
        </w:tc>
        <w:tc>
          <w:tcPr>
            <w:tcW w:w="1274"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年龄</w:t>
            </w:r>
          </w:p>
        </w:tc>
        <w:tc>
          <w:tcPr>
            <w:tcW w:w="1997" w:type="dxa"/>
            <w:gridSpan w:val="3"/>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联系电话</w:t>
            </w:r>
          </w:p>
        </w:tc>
        <w:tc>
          <w:tcPr>
            <w:tcW w:w="1113" w:type="dxa"/>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学院</w:t>
            </w:r>
          </w:p>
        </w:tc>
        <w:tc>
          <w:tcPr>
            <w:tcW w:w="1618" w:type="dxa"/>
            <w:gridSpan w:val="2"/>
            <w:noWrap w:val="0"/>
            <w:vAlign w:val="top"/>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0"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359"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274" w:type="dxa"/>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997" w:type="dxa"/>
            <w:gridSpan w:val="3"/>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113" w:type="dxa"/>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618"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0"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359"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274" w:type="dxa"/>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997" w:type="dxa"/>
            <w:gridSpan w:val="3"/>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113" w:type="dxa"/>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618"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0"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359"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274" w:type="dxa"/>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997" w:type="dxa"/>
            <w:gridSpan w:val="3"/>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113" w:type="dxa"/>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c>
          <w:tcPr>
            <w:tcW w:w="1618" w:type="dxa"/>
            <w:gridSpan w:val="2"/>
            <w:noWrap w:val="0"/>
            <w:vAlign w:val="top"/>
          </w:tcPr>
          <w:p>
            <w:pPr>
              <w:pStyle w:val="2"/>
              <w:shd w:val="clear" w:color="auto" w:fill="auto"/>
              <w:spacing w:line="56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700" w:type="dxa"/>
            <w:gridSpan w:val="2"/>
            <w:noWrap w:val="0"/>
            <w:vAlign w:val="center"/>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*学生证明</w:t>
            </w:r>
          </w:p>
        </w:tc>
        <w:tc>
          <w:tcPr>
            <w:tcW w:w="7361" w:type="dxa"/>
            <w:gridSpan w:val="9"/>
            <w:noWrap w:val="0"/>
            <w:vAlign w:val="top"/>
          </w:tcPr>
          <w:p>
            <w:pPr>
              <w:pStyle w:val="2"/>
              <w:shd w:val="clear" w:color="auto" w:fill="auto"/>
              <w:spacing w:line="560" w:lineRule="exact"/>
              <w:rPr>
                <w:rFonts w:ascii="Times New Roman" w:hAnsi="Times New Roman" w:eastAsia="仿宋_GB2312"/>
                <w:sz w:val="24"/>
                <w:szCs w:val="22"/>
              </w:rPr>
            </w:pPr>
          </w:p>
          <w:p>
            <w:pPr>
              <w:pStyle w:val="2"/>
              <w:shd w:val="clear" w:color="auto" w:fill="auto"/>
              <w:spacing w:line="560" w:lineRule="exact"/>
              <w:rPr>
                <w:rFonts w:ascii="Times New Roman" w:hAnsi="Times New Roman" w:eastAsia="仿宋_GB2312"/>
                <w:sz w:val="24"/>
                <w:szCs w:val="22"/>
              </w:rPr>
            </w:pPr>
            <w:r>
              <w:rPr>
                <w:rFonts w:hint="eastAsia" w:ascii="Times New Roman" w:hAnsi="Times New Roman" w:eastAsia="仿宋_GB2312"/>
                <w:sz w:val="24"/>
                <w:szCs w:val="22"/>
              </w:rPr>
              <w:t>（每个团队成员学生证正反面照片，可另附）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trPr>
        <w:tc>
          <w:tcPr>
            <w:tcW w:w="1700" w:type="dxa"/>
            <w:gridSpan w:val="2"/>
            <w:noWrap w:val="0"/>
            <w:vAlign w:val="center"/>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*团队成员</w:t>
            </w:r>
          </w:p>
          <w:p>
            <w:pPr>
              <w:pStyle w:val="2"/>
              <w:shd w:val="clear" w:color="auto" w:fill="auto"/>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经历</w:t>
            </w:r>
          </w:p>
        </w:tc>
        <w:tc>
          <w:tcPr>
            <w:tcW w:w="7361" w:type="dxa"/>
            <w:gridSpan w:val="9"/>
            <w:noWrap w:val="0"/>
            <w:vAlign w:val="top"/>
          </w:tcPr>
          <w:p>
            <w:pPr>
              <w:pStyle w:val="2"/>
              <w:shd w:val="clear" w:color="auto" w:fill="auto"/>
              <w:spacing w:line="560" w:lineRule="exact"/>
              <w:jc w:val="center"/>
              <w:rPr>
                <w:rFonts w:ascii="仿宋_GB2312" w:hAnsi="仿宋_GB2312" w:eastAsia="仿宋_GB2312" w:cs="仿宋_GB2312"/>
                <w:color w:val="D7D7D7"/>
                <w:kern w:val="0"/>
                <w:sz w:val="28"/>
                <w:szCs w:val="28"/>
              </w:rPr>
            </w:pPr>
          </w:p>
          <w:p>
            <w:pPr>
              <w:pStyle w:val="2"/>
              <w:shd w:val="clear" w:color="auto" w:fill="auto"/>
              <w:spacing w:line="560" w:lineRule="exact"/>
              <w:jc w:val="center"/>
              <w:rPr>
                <w:rFonts w:ascii="仿宋_GB2312" w:hAnsi="仿宋_GB2312" w:eastAsia="仿宋_GB2312" w:cs="仿宋_GB2312"/>
                <w:kern w:val="0"/>
                <w:sz w:val="28"/>
                <w:szCs w:val="28"/>
              </w:rPr>
            </w:pPr>
            <w:r>
              <w:rPr>
                <w:rFonts w:hint="eastAsia" w:ascii="Times New Roman" w:hAnsi="Times New Roman" w:eastAsia="仿宋_GB2312"/>
                <w:sz w:val="24"/>
                <w:szCs w:val="22"/>
              </w:rPr>
              <w:t>（简要介绍团队各个成员的相关经历介绍）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1700" w:type="dxa"/>
            <w:gridSpan w:val="2"/>
            <w:noWrap w:val="0"/>
            <w:vAlign w:val="center"/>
          </w:tcPr>
          <w:p>
            <w:pPr>
              <w:pStyle w:val="2"/>
              <w:shd w:val="clear" w:color="auto" w:fill="auto"/>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荣誉及奖项</w:t>
            </w:r>
          </w:p>
        </w:tc>
        <w:tc>
          <w:tcPr>
            <w:tcW w:w="7361" w:type="dxa"/>
            <w:gridSpan w:val="9"/>
            <w:noWrap w:val="0"/>
            <w:vAlign w:val="top"/>
          </w:tcPr>
          <w:p>
            <w:pPr>
              <w:pStyle w:val="2"/>
              <w:shd w:val="clear" w:color="auto" w:fill="auto"/>
              <w:spacing w:line="560" w:lineRule="exact"/>
              <w:jc w:val="center"/>
              <w:rPr>
                <w:rFonts w:ascii="Times New Roman" w:hAnsi="Times New Roman" w:eastAsia="仿宋_GB2312"/>
                <w:sz w:val="24"/>
                <w:szCs w:val="22"/>
              </w:rPr>
            </w:pPr>
          </w:p>
          <w:p>
            <w:pPr>
              <w:pStyle w:val="2"/>
              <w:shd w:val="clear" w:color="auto" w:fill="auto"/>
              <w:spacing w:line="560" w:lineRule="exact"/>
              <w:jc w:val="center"/>
              <w:rPr>
                <w:rFonts w:ascii="Times New Roman" w:hAnsi="Times New Roman" w:eastAsia="仿宋_GB2312"/>
                <w:sz w:val="24"/>
                <w:szCs w:val="22"/>
              </w:rPr>
            </w:pPr>
          </w:p>
          <w:p>
            <w:pPr>
              <w:pStyle w:val="2"/>
              <w:shd w:val="clear" w:color="auto" w:fill="auto"/>
              <w:spacing w:line="560" w:lineRule="exact"/>
              <w:jc w:val="center"/>
              <w:rPr>
                <w:rFonts w:ascii="Times New Roman" w:hAnsi="Times New Roman" w:eastAsia="仿宋_GB2312"/>
                <w:sz w:val="24"/>
                <w:szCs w:val="22"/>
              </w:rPr>
            </w:pPr>
            <w:r>
              <w:rPr>
                <w:rFonts w:hint="eastAsia" w:ascii="Times New Roman" w:hAnsi="Times New Roman" w:eastAsia="仿宋_GB2312"/>
                <w:sz w:val="24"/>
                <w:szCs w:val="22"/>
              </w:rPr>
              <w:t>（团队各个成员的获得荣誉及奖项介绍）</w:t>
            </w:r>
          </w:p>
        </w:tc>
      </w:tr>
    </w:tbl>
    <w:p>
      <w:pPr>
        <w:shd w:val="clear" w:color="auto" w:fill="auto"/>
        <w:spacing w:line="560" w:lineRule="exact"/>
        <w:jc w:val="left"/>
        <w:rPr>
          <w:rFonts w:ascii="仿宋_GB2312" w:hAnsi="仿宋_GB2312" w:eastAsia="仿宋_GB2312" w:cs="仿宋_GB2312"/>
          <w:sz w:val="28"/>
        </w:rPr>
      </w:pPr>
      <w:r>
        <w:rPr>
          <w:rFonts w:hint="eastAsia" w:ascii="仿宋_GB2312" w:hAnsi="仿宋_GB2312" w:eastAsia="仿宋_GB2312" w:cs="仿宋_GB2312"/>
          <w:b/>
          <w:bCs/>
          <w:sz w:val="28"/>
        </w:rPr>
        <w:t>报名说明：</w:t>
      </w:r>
      <w:r>
        <w:rPr>
          <w:rFonts w:hint="eastAsia" w:ascii="仿宋_GB2312" w:hAnsi="仿宋_GB2312" w:eastAsia="仿宋_GB2312" w:cs="仿宋_GB2312"/>
          <w:sz w:val="28"/>
        </w:rPr>
        <w:t>报名表报送至联络邮箱进行报名，联系人：梁惠如 18923138167，联络邮箱：</w:t>
      </w:r>
      <w:r>
        <w:fldChar w:fldCharType="begin"/>
      </w:r>
      <w:r>
        <w:instrText xml:space="preserve"> HYPERLINK "mailto:gurfcc@163.com。" </w:instrText>
      </w:r>
      <w:r>
        <w:fldChar w:fldCharType="separate"/>
      </w:r>
      <w:r>
        <w:rPr>
          <w:rFonts w:hint="eastAsia" w:ascii="仿宋_GB2312" w:hAnsi="Times New Roman" w:eastAsia="仿宋_GB2312"/>
          <w:sz w:val="32"/>
          <w:szCs w:val="32"/>
        </w:rPr>
        <w:t>gdgxzhzx@163.com</w:t>
      </w:r>
      <w:r>
        <w:rPr>
          <w:rFonts w:hint="eastAsia" w:ascii="仿宋_GB2312" w:hAnsi="仿宋_GB2312" w:eastAsia="仿宋_GB2312" w:cs="仿宋_GB2312"/>
          <w:sz w:val="28"/>
        </w:rPr>
        <w:t>。</w:t>
      </w:r>
      <w:r>
        <w:rPr>
          <w:rFonts w:hint="eastAsia" w:ascii="仿宋_GB2312" w:hAnsi="仿宋_GB2312" w:eastAsia="仿宋_GB2312" w:cs="仿宋_GB2312"/>
          <w:sz w:val="28"/>
        </w:rPr>
        <w:fldChar w:fldCharType="end"/>
      </w:r>
    </w:p>
    <w:p>
      <w:pPr>
        <w:pStyle w:val="2"/>
        <w:shd w:val="clear" w:color="auto" w:fill="auto"/>
        <w:snapToGrid w:val="0"/>
        <w:spacing w:after="0" w:line="560" w:lineRule="exact"/>
        <w:ind w:firstLine="640" w:firstLineChars="200"/>
        <w:rPr>
          <w:rFonts w:ascii="仿宋_GB2312" w:hAnsi="Times New Roman" w:eastAsia="仿宋_GB2312"/>
          <w:szCs w:val="32"/>
        </w:rPr>
      </w:pPr>
    </w:p>
    <w:p>
      <w:pPr>
        <w:pStyle w:val="2"/>
        <w:shd w:val="clear" w:color="auto" w:fill="auto"/>
      </w:pPr>
    </w:p>
    <w:sectPr>
      <w:headerReference r:id="rId3" w:type="default"/>
      <w:footerReference r:id="rId4" w:type="default"/>
      <w:type w:val="continuous"/>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DMzFdEAAAADAQAADwAAAAAAAAABACAAAAAiAAAA&#10;ZHJzL2Rvd25yZXYueG1sUEsBAhQAFAAAAAgAh07iQPkRK20OAgAAEAQAAA4AAAAAAAAAAQAgAAAA&#10;IAEAAGRycy9lMm9Eb2MueG1sUEsFBgAAAAAGAAYAWQEAAKAFA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39E2A"/>
    <w:multiLevelType w:val="singleLevel"/>
    <w:tmpl w:val="96939E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WFiYThiMjk3NmFiNjY5NGVlNThkY2QwNjdmN2YifQ=="/>
    <w:docVar w:name="KSO_WPS_MARK_KEY" w:val="3ce71e74-29f1-47ea-bf45-db59f546c2f4"/>
  </w:docVars>
  <w:rsids>
    <w:rsidRoot w:val="005D07FD"/>
    <w:rsid w:val="00322E5E"/>
    <w:rsid w:val="005D07FD"/>
    <w:rsid w:val="00AC3777"/>
    <w:rsid w:val="00F17AB6"/>
    <w:rsid w:val="0B27035A"/>
    <w:rsid w:val="0DF02D6C"/>
    <w:rsid w:val="20461230"/>
    <w:rsid w:val="2B1218B6"/>
    <w:rsid w:val="31F86CB1"/>
    <w:rsid w:val="380B7B77"/>
    <w:rsid w:val="38C17158"/>
    <w:rsid w:val="4A5F2260"/>
    <w:rsid w:val="63B7D320"/>
    <w:rsid w:val="6E7D225E"/>
    <w:rsid w:val="7CB662BD"/>
    <w:rsid w:val="BC0F0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sz w:val="32"/>
    </w:rPr>
  </w:style>
  <w:style w:type="paragraph" w:styleId="4">
    <w:name w:val="annotation text"/>
    <w:basedOn w:val="1"/>
    <w:link w:val="17"/>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4"/>
    <w:next w:val="4"/>
    <w:link w:val="19"/>
    <w:qFormat/>
    <w:uiPriority w:val="0"/>
    <w:rPr>
      <w:b/>
      <w:bCs/>
    </w:rPr>
  </w:style>
  <w:style w:type="table" w:styleId="11">
    <w:name w:val="Table Grid"/>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Emphasis"/>
    <w:basedOn w:val="12"/>
    <w:qFormat/>
    <w:uiPriority w:val="0"/>
    <w:rPr>
      <w:i/>
    </w:rPr>
  </w:style>
  <w:style w:type="character" w:styleId="15">
    <w:name w:val="Hyperlink"/>
    <w:basedOn w:val="12"/>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批注文字 Char"/>
    <w:link w:val="4"/>
    <w:qFormat/>
    <w:uiPriority w:val="0"/>
    <w:rPr>
      <w:rFonts w:ascii="Calibri" w:hAnsi="Calibri"/>
      <w:kern w:val="2"/>
      <w:sz w:val="21"/>
      <w:szCs w:val="24"/>
    </w:rPr>
  </w:style>
  <w:style w:type="character" w:customStyle="1" w:styleId="18">
    <w:name w:val="批注框文本 Char"/>
    <w:link w:val="5"/>
    <w:qFormat/>
    <w:uiPriority w:val="0"/>
    <w:rPr>
      <w:rFonts w:ascii="Calibri" w:hAnsi="Calibri"/>
      <w:kern w:val="2"/>
      <w:sz w:val="18"/>
      <w:szCs w:val="18"/>
    </w:rPr>
  </w:style>
  <w:style w:type="character" w:customStyle="1" w:styleId="19">
    <w:name w:val="批注主题 Char"/>
    <w:link w:val="9"/>
    <w:qFormat/>
    <w:uiPriority w:val="0"/>
    <w:rPr>
      <w:rFonts w:ascii="Calibri" w:hAnsi="Calibri"/>
      <w:b/>
      <w:bCs/>
      <w:kern w:val="2"/>
      <w:sz w:val="21"/>
      <w:szCs w:val="24"/>
    </w:rPr>
  </w:style>
  <w:style w:type="paragraph" w:customStyle="1" w:styleId="20">
    <w:name w:val="Default"/>
    <w:qFormat/>
    <w:uiPriority w:val="0"/>
    <w:pPr>
      <w:widowControl w:val="0"/>
      <w:autoSpaceDE w:val="0"/>
      <w:autoSpaceDN w:val="0"/>
      <w:adjustRightInd w:val="0"/>
    </w:pPr>
    <w:rPr>
      <w:rFonts w:ascii="等线" w:hAnsi="Calibri" w:eastAsia="等线" w:cs="等线"/>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30</Pages>
  <Words>9127</Words>
  <Characters>9658</Characters>
  <Lines>75</Lines>
  <Paragraphs>21</Paragraphs>
  <TotalTime>38</TotalTime>
  <ScaleCrop>false</ScaleCrop>
  <LinksUpToDate>false</LinksUpToDate>
  <CharactersWithSpaces>9756</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2024-03-26T00:26:00Z</dcterms:created>
  <dc:creator>Administrator</dc:creator>
  <cp:lastModifiedBy>王小朕</cp:lastModifiedBy>
  <dcterms:modified xsi:type="dcterms:W3CDTF">2024-03-29T00:35:39Z</dcterms:modified>
  <dc:title>附件：2024年第七届“高创杯”广东高校科技成果转化路演大赛活动方案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BC2E64FB3E554CD9B4EB658A3EE1EECD_13</vt:lpwstr>
  </property>
  <property fmtid="{D5CDD505-2E9C-101B-9397-08002B2CF9AE}" pid="4" name="慧眼令牌">
    <vt:lpwstr>eyJraWQiOiJvYSIsInR5cCI6IkpXVCIsImFsZyI6IkhTMjU2In0.eyJzdWIiOiJPQS1MT0dJTiIsImNvcnBJZCI6IiIsIm1haW5BY2NvdW50IjoiIiwiaXNzIjoiRVhPQSIsIm9EZXB0IjoiIiwidXNlcklkIjoxMDcxMiwibURlcHQiOiIxNiznp5HnoJTlpIQo56CU56m255Sf5pWZ6IKy5aSE44CB55yB5a2m5L2N5YqeKSIsIm5iZiI6MTcxMTQ5ODgyNiwibmFtZSI6IumSn-aMr-WOnyIsImV4cCI6MjAyNjg2MjQyNiwiaWF0IjoxNzExNTAxODI2LCJqdGkiOiJvYSIsImFjY291bnQiOiJ6aG9uZ3p5In0.CXKRfMgtout4Lf9CTzk6L99SEJC3xFQaG4oQNjz-29M</vt:lpwstr>
  </property>
</Properties>
</file>