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A5B145">
      <w:pPr>
        <w:spacing w:line="580" w:lineRule="exact"/>
        <w:rPr>
          <w:rFonts w:hint="eastAsia" w:ascii="黑体" w:hAnsi="黑体" w:eastAsia="黑体"/>
          <w:sz w:val="32"/>
          <w:szCs w:val="32"/>
        </w:rPr>
      </w:pPr>
      <w:bookmarkStart w:id="2" w:name="_GoBack"/>
      <w:bookmarkEnd w:id="2"/>
      <w:r>
        <w:rPr>
          <w:rFonts w:hint="eastAsia" w:ascii="黑体" w:hAnsi="黑体" w:eastAsia="黑体"/>
          <w:sz w:val="32"/>
          <w:szCs w:val="32"/>
        </w:rPr>
        <w:t>附件2</w:t>
      </w:r>
    </w:p>
    <w:p w14:paraId="56DF546C">
      <w:pPr>
        <w:snapToGrid w:val="0"/>
        <w:spacing w:line="600" w:lineRule="exact"/>
        <w:rPr>
          <w:rFonts w:hint="eastAsia" w:ascii="仿宋" w:hAnsi="仿宋" w:eastAsia="仿宋"/>
          <w:sz w:val="32"/>
          <w:szCs w:val="32"/>
        </w:rPr>
      </w:pPr>
    </w:p>
    <w:p w14:paraId="479C67F6">
      <w:pPr>
        <w:rPr>
          <w:rFonts w:ascii="黑体" w:hAnsi="黑体" w:eastAsia="黑体"/>
          <w:sz w:val="32"/>
        </w:rPr>
      </w:pPr>
      <w:r>
        <w:rPr>
          <w:rFonts w:hint="eastAsia" w:ascii="黑体" w:hAnsi="黑体" w:eastAsia="黑体"/>
          <w:sz w:val="32"/>
        </w:rPr>
        <w:t>中国工程院</w:t>
      </w:r>
      <w:r>
        <w:rPr>
          <w:rFonts w:ascii="黑体" w:hAnsi="黑体" w:eastAsia="黑体"/>
          <w:sz w:val="32"/>
        </w:rPr>
        <w:t>院地合作项目</w:t>
      </w:r>
      <w:r>
        <w:rPr>
          <w:rFonts w:hint="eastAsia" w:ascii="黑体" w:hAnsi="黑体" w:eastAsia="黑体"/>
          <w:sz w:val="32"/>
        </w:rPr>
        <w:t xml:space="preserve">             编号</w:t>
      </w:r>
      <w:r>
        <w:rPr>
          <w:rFonts w:ascii="黑体" w:hAnsi="黑体" w:eastAsia="黑体"/>
          <w:sz w:val="32"/>
        </w:rPr>
        <w:t>：</w:t>
      </w:r>
    </w:p>
    <w:p w14:paraId="0A37771B">
      <w:pPr>
        <w:rPr>
          <w:rFonts w:hint="eastAsia"/>
        </w:rPr>
      </w:pPr>
    </w:p>
    <w:p w14:paraId="70860312"/>
    <w:p w14:paraId="194E5014">
      <w:pPr>
        <w:jc w:val="center"/>
        <w:rPr>
          <w:rFonts w:hint="eastAsia" w:ascii="华文中宋" w:hAnsi="华文中宋" w:eastAsia="华文中宋" w:cs="华文中宋"/>
          <w:b w:val="0"/>
          <w:bCs/>
          <w:sz w:val="52"/>
          <w:szCs w:val="52"/>
        </w:rPr>
      </w:pPr>
      <w:r>
        <w:rPr>
          <w:rFonts w:hint="eastAsia" w:ascii="华文中宋" w:hAnsi="华文中宋" w:eastAsia="华文中宋" w:cs="华文中宋"/>
          <w:b w:val="0"/>
          <w:bCs/>
          <w:sz w:val="52"/>
          <w:szCs w:val="52"/>
        </w:rPr>
        <w:t>中国工程科技发展战略广东研究院</w:t>
      </w:r>
    </w:p>
    <w:p w14:paraId="5A6CE55F">
      <w:pPr>
        <w:jc w:val="center"/>
        <w:rPr>
          <w:rFonts w:hint="eastAsia" w:ascii="华文中宋" w:hAnsi="华文中宋" w:eastAsia="华文中宋" w:cs="华文中宋"/>
          <w:b w:val="0"/>
          <w:bCs/>
          <w:sz w:val="52"/>
          <w:szCs w:val="52"/>
        </w:rPr>
      </w:pPr>
      <w:r>
        <w:rPr>
          <w:rFonts w:hint="eastAsia" w:ascii="华文中宋" w:hAnsi="华文中宋" w:eastAsia="华文中宋" w:cs="华文中宋"/>
          <w:b w:val="0"/>
          <w:bCs/>
          <w:sz w:val="52"/>
          <w:szCs w:val="52"/>
        </w:rPr>
        <w:t>咨询研究项目立项申请书</w:t>
      </w:r>
    </w:p>
    <w:p w14:paraId="2F08B704">
      <w:pPr>
        <w:jc w:val="center"/>
        <w:rPr>
          <w:b/>
          <w:sz w:val="72"/>
        </w:rPr>
      </w:pP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2"/>
        <w:gridCol w:w="2101"/>
        <w:gridCol w:w="4057"/>
      </w:tblGrid>
      <w:tr w14:paraId="4234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1373" w:type="pct"/>
            <w:noWrap w:val="0"/>
            <w:vAlign w:val="center"/>
          </w:tcPr>
          <w:p w14:paraId="0CB512C1">
            <w:pPr>
              <w:jc w:val="center"/>
              <w:rPr>
                <w:rFonts w:hint="eastAsia" w:ascii="宋体" w:hAnsi="宋体" w:cs="宋体"/>
                <w:sz w:val="32"/>
                <w:szCs w:val="32"/>
              </w:rPr>
            </w:pPr>
            <w:r>
              <w:rPr>
                <w:rFonts w:hint="eastAsia" w:ascii="宋体" w:hAnsi="宋体" w:cs="宋体"/>
                <w:sz w:val="32"/>
                <w:szCs w:val="32"/>
              </w:rPr>
              <w:t>项目名称</w:t>
            </w:r>
          </w:p>
        </w:tc>
        <w:tc>
          <w:tcPr>
            <w:tcW w:w="3626" w:type="pct"/>
            <w:gridSpan w:val="2"/>
            <w:noWrap w:val="0"/>
            <w:vAlign w:val="center"/>
          </w:tcPr>
          <w:p w14:paraId="5675EB11">
            <w:pPr>
              <w:spacing w:line="280" w:lineRule="exact"/>
              <w:rPr>
                <w:rFonts w:hint="eastAsia" w:ascii="楷体_GB2312" w:eastAsia="楷体_GB2312"/>
                <w:sz w:val="28"/>
              </w:rPr>
            </w:pPr>
          </w:p>
        </w:tc>
      </w:tr>
      <w:tr w14:paraId="11397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trPr>
        <w:tc>
          <w:tcPr>
            <w:tcW w:w="1373" w:type="pct"/>
            <w:noWrap w:val="0"/>
            <w:vAlign w:val="center"/>
          </w:tcPr>
          <w:p w14:paraId="6B28A99E">
            <w:pPr>
              <w:jc w:val="center"/>
              <w:rPr>
                <w:rFonts w:hint="eastAsia" w:ascii="宋体" w:hAnsi="宋体" w:cs="宋体"/>
                <w:sz w:val="32"/>
                <w:szCs w:val="32"/>
              </w:rPr>
            </w:pPr>
            <w:r>
              <w:rPr>
                <w:rFonts w:hint="eastAsia" w:ascii="宋体" w:hAnsi="宋体" w:cs="宋体"/>
                <w:sz w:val="32"/>
                <w:szCs w:val="32"/>
              </w:rPr>
              <w:t>项目类型</w:t>
            </w:r>
          </w:p>
        </w:tc>
        <w:tc>
          <w:tcPr>
            <w:tcW w:w="3626" w:type="pct"/>
            <w:gridSpan w:val="2"/>
            <w:noWrap w:val="0"/>
            <w:vAlign w:val="center"/>
          </w:tcPr>
          <w:p w14:paraId="5FDCF858">
            <w:pPr>
              <w:ind w:firstLine="280" w:firstLineChars="100"/>
              <w:rPr>
                <w:rFonts w:hint="eastAsia" w:ascii="楷体_GB2312" w:eastAsia="楷体_GB2312"/>
                <w:sz w:val="28"/>
              </w:rPr>
            </w:pPr>
            <w:r>
              <w:rPr>
                <w:rFonts w:hint="eastAsia" w:ascii="宋体" w:hAnsi="宋体"/>
                <w:kern w:val="0"/>
                <w:sz w:val="28"/>
                <w:szCs w:val="28"/>
              </w:rPr>
              <w:t>□重大项目   □重点项目   □专题项目</w:t>
            </w:r>
          </w:p>
        </w:tc>
      </w:tr>
      <w:tr w14:paraId="0349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trPr>
        <w:tc>
          <w:tcPr>
            <w:tcW w:w="1373" w:type="pct"/>
            <w:noWrap w:val="0"/>
            <w:vAlign w:val="center"/>
          </w:tcPr>
          <w:p w14:paraId="20B042F6">
            <w:pPr>
              <w:jc w:val="center"/>
              <w:rPr>
                <w:rFonts w:hint="eastAsia" w:ascii="宋体" w:hAnsi="宋体" w:cs="宋体"/>
                <w:sz w:val="32"/>
                <w:szCs w:val="32"/>
              </w:rPr>
            </w:pPr>
            <w:r>
              <w:rPr>
                <w:rFonts w:hint="eastAsia" w:ascii="宋体" w:hAnsi="宋体" w:cs="宋体"/>
                <w:sz w:val="32"/>
                <w:szCs w:val="32"/>
              </w:rPr>
              <w:t>项目申请人</w:t>
            </w:r>
          </w:p>
          <w:p w14:paraId="0301FD48">
            <w:pPr>
              <w:jc w:val="center"/>
              <w:rPr>
                <w:rFonts w:hint="eastAsia" w:ascii="宋体" w:hAnsi="宋体" w:cs="宋体"/>
                <w:sz w:val="32"/>
                <w:szCs w:val="32"/>
              </w:rPr>
            </w:pPr>
            <w:r>
              <w:rPr>
                <w:rFonts w:hint="eastAsia" w:ascii="宋体" w:hAnsi="宋体" w:cs="宋体"/>
                <w:sz w:val="32"/>
                <w:szCs w:val="32"/>
              </w:rPr>
              <w:t>（项目负责人）</w:t>
            </w:r>
          </w:p>
        </w:tc>
        <w:tc>
          <w:tcPr>
            <w:tcW w:w="3626" w:type="pct"/>
            <w:gridSpan w:val="2"/>
            <w:noWrap w:val="0"/>
            <w:vAlign w:val="center"/>
          </w:tcPr>
          <w:p w14:paraId="5D879D31">
            <w:pPr>
              <w:jc w:val="center"/>
              <w:rPr>
                <w:rFonts w:hint="eastAsia" w:ascii="楷体_GB2312" w:eastAsia="楷体_GB2312"/>
                <w:sz w:val="28"/>
              </w:rPr>
            </w:pPr>
          </w:p>
          <w:p w14:paraId="0065603A">
            <w:pPr>
              <w:jc w:val="center"/>
              <w:rPr>
                <w:rFonts w:hint="eastAsia" w:ascii="楷体_GB2312" w:eastAsia="楷体_GB2312"/>
                <w:sz w:val="28"/>
              </w:rPr>
            </w:pPr>
          </w:p>
        </w:tc>
      </w:tr>
      <w:tr w14:paraId="530B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1373" w:type="pct"/>
            <w:vMerge w:val="restart"/>
            <w:noWrap w:val="0"/>
            <w:vAlign w:val="center"/>
          </w:tcPr>
          <w:p w14:paraId="40BB17A6">
            <w:pPr>
              <w:jc w:val="center"/>
              <w:rPr>
                <w:rFonts w:hint="eastAsia" w:ascii="宋体" w:hAnsi="宋体" w:cs="宋体"/>
                <w:sz w:val="32"/>
                <w:szCs w:val="32"/>
              </w:rPr>
            </w:pPr>
            <w:r>
              <w:rPr>
                <w:rFonts w:hint="eastAsia" w:ascii="宋体" w:hAnsi="宋体" w:cs="宋体"/>
                <w:sz w:val="32"/>
                <w:szCs w:val="32"/>
              </w:rPr>
              <w:t>项目联系人</w:t>
            </w:r>
          </w:p>
        </w:tc>
        <w:tc>
          <w:tcPr>
            <w:tcW w:w="1237" w:type="pct"/>
            <w:noWrap w:val="0"/>
            <w:vAlign w:val="center"/>
          </w:tcPr>
          <w:p w14:paraId="22C079A7">
            <w:pPr>
              <w:jc w:val="center"/>
              <w:rPr>
                <w:rFonts w:hint="eastAsia" w:ascii="宋体" w:hAnsi="宋体" w:cs="宋体"/>
                <w:sz w:val="28"/>
              </w:rPr>
            </w:pPr>
            <w:r>
              <w:rPr>
                <w:rFonts w:hint="eastAsia" w:ascii="宋体" w:hAnsi="宋体" w:cs="宋体"/>
                <w:sz w:val="28"/>
              </w:rPr>
              <w:t>姓    名</w:t>
            </w:r>
          </w:p>
        </w:tc>
        <w:tc>
          <w:tcPr>
            <w:tcW w:w="2388" w:type="pct"/>
            <w:noWrap w:val="0"/>
            <w:vAlign w:val="center"/>
          </w:tcPr>
          <w:p w14:paraId="37A2099E">
            <w:pPr>
              <w:jc w:val="center"/>
              <w:rPr>
                <w:rFonts w:hint="eastAsia" w:ascii="楷体_GB2312" w:eastAsia="楷体_GB2312"/>
                <w:sz w:val="28"/>
              </w:rPr>
            </w:pPr>
          </w:p>
        </w:tc>
      </w:tr>
      <w:tr w14:paraId="0C51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trPr>
        <w:tc>
          <w:tcPr>
            <w:tcW w:w="1373" w:type="pct"/>
            <w:vMerge w:val="continue"/>
            <w:noWrap w:val="0"/>
            <w:vAlign w:val="center"/>
          </w:tcPr>
          <w:p w14:paraId="03238FA8">
            <w:pPr>
              <w:jc w:val="center"/>
              <w:rPr>
                <w:rFonts w:hint="eastAsia" w:ascii="宋体" w:hAnsi="宋体" w:cs="宋体"/>
                <w:sz w:val="32"/>
                <w:szCs w:val="32"/>
              </w:rPr>
            </w:pPr>
          </w:p>
        </w:tc>
        <w:tc>
          <w:tcPr>
            <w:tcW w:w="1237" w:type="pct"/>
            <w:noWrap w:val="0"/>
            <w:vAlign w:val="center"/>
          </w:tcPr>
          <w:p w14:paraId="0FCA20FD">
            <w:pPr>
              <w:jc w:val="center"/>
              <w:rPr>
                <w:rFonts w:hint="eastAsia" w:ascii="宋体" w:hAnsi="宋体" w:cs="宋体"/>
                <w:sz w:val="28"/>
              </w:rPr>
            </w:pPr>
            <w:r>
              <w:rPr>
                <w:rFonts w:hint="eastAsia" w:ascii="宋体" w:hAnsi="宋体" w:cs="宋体"/>
                <w:sz w:val="28"/>
              </w:rPr>
              <w:t>联系方式</w:t>
            </w:r>
          </w:p>
          <w:p w14:paraId="7A111C12">
            <w:pPr>
              <w:jc w:val="center"/>
              <w:rPr>
                <w:rFonts w:hint="eastAsia" w:ascii="宋体" w:hAnsi="宋体" w:cs="宋体"/>
                <w:sz w:val="28"/>
              </w:rPr>
            </w:pPr>
            <w:r>
              <w:rPr>
                <w:rFonts w:hint="eastAsia" w:ascii="宋体" w:hAnsi="宋体" w:cs="宋体"/>
                <w:sz w:val="28"/>
              </w:rPr>
              <w:t>（电话及邮箱）</w:t>
            </w:r>
          </w:p>
        </w:tc>
        <w:tc>
          <w:tcPr>
            <w:tcW w:w="2388" w:type="pct"/>
            <w:noWrap w:val="0"/>
            <w:vAlign w:val="center"/>
          </w:tcPr>
          <w:p w14:paraId="3BB5A885">
            <w:pPr>
              <w:jc w:val="center"/>
              <w:rPr>
                <w:rFonts w:hint="eastAsia" w:ascii="楷体_GB2312" w:eastAsia="楷体_GB2312"/>
                <w:sz w:val="28"/>
              </w:rPr>
            </w:pPr>
          </w:p>
        </w:tc>
      </w:tr>
      <w:tr w14:paraId="1A8BE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73" w:type="pct"/>
            <w:noWrap w:val="0"/>
            <w:vAlign w:val="center"/>
          </w:tcPr>
          <w:p w14:paraId="5512760F">
            <w:pPr>
              <w:jc w:val="center"/>
              <w:rPr>
                <w:rFonts w:hint="eastAsia" w:ascii="宋体" w:hAnsi="宋体" w:cs="宋体"/>
                <w:sz w:val="32"/>
                <w:szCs w:val="32"/>
              </w:rPr>
            </w:pPr>
            <w:r>
              <w:rPr>
                <w:rFonts w:hint="eastAsia" w:ascii="宋体" w:hAnsi="宋体" w:cs="宋体"/>
                <w:sz w:val="32"/>
                <w:szCs w:val="32"/>
              </w:rPr>
              <w:t>申报单位</w:t>
            </w:r>
          </w:p>
          <w:p w14:paraId="7C9B25A9">
            <w:pPr>
              <w:jc w:val="center"/>
              <w:rPr>
                <w:rFonts w:hint="eastAsia" w:ascii="宋体" w:hAnsi="宋体" w:cs="宋体"/>
                <w:sz w:val="32"/>
                <w:szCs w:val="32"/>
              </w:rPr>
            </w:pPr>
            <w:r>
              <w:rPr>
                <w:rFonts w:hint="eastAsia" w:ascii="宋体" w:hAnsi="宋体" w:cs="宋体"/>
                <w:sz w:val="32"/>
                <w:szCs w:val="32"/>
              </w:rPr>
              <w:t>（盖章）</w:t>
            </w:r>
          </w:p>
        </w:tc>
        <w:tc>
          <w:tcPr>
            <w:tcW w:w="3626" w:type="pct"/>
            <w:gridSpan w:val="2"/>
            <w:noWrap w:val="0"/>
            <w:vAlign w:val="center"/>
          </w:tcPr>
          <w:p w14:paraId="66D6F2D7">
            <w:pPr>
              <w:jc w:val="center"/>
              <w:rPr>
                <w:rFonts w:hint="eastAsia" w:ascii="楷体_GB2312" w:eastAsia="楷体_GB2312"/>
                <w:sz w:val="28"/>
              </w:rPr>
            </w:pPr>
          </w:p>
        </w:tc>
      </w:tr>
    </w:tbl>
    <w:p w14:paraId="20114F00">
      <w:pPr>
        <w:rPr>
          <w:rFonts w:hint="eastAsia"/>
          <w:sz w:val="32"/>
        </w:rPr>
      </w:pPr>
    </w:p>
    <w:p w14:paraId="58E5E650">
      <w:pPr>
        <w:rPr>
          <w:rFonts w:hint="eastAsia"/>
          <w:sz w:val="32"/>
        </w:rPr>
      </w:pPr>
    </w:p>
    <w:p w14:paraId="1EF9DD37">
      <w:pPr>
        <w:rPr>
          <w:rFonts w:hint="eastAsia"/>
          <w:sz w:val="32"/>
        </w:rPr>
      </w:pPr>
    </w:p>
    <w:p w14:paraId="5CA70DAE">
      <w:pPr>
        <w:rPr>
          <w:rFonts w:hint="eastAsia"/>
          <w:sz w:val="32"/>
        </w:rPr>
      </w:pPr>
    </w:p>
    <w:p w14:paraId="6E99201A">
      <w:pPr>
        <w:spacing w:line="600" w:lineRule="exact"/>
        <w:jc w:val="center"/>
        <w:rPr>
          <w:rFonts w:ascii="宋体" w:hAnsi="宋体"/>
          <w:sz w:val="36"/>
          <w:szCs w:val="36"/>
        </w:rPr>
      </w:pPr>
      <w:r>
        <w:rPr>
          <w:rFonts w:hint="eastAsia" w:ascii="宋体" w:hAnsi="宋体"/>
          <w:sz w:val="36"/>
          <w:szCs w:val="36"/>
        </w:rPr>
        <w:t>中国工程科技发展战略广东研究院制</w:t>
      </w:r>
    </w:p>
    <w:p w14:paraId="4989424A">
      <w:pPr>
        <w:pStyle w:val="6"/>
        <w:spacing w:line="600" w:lineRule="exact"/>
        <w:jc w:val="center"/>
        <w:rPr>
          <w:rFonts w:ascii="宋体" w:hAnsi="宋体"/>
          <w:sz w:val="36"/>
          <w:szCs w:val="36"/>
        </w:rPr>
      </w:pPr>
      <w:r>
        <w:rPr>
          <w:rFonts w:hint="eastAsia" w:ascii="宋体" w:hAnsi="宋体"/>
          <w:sz w:val="36"/>
          <w:szCs w:val="36"/>
        </w:rPr>
        <w:t>202</w:t>
      </w:r>
      <w:r>
        <w:rPr>
          <w:rFonts w:hint="eastAsia" w:ascii="宋体" w:hAnsi="宋体"/>
          <w:sz w:val="36"/>
          <w:szCs w:val="36"/>
          <w:lang w:val="en-US" w:eastAsia="zh-CN"/>
        </w:rPr>
        <w:t>6</w:t>
      </w:r>
      <w:r>
        <w:rPr>
          <w:rFonts w:hint="eastAsia" w:ascii="宋体" w:hAnsi="宋体"/>
          <w:sz w:val="36"/>
          <w:szCs w:val="36"/>
        </w:rPr>
        <w:t>年</w:t>
      </w:r>
      <w:r>
        <w:rPr>
          <w:rFonts w:hint="eastAsia" w:ascii="宋体" w:hAnsi="宋体"/>
          <w:sz w:val="36"/>
          <w:szCs w:val="36"/>
          <w:lang w:val="en-US" w:eastAsia="zh-CN"/>
        </w:rPr>
        <w:t>7</w:t>
      </w:r>
      <w:r>
        <w:rPr>
          <w:rFonts w:hint="eastAsia" w:ascii="宋体" w:hAnsi="宋体"/>
          <w:sz w:val="36"/>
          <w:szCs w:val="36"/>
        </w:rPr>
        <w:t>月</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967"/>
        <w:gridCol w:w="1267"/>
        <w:gridCol w:w="4107"/>
        <w:gridCol w:w="1289"/>
      </w:tblGrid>
      <w:tr w14:paraId="6D653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5000" w:type="pct"/>
            <w:gridSpan w:val="5"/>
            <w:noWrap w:val="0"/>
            <w:vAlign w:val="top"/>
          </w:tcPr>
          <w:p w14:paraId="6524EDE2">
            <w:pPr>
              <w:spacing w:line="580" w:lineRule="exact"/>
              <w:rPr>
                <w:rFonts w:ascii="宋体" w:hAnsi="宋体"/>
                <w:color w:val="FF0000"/>
                <w:sz w:val="20"/>
                <w:szCs w:val="28"/>
              </w:rPr>
            </w:pPr>
            <w:r>
              <w:rPr>
                <w:rFonts w:hint="eastAsia" w:ascii="黑体" w:hAnsi="黑体" w:eastAsia="黑体" w:cs="黑体"/>
                <w:sz w:val="32"/>
                <w:szCs w:val="28"/>
              </w:rPr>
              <w:t>一、立项背景依据</w:t>
            </w:r>
          </w:p>
        </w:tc>
      </w:tr>
      <w:tr w14:paraId="79B5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3" w:hRule="atLeast"/>
          <w:jc w:val="center"/>
        </w:trPr>
        <w:tc>
          <w:tcPr>
            <w:tcW w:w="5000" w:type="pct"/>
            <w:gridSpan w:val="5"/>
            <w:noWrap w:val="0"/>
            <w:vAlign w:val="top"/>
          </w:tcPr>
          <w:p w14:paraId="3488477C">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一是说明主要的政策依据，包括：国家及省委省政府决策部署、政策部署、重点关注产业等；二是说明项目实施的必要性和可行性，通过阐述论证项目对广东省科技、经济等方面积极意义及影响，对广东省乃至全国的高质量发展预期具有指导性、引领性的作用和相关前瞻性的研究，说明项目的重要意义及已具备相关的基础实施条件。限2000字以内。</w:t>
            </w:r>
          </w:p>
          <w:p w14:paraId="51744024">
            <w:pPr>
              <w:spacing w:line="360" w:lineRule="auto"/>
              <w:rPr>
                <w:rFonts w:hint="eastAsia" w:ascii="黑体" w:hAnsi="黑体" w:eastAsia="黑体"/>
                <w:sz w:val="32"/>
                <w:szCs w:val="28"/>
              </w:rPr>
            </w:pPr>
          </w:p>
          <w:p w14:paraId="085CC392">
            <w:pPr>
              <w:spacing w:line="360" w:lineRule="auto"/>
              <w:rPr>
                <w:rFonts w:hint="eastAsia" w:ascii="黑体" w:hAnsi="黑体" w:eastAsia="黑体"/>
                <w:sz w:val="32"/>
                <w:szCs w:val="28"/>
              </w:rPr>
            </w:pPr>
          </w:p>
          <w:p w14:paraId="14C41A25">
            <w:pPr>
              <w:spacing w:line="360" w:lineRule="auto"/>
              <w:rPr>
                <w:rFonts w:hint="eastAsia" w:ascii="黑体" w:hAnsi="黑体" w:eastAsia="黑体"/>
                <w:sz w:val="32"/>
                <w:szCs w:val="28"/>
              </w:rPr>
            </w:pPr>
          </w:p>
          <w:p w14:paraId="20A41765">
            <w:pPr>
              <w:spacing w:line="360" w:lineRule="auto"/>
              <w:rPr>
                <w:rFonts w:hint="eastAsia" w:ascii="黑体" w:hAnsi="黑体" w:eastAsia="黑体"/>
                <w:sz w:val="32"/>
                <w:szCs w:val="28"/>
              </w:rPr>
            </w:pPr>
          </w:p>
          <w:p w14:paraId="699D4F5E">
            <w:pPr>
              <w:spacing w:line="360" w:lineRule="auto"/>
              <w:rPr>
                <w:rFonts w:hint="eastAsia" w:ascii="黑体" w:hAnsi="黑体" w:eastAsia="黑体"/>
                <w:sz w:val="32"/>
                <w:szCs w:val="28"/>
              </w:rPr>
            </w:pPr>
          </w:p>
          <w:p w14:paraId="7E76BF82">
            <w:pPr>
              <w:spacing w:line="360" w:lineRule="auto"/>
              <w:rPr>
                <w:rFonts w:hint="eastAsia" w:ascii="黑体" w:hAnsi="黑体" w:eastAsia="黑体"/>
                <w:sz w:val="32"/>
                <w:szCs w:val="28"/>
              </w:rPr>
            </w:pPr>
          </w:p>
        </w:tc>
      </w:tr>
      <w:tr w14:paraId="67206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0" w:type="pct"/>
            <w:gridSpan w:val="5"/>
            <w:noWrap w:val="0"/>
            <w:vAlign w:val="top"/>
          </w:tcPr>
          <w:p w14:paraId="40C64D3D">
            <w:pPr>
              <w:spacing w:line="540" w:lineRule="exact"/>
              <w:rPr>
                <w:rFonts w:ascii="宋体" w:hAnsi="宋体" w:eastAsia="黑体" w:cs="宋体"/>
                <w:sz w:val="15"/>
              </w:rPr>
            </w:pPr>
            <w:r>
              <w:rPr>
                <w:rFonts w:hint="eastAsia" w:ascii="黑体" w:hAnsi="黑体" w:eastAsia="黑体" w:cs="黑体"/>
                <w:sz w:val="32"/>
                <w:szCs w:val="28"/>
              </w:rPr>
              <w:t>二、研究目标及内容</w:t>
            </w:r>
          </w:p>
        </w:tc>
      </w:tr>
      <w:tr w14:paraId="386D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3" w:hRule="atLeast"/>
          <w:jc w:val="center"/>
        </w:trPr>
        <w:tc>
          <w:tcPr>
            <w:tcW w:w="5000" w:type="pct"/>
            <w:gridSpan w:val="5"/>
            <w:noWrap w:val="0"/>
            <w:vAlign w:val="top"/>
          </w:tcPr>
          <w:p w14:paraId="7C029959">
            <w:pPr>
              <w:adjustRightInd w:val="0"/>
              <w:snapToGrid w:val="0"/>
              <w:spacing w:line="480" w:lineRule="exact"/>
              <w:rPr>
                <w:rFonts w:hint="eastAsia" w:ascii="宋体" w:hAnsi="宋体" w:cs="宋体"/>
                <w:b/>
                <w:sz w:val="28"/>
                <w:szCs w:val="28"/>
              </w:rPr>
            </w:pPr>
            <w:r>
              <w:rPr>
                <w:rFonts w:hint="eastAsia" w:ascii="宋体" w:hAnsi="宋体" w:cs="宋体"/>
                <w:b/>
                <w:sz w:val="28"/>
                <w:szCs w:val="28"/>
              </w:rPr>
              <w:t>1.项目研究目标</w:t>
            </w:r>
          </w:p>
          <w:p w14:paraId="150830E9">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请从如下9个研究目标选项中至少勾选1项，明确项目研究的预期目标，多选不限。</w:t>
            </w:r>
          </w:p>
          <w:p w14:paraId="43EF7E27">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①</w:t>
            </w:r>
            <w:r>
              <w:rPr>
                <w:rFonts w:ascii="Times New Roman" w:hAnsi="Times New Roman" w:eastAsia="楷体_GB2312"/>
                <w:b/>
                <w:sz w:val="28"/>
                <w:szCs w:val="28"/>
              </w:rPr>
              <w:t>法律的废改立；</w:t>
            </w:r>
          </w:p>
          <w:p w14:paraId="652201A2">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②</w:t>
            </w:r>
            <w:r>
              <w:rPr>
                <w:rFonts w:ascii="Times New Roman" w:hAnsi="Times New Roman" w:eastAsia="楷体_GB2312"/>
                <w:b/>
                <w:sz w:val="28"/>
                <w:szCs w:val="28"/>
              </w:rPr>
              <w:t>规章制度的废改立；</w:t>
            </w:r>
          </w:p>
          <w:p w14:paraId="21324E67">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③</w:t>
            </w:r>
            <w:r>
              <w:rPr>
                <w:rFonts w:ascii="Times New Roman" w:hAnsi="Times New Roman" w:eastAsia="楷体_GB2312"/>
                <w:b/>
                <w:sz w:val="28"/>
                <w:szCs w:val="28"/>
              </w:rPr>
              <w:t>政策的制定与完善；</w:t>
            </w:r>
          </w:p>
          <w:p w14:paraId="33726711">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④</w:t>
            </w:r>
            <w:r>
              <w:rPr>
                <w:rFonts w:ascii="Times New Roman" w:hAnsi="Times New Roman" w:eastAsia="楷体_GB2312"/>
                <w:b/>
                <w:sz w:val="28"/>
                <w:szCs w:val="28"/>
              </w:rPr>
              <w:t>规划及计划的论证与制定；</w:t>
            </w:r>
          </w:p>
          <w:p w14:paraId="1B39EF8C">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⑤</w:t>
            </w:r>
            <w:r>
              <w:rPr>
                <w:rFonts w:ascii="Times New Roman" w:hAnsi="Times New Roman" w:eastAsia="楷体_GB2312"/>
                <w:b/>
                <w:sz w:val="28"/>
                <w:szCs w:val="28"/>
              </w:rPr>
              <w:t>重大专项、重大工程的论证与设立；</w:t>
            </w:r>
          </w:p>
          <w:p w14:paraId="0481DF49">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⑥</w:t>
            </w:r>
            <w:r>
              <w:rPr>
                <w:rFonts w:ascii="Times New Roman" w:hAnsi="Times New Roman" w:eastAsia="楷体_GB2312"/>
                <w:b/>
                <w:sz w:val="28"/>
                <w:szCs w:val="28"/>
              </w:rPr>
              <w:t>技术路径与技术方案论证与制定；</w:t>
            </w:r>
          </w:p>
          <w:p w14:paraId="6B742D27">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⑦</w:t>
            </w:r>
            <w:r>
              <w:rPr>
                <w:rFonts w:ascii="Times New Roman" w:hAnsi="Times New Roman" w:eastAsia="楷体_GB2312"/>
                <w:b/>
                <w:sz w:val="28"/>
                <w:szCs w:val="28"/>
              </w:rPr>
              <w:t>第三方评估；</w:t>
            </w:r>
          </w:p>
          <w:p w14:paraId="7181827A">
            <w:pPr>
              <w:adjustRightInd w:val="0"/>
              <w:snapToGrid w:val="0"/>
              <w:spacing w:line="440" w:lineRule="exact"/>
              <w:ind w:firstLine="883" w:firstLineChars="200"/>
              <w:rPr>
                <w:rFonts w:ascii="Times New Roman" w:hAnsi="Times New Roman" w:eastAsia="楷体_GB2312"/>
                <w:b/>
                <w:sz w:val="28"/>
                <w:szCs w:val="28"/>
              </w:rPr>
            </w:pPr>
            <w:r>
              <w:rPr>
                <w:rFonts w:ascii="Times New Roman" w:hAnsi="Times New Roman" w:eastAsia="楷体_GB2312"/>
                <w:b/>
                <w:sz w:val="44"/>
                <w:szCs w:val="44"/>
              </w:rPr>
              <w:t>□</w:t>
            </w:r>
            <w:r>
              <w:rPr>
                <w:rFonts w:hint="eastAsia" w:ascii="宋体" w:hAnsi="宋体" w:cs="宋体"/>
                <w:b/>
                <w:sz w:val="28"/>
                <w:szCs w:val="28"/>
              </w:rPr>
              <w:t>⑧</w:t>
            </w:r>
            <w:r>
              <w:rPr>
                <w:rFonts w:ascii="Times New Roman" w:hAnsi="Times New Roman" w:eastAsia="楷体_GB2312"/>
                <w:b/>
                <w:sz w:val="28"/>
                <w:szCs w:val="28"/>
              </w:rPr>
              <w:t>学术引领；</w:t>
            </w:r>
          </w:p>
          <w:p w14:paraId="5A797145">
            <w:pPr>
              <w:pStyle w:val="13"/>
              <w:spacing w:line="440" w:lineRule="exact"/>
              <w:ind w:firstLine="883"/>
              <w:rPr>
                <w:rFonts w:hint="eastAsia" w:ascii="黑体" w:hAnsi="黑体" w:eastAsia="黑体"/>
                <w:sz w:val="32"/>
                <w:szCs w:val="28"/>
              </w:rPr>
            </w:pPr>
            <w:r>
              <w:rPr>
                <w:rFonts w:ascii="Times New Roman" w:hAnsi="Times New Roman" w:eastAsia="楷体_GB2312"/>
                <w:b/>
                <w:sz w:val="44"/>
                <w:szCs w:val="44"/>
              </w:rPr>
              <w:t>□</w:t>
            </w:r>
            <w:r>
              <w:rPr>
                <w:rFonts w:hint="eastAsia" w:ascii="宋体" w:hAnsi="宋体" w:cs="宋体"/>
                <w:b/>
                <w:sz w:val="28"/>
                <w:szCs w:val="28"/>
              </w:rPr>
              <w:t>⑨</w:t>
            </w:r>
            <w:r>
              <w:rPr>
                <w:rFonts w:ascii="Times New Roman" w:hAnsi="Times New Roman" w:eastAsia="楷体_GB2312"/>
                <w:b/>
                <w:sz w:val="28"/>
                <w:szCs w:val="28"/>
              </w:rPr>
              <w:t>公众引导</w:t>
            </w:r>
          </w:p>
        </w:tc>
      </w:tr>
      <w:tr w14:paraId="1C32D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4" w:hRule="atLeast"/>
          <w:jc w:val="center"/>
        </w:trPr>
        <w:tc>
          <w:tcPr>
            <w:tcW w:w="5000" w:type="pct"/>
            <w:gridSpan w:val="5"/>
            <w:noWrap w:val="0"/>
            <w:vAlign w:val="top"/>
          </w:tcPr>
          <w:p w14:paraId="33493053">
            <w:pPr>
              <w:adjustRightInd w:val="0"/>
              <w:snapToGrid w:val="0"/>
              <w:spacing w:line="480" w:lineRule="exact"/>
              <w:rPr>
                <w:rFonts w:hint="eastAsia" w:ascii="宋体" w:hAnsi="宋体" w:cs="宋体"/>
                <w:b/>
                <w:sz w:val="28"/>
                <w:szCs w:val="28"/>
              </w:rPr>
            </w:pPr>
            <w:r>
              <w:rPr>
                <w:rFonts w:hint="eastAsia" w:ascii="宋体" w:hAnsi="宋体" w:cs="宋体"/>
                <w:b/>
                <w:sz w:val="28"/>
                <w:szCs w:val="28"/>
              </w:rPr>
              <w:t>2.项目研究总体任务</w:t>
            </w:r>
          </w:p>
          <w:p w14:paraId="2E5C5326">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填写要求：主要说明项目的研究对象、研究方法、技术路线、总体框架、重点难点、主要目标等。限5000字以内。</w:t>
            </w:r>
          </w:p>
          <w:p w14:paraId="7C511732">
            <w:pPr>
              <w:pStyle w:val="13"/>
              <w:spacing w:line="360" w:lineRule="auto"/>
              <w:ind w:firstLine="0" w:firstLineChars="0"/>
              <w:rPr>
                <w:rFonts w:hint="eastAsia" w:ascii="黑体" w:hAnsi="黑体" w:eastAsia="黑体"/>
                <w:sz w:val="32"/>
                <w:szCs w:val="28"/>
              </w:rPr>
            </w:pPr>
          </w:p>
          <w:p w14:paraId="09D64742">
            <w:pPr>
              <w:pStyle w:val="13"/>
              <w:spacing w:line="360" w:lineRule="auto"/>
              <w:ind w:firstLine="0" w:firstLineChars="0"/>
              <w:rPr>
                <w:rFonts w:hint="eastAsia" w:ascii="黑体" w:hAnsi="黑体" w:eastAsia="黑体"/>
                <w:sz w:val="32"/>
                <w:szCs w:val="28"/>
              </w:rPr>
            </w:pPr>
          </w:p>
          <w:p w14:paraId="7D92443B">
            <w:pPr>
              <w:pStyle w:val="13"/>
              <w:spacing w:line="360" w:lineRule="auto"/>
              <w:ind w:firstLine="0" w:firstLineChars="0"/>
              <w:rPr>
                <w:rFonts w:hint="eastAsia" w:ascii="黑体" w:hAnsi="黑体" w:eastAsia="黑体"/>
                <w:sz w:val="32"/>
                <w:szCs w:val="28"/>
              </w:rPr>
            </w:pPr>
          </w:p>
          <w:p w14:paraId="7C0A876C">
            <w:pPr>
              <w:pStyle w:val="13"/>
              <w:spacing w:line="360" w:lineRule="auto"/>
              <w:ind w:firstLine="0" w:firstLineChars="0"/>
              <w:rPr>
                <w:rFonts w:hint="eastAsia" w:ascii="黑体" w:hAnsi="黑体" w:eastAsia="黑体"/>
                <w:sz w:val="32"/>
                <w:szCs w:val="28"/>
              </w:rPr>
            </w:pPr>
          </w:p>
          <w:p w14:paraId="4487992E">
            <w:pPr>
              <w:pStyle w:val="13"/>
              <w:spacing w:line="360" w:lineRule="auto"/>
              <w:ind w:firstLine="0" w:firstLineChars="0"/>
              <w:rPr>
                <w:rFonts w:hint="eastAsia" w:ascii="黑体" w:hAnsi="黑体" w:eastAsia="黑体"/>
                <w:sz w:val="32"/>
                <w:szCs w:val="28"/>
              </w:rPr>
            </w:pPr>
          </w:p>
          <w:p w14:paraId="4D5BD4ED">
            <w:pPr>
              <w:pStyle w:val="13"/>
              <w:spacing w:line="360" w:lineRule="auto"/>
              <w:ind w:firstLine="0" w:firstLineChars="0"/>
              <w:rPr>
                <w:rFonts w:hint="eastAsia" w:ascii="黑体" w:hAnsi="黑体" w:eastAsia="黑体"/>
                <w:sz w:val="32"/>
                <w:szCs w:val="28"/>
              </w:rPr>
            </w:pPr>
          </w:p>
          <w:p w14:paraId="084B0913">
            <w:pPr>
              <w:pStyle w:val="13"/>
              <w:spacing w:line="360" w:lineRule="auto"/>
              <w:ind w:firstLine="0" w:firstLineChars="0"/>
              <w:rPr>
                <w:rFonts w:hint="eastAsia" w:ascii="黑体" w:hAnsi="黑体" w:eastAsia="黑体"/>
                <w:sz w:val="32"/>
                <w:szCs w:val="28"/>
              </w:rPr>
            </w:pPr>
          </w:p>
          <w:p w14:paraId="050E428C">
            <w:pPr>
              <w:pStyle w:val="13"/>
              <w:spacing w:line="360" w:lineRule="auto"/>
              <w:ind w:firstLine="0" w:firstLineChars="0"/>
              <w:rPr>
                <w:rFonts w:hint="eastAsia" w:ascii="黑体" w:hAnsi="黑体" w:eastAsia="黑体"/>
                <w:sz w:val="32"/>
                <w:szCs w:val="28"/>
              </w:rPr>
            </w:pPr>
          </w:p>
          <w:p w14:paraId="60278303">
            <w:pPr>
              <w:pStyle w:val="13"/>
              <w:spacing w:line="360" w:lineRule="auto"/>
              <w:ind w:firstLine="0" w:firstLineChars="0"/>
              <w:rPr>
                <w:rFonts w:hint="eastAsia" w:ascii="黑体" w:hAnsi="黑体" w:eastAsia="黑体"/>
                <w:sz w:val="32"/>
                <w:szCs w:val="28"/>
              </w:rPr>
            </w:pPr>
          </w:p>
          <w:p w14:paraId="3AD2DA45">
            <w:pPr>
              <w:pStyle w:val="13"/>
              <w:spacing w:line="360" w:lineRule="auto"/>
              <w:ind w:firstLine="0" w:firstLineChars="0"/>
              <w:rPr>
                <w:rFonts w:hint="eastAsia" w:ascii="黑体" w:hAnsi="黑体" w:eastAsia="黑体"/>
                <w:sz w:val="32"/>
                <w:szCs w:val="28"/>
              </w:rPr>
            </w:pPr>
          </w:p>
          <w:p w14:paraId="4DAD5F14">
            <w:pPr>
              <w:pStyle w:val="13"/>
              <w:spacing w:line="360" w:lineRule="auto"/>
              <w:ind w:firstLine="0" w:firstLineChars="0"/>
              <w:rPr>
                <w:rFonts w:hint="eastAsia" w:ascii="黑体" w:hAnsi="黑体" w:eastAsia="黑体"/>
                <w:sz w:val="32"/>
                <w:szCs w:val="28"/>
              </w:rPr>
            </w:pPr>
          </w:p>
          <w:p w14:paraId="4C580225">
            <w:pPr>
              <w:pStyle w:val="13"/>
              <w:spacing w:line="360" w:lineRule="auto"/>
              <w:ind w:firstLine="0" w:firstLineChars="0"/>
              <w:rPr>
                <w:rFonts w:hint="eastAsia" w:ascii="黑体" w:hAnsi="黑体" w:eastAsia="黑体"/>
                <w:sz w:val="32"/>
                <w:szCs w:val="28"/>
              </w:rPr>
            </w:pPr>
          </w:p>
          <w:p w14:paraId="694840D7">
            <w:pPr>
              <w:pStyle w:val="13"/>
              <w:spacing w:line="360" w:lineRule="auto"/>
              <w:ind w:firstLine="0" w:firstLineChars="0"/>
              <w:rPr>
                <w:rFonts w:hint="eastAsia" w:ascii="黑体" w:hAnsi="黑体" w:eastAsia="黑体"/>
                <w:sz w:val="32"/>
                <w:szCs w:val="28"/>
              </w:rPr>
            </w:pPr>
          </w:p>
          <w:p w14:paraId="105A2496">
            <w:pPr>
              <w:pStyle w:val="13"/>
              <w:spacing w:line="360" w:lineRule="auto"/>
              <w:ind w:firstLine="0" w:firstLineChars="0"/>
              <w:rPr>
                <w:rFonts w:hint="eastAsia" w:ascii="黑体" w:hAnsi="黑体" w:eastAsia="黑体"/>
                <w:sz w:val="32"/>
                <w:szCs w:val="28"/>
              </w:rPr>
            </w:pPr>
          </w:p>
          <w:p w14:paraId="17BB7592">
            <w:pPr>
              <w:pStyle w:val="13"/>
              <w:spacing w:line="360" w:lineRule="auto"/>
              <w:ind w:firstLine="0" w:firstLineChars="0"/>
              <w:rPr>
                <w:rFonts w:hint="eastAsia" w:ascii="黑体" w:hAnsi="黑体" w:eastAsia="黑体"/>
                <w:sz w:val="32"/>
                <w:szCs w:val="28"/>
              </w:rPr>
            </w:pPr>
          </w:p>
          <w:p w14:paraId="0756E4DA">
            <w:pPr>
              <w:pStyle w:val="13"/>
              <w:spacing w:line="360" w:lineRule="auto"/>
              <w:ind w:firstLine="0" w:firstLineChars="0"/>
              <w:rPr>
                <w:rFonts w:hint="eastAsia" w:ascii="黑体" w:hAnsi="黑体" w:eastAsia="黑体"/>
                <w:sz w:val="32"/>
                <w:szCs w:val="28"/>
              </w:rPr>
            </w:pPr>
          </w:p>
          <w:p w14:paraId="3FE5A868">
            <w:pPr>
              <w:pStyle w:val="13"/>
              <w:spacing w:line="360" w:lineRule="auto"/>
              <w:ind w:firstLine="0" w:firstLineChars="0"/>
              <w:rPr>
                <w:rFonts w:hint="eastAsia" w:ascii="黑体" w:hAnsi="黑体" w:eastAsia="黑体"/>
                <w:sz w:val="32"/>
                <w:szCs w:val="28"/>
              </w:rPr>
            </w:pPr>
          </w:p>
          <w:p w14:paraId="0303A7C6">
            <w:pPr>
              <w:pStyle w:val="13"/>
              <w:spacing w:line="360" w:lineRule="auto"/>
              <w:ind w:firstLine="0" w:firstLineChars="0"/>
              <w:rPr>
                <w:rFonts w:hint="eastAsia" w:ascii="黑体" w:hAnsi="黑体" w:eastAsia="黑体"/>
                <w:sz w:val="32"/>
                <w:szCs w:val="28"/>
              </w:rPr>
            </w:pPr>
          </w:p>
        </w:tc>
      </w:tr>
      <w:tr w14:paraId="7C33B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5000" w:type="pct"/>
            <w:gridSpan w:val="5"/>
            <w:noWrap w:val="0"/>
            <w:vAlign w:val="top"/>
          </w:tcPr>
          <w:p w14:paraId="3C895EA6">
            <w:pPr>
              <w:spacing w:line="540" w:lineRule="exact"/>
              <w:jc w:val="left"/>
              <w:rPr>
                <w:rFonts w:ascii="黑体" w:hAnsi="黑体" w:eastAsia="黑体"/>
                <w:sz w:val="24"/>
              </w:rPr>
            </w:pPr>
            <w:r>
              <w:rPr>
                <w:rFonts w:hint="eastAsia" w:ascii="黑体" w:hAnsi="黑体" w:eastAsia="黑体" w:cs="黑体"/>
                <w:sz w:val="32"/>
                <w:szCs w:val="28"/>
              </w:rPr>
              <w:t>三、所申请的咨询研究项目在我院或其他部门是否曾开展过类似研究，</w:t>
            </w:r>
            <w:r>
              <w:rPr>
                <w:rFonts w:hint="eastAsia" w:ascii="黑体" w:hAnsi="黑体" w:eastAsia="黑体" w:cs="黑体"/>
                <w:sz w:val="32"/>
                <w:szCs w:val="28"/>
                <w:lang w:eastAsia="zh-CN"/>
              </w:rPr>
              <w:t>以</w:t>
            </w:r>
            <w:r>
              <w:rPr>
                <w:rFonts w:hint="eastAsia" w:ascii="黑体" w:hAnsi="黑体" w:eastAsia="黑体" w:cs="黑体"/>
                <w:sz w:val="32"/>
                <w:szCs w:val="28"/>
              </w:rPr>
              <w:t>及与其研究的相关性和不同点的说明</w:t>
            </w:r>
          </w:p>
        </w:tc>
      </w:tr>
      <w:tr w14:paraId="67AC8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6" w:hRule="atLeast"/>
          <w:jc w:val="center"/>
        </w:trPr>
        <w:tc>
          <w:tcPr>
            <w:tcW w:w="5000" w:type="pct"/>
            <w:gridSpan w:val="5"/>
            <w:noWrap w:val="0"/>
            <w:vAlign w:val="top"/>
          </w:tcPr>
          <w:p w14:paraId="24DCCAC7">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填写要求：限1000字以内。</w:t>
            </w:r>
          </w:p>
          <w:p w14:paraId="4912773B">
            <w:pPr>
              <w:adjustRightInd w:val="0"/>
              <w:snapToGrid w:val="0"/>
              <w:spacing w:line="480" w:lineRule="exact"/>
              <w:rPr>
                <w:rFonts w:hint="eastAsia" w:ascii="宋体" w:hAnsi="宋体" w:cs="宋体"/>
                <w:b/>
                <w:sz w:val="28"/>
                <w:szCs w:val="28"/>
              </w:rPr>
            </w:pPr>
            <w:r>
              <w:rPr>
                <w:rFonts w:hint="eastAsia" w:ascii="宋体" w:hAnsi="宋体" w:cs="宋体"/>
                <w:b/>
                <w:sz w:val="28"/>
                <w:szCs w:val="28"/>
              </w:rPr>
              <w:t>1.类似咨询研究</w:t>
            </w:r>
          </w:p>
          <w:p w14:paraId="12C2E121">
            <w:pPr>
              <w:adjustRightInd w:val="0"/>
              <w:snapToGrid w:val="0"/>
              <w:spacing w:after="120" w:afterLines="50" w:line="360" w:lineRule="auto"/>
              <w:ind w:firstLine="560" w:firstLineChars="200"/>
              <w:jc w:val="left"/>
              <w:rPr>
                <w:rFonts w:ascii="宋体" w:hAnsi="宋体"/>
                <w:kern w:val="0"/>
                <w:sz w:val="28"/>
                <w:szCs w:val="28"/>
              </w:rPr>
            </w:pPr>
          </w:p>
          <w:p w14:paraId="7E37EF0A">
            <w:pPr>
              <w:adjustRightInd w:val="0"/>
              <w:snapToGrid w:val="0"/>
              <w:spacing w:line="480" w:lineRule="exact"/>
              <w:rPr>
                <w:rFonts w:hint="eastAsia" w:ascii="宋体" w:hAnsi="宋体" w:cs="宋体"/>
                <w:b/>
                <w:sz w:val="28"/>
                <w:szCs w:val="28"/>
              </w:rPr>
            </w:pPr>
            <w:r>
              <w:rPr>
                <w:rFonts w:hint="eastAsia" w:ascii="宋体" w:hAnsi="宋体" w:cs="宋体"/>
                <w:b/>
                <w:sz w:val="28"/>
                <w:szCs w:val="28"/>
              </w:rPr>
              <w:t>2.相关性</w:t>
            </w:r>
          </w:p>
          <w:p w14:paraId="3AA3AC0E">
            <w:pPr>
              <w:adjustRightInd w:val="0"/>
              <w:snapToGrid w:val="0"/>
              <w:spacing w:after="120" w:afterLines="50" w:line="360" w:lineRule="auto"/>
              <w:ind w:firstLine="560" w:firstLineChars="200"/>
              <w:jc w:val="left"/>
              <w:rPr>
                <w:sz w:val="28"/>
              </w:rPr>
            </w:pPr>
          </w:p>
          <w:p w14:paraId="215EB1C9">
            <w:pPr>
              <w:adjustRightInd w:val="0"/>
              <w:snapToGrid w:val="0"/>
              <w:spacing w:line="480" w:lineRule="exact"/>
              <w:rPr>
                <w:rFonts w:hint="eastAsia" w:ascii="宋体" w:hAnsi="宋体" w:cs="宋体"/>
                <w:b/>
                <w:sz w:val="28"/>
                <w:szCs w:val="28"/>
              </w:rPr>
            </w:pPr>
            <w:r>
              <w:rPr>
                <w:rFonts w:hint="eastAsia" w:ascii="宋体" w:hAnsi="宋体" w:cs="宋体"/>
                <w:b/>
                <w:sz w:val="28"/>
                <w:szCs w:val="28"/>
              </w:rPr>
              <w:t>3.不同点的说明</w:t>
            </w:r>
          </w:p>
          <w:p w14:paraId="0E194F47">
            <w:pPr>
              <w:adjustRightInd w:val="0"/>
              <w:snapToGrid w:val="0"/>
              <w:spacing w:after="120" w:afterLines="50" w:line="360" w:lineRule="auto"/>
              <w:ind w:firstLine="560" w:firstLineChars="200"/>
              <w:jc w:val="left"/>
              <w:rPr>
                <w:sz w:val="28"/>
              </w:rPr>
            </w:pPr>
          </w:p>
          <w:p w14:paraId="3FDEA3FC">
            <w:pPr>
              <w:adjustRightInd w:val="0"/>
              <w:snapToGrid w:val="0"/>
              <w:spacing w:after="120" w:afterLines="50" w:line="360" w:lineRule="auto"/>
              <w:ind w:firstLine="560" w:firstLineChars="200"/>
              <w:jc w:val="left"/>
              <w:rPr>
                <w:sz w:val="28"/>
              </w:rPr>
            </w:pPr>
          </w:p>
          <w:p w14:paraId="1FEAE6ED">
            <w:pPr>
              <w:adjustRightInd w:val="0"/>
              <w:snapToGrid w:val="0"/>
              <w:spacing w:after="120" w:afterLines="50" w:line="360" w:lineRule="auto"/>
              <w:ind w:firstLine="300" w:firstLineChars="200"/>
              <w:jc w:val="left"/>
              <w:rPr>
                <w:rFonts w:hint="eastAsia" w:hAnsi="宋体"/>
                <w:sz w:val="15"/>
                <w:szCs w:val="28"/>
              </w:rPr>
            </w:pPr>
          </w:p>
          <w:p w14:paraId="3EFF2F28">
            <w:pPr>
              <w:adjustRightInd w:val="0"/>
              <w:snapToGrid w:val="0"/>
              <w:spacing w:after="120" w:afterLines="50" w:line="360" w:lineRule="auto"/>
              <w:ind w:firstLine="300" w:firstLineChars="200"/>
              <w:jc w:val="left"/>
              <w:rPr>
                <w:rFonts w:hint="eastAsia" w:hAnsi="宋体"/>
                <w:sz w:val="15"/>
                <w:szCs w:val="28"/>
              </w:rPr>
            </w:pPr>
          </w:p>
        </w:tc>
      </w:tr>
      <w:tr w14:paraId="0B15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5000" w:type="pct"/>
            <w:gridSpan w:val="5"/>
            <w:noWrap w:val="0"/>
            <w:vAlign w:val="center"/>
          </w:tcPr>
          <w:p w14:paraId="4FA63975">
            <w:pPr>
              <w:jc w:val="left"/>
              <w:rPr>
                <w:rFonts w:ascii="黑体" w:hAnsi="黑体" w:eastAsia="黑体"/>
                <w:sz w:val="24"/>
              </w:rPr>
            </w:pPr>
            <w:r>
              <w:rPr>
                <w:rFonts w:hint="eastAsia" w:ascii="黑体" w:hAnsi="黑体" w:eastAsia="黑体" w:cs="黑体"/>
                <w:sz w:val="32"/>
                <w:szCs w:val="28"/>
              </w:rPr>
              <w:t>四、研究创新点说明</w:t>
            </w:r>
          </w:p>
        </w:tc>
      </w:tr>
      <w:tr w14:paraId="7911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2" w:hRule="atLeast"/>
          <w:jc w:val="center"/>
        </w:trPr>
        <w:tc>
          <w:tcPr>
            <w:tcW w:w="5000" w:type="pct"/>
            <w:gridSpan w:val="5"/>
            <w:noWrap w:val="0"/>
            <w:vAlign w:val="top"/>
          </w:tcPr>
          <w:p w14:paraId="4A5C619C">
            <w:pPr>
              <w:spacing w:line="400" w:lineRule="exac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填写要求：主要说明所申请项目的创新点，说明在同类型、同方向的类似研究中，所申请项目具有的在研究切入点、研究方法、技术路线、预期效益等方面的原创性、独到性。限1500字以内。</w:t>
            </w:r>
          </w:p>
          <w:p w14:paraId="06B50DA4">
            <w:pPr>
              <w:spacing w:line="360" w:lineRule="auto"/>
              <w:rPr>
                <w:rFonts w:ascii="宋体" w:hAnsi="宋体"/>
                <w:sz w:val="18"/>
                <w:szCs w:val="28"/>
              </w:rPr>
            </w:pPr>
          </w:p>
          <w:p w14:paraId="13CB3687">
            <w:pPr>
              <w:spacing w:line="360" w:lineRule="auto"/>
              <w:rPr>
                <w:rFonts w:ascii="宋体" w:hAnsi="宋体"/>
                <w:sz w:val="18"/>
                <w:szCs w:val="28"/>
              </w:rPr>
            </w:pPr>
          </w:p>
          <w:p w14:paraId="5181D4B8">
            <w:pPr>
              <w:spacing w:line="360" w:lineRule="auto"/>
              <w:rPr>
                <w:rFonts w:hint="eastAsia" w:ascii="宋体" w:hAnsi="宋体"/>
                <w:sz w:val="18"/>
                <w:szCs w:val="28"/>
              </w:rPr>
            </w:pPr>
          </w:p>
          <w:p w14:paraId="48EF2C72">
            <w:pPr>
              <w:spacing w:line="360" w:lineRule="auto"/>
              <w:rPr>
                <w:rFonts w:hint="eastAsia" w:ascii="宋体" w:hAnsi="宋体"/>
                <w:sz w:val="18"/>
                <w:szCs w:val="28"/>
              </w:rPr>
            </w:pPr>
          </w:p>
          <w:p w14:paraId="0E84E011">
            <w:pPr>
              <w:spacing w:line="360" w:lineRule="auto"/>
              <w:rPr>
                <w:rFonts w:hint="eastAsia" w:ascii="宋体" w:hAnsi="宋体"/>
                <w:sz w:val="18"/>
                <w:szCs w:val="28"/>
              </w:rPr>
            </w:pPr>
          </w:p>
          <w:p w14:paraId="3558BD74">
            <w:pPr>
              <w:spacing w:line="360" w:lineRule="auto"/>
              <w:rPr>
                <w:rFonts w:hint="eastAsia" w:ascii="宋体" w:hAnsi="宋体"/>
                <w:sz w:val="18"/>
                <w:szCs w:val="28"/>
              </w:rPr>
            </w:pPr>
          </w:p>
          <w:p w14:paraId="0EF924F7">
            <w:pPr>
              <w:spacing w:line="360" w:lineRule="auto"/>
              <w:rPr>
                <w:rFonts w:hint="eastAsia" w:ascii="宋体" w:hAnsi="宋体"/>
                <w:sz w:val="18"/>
                <w:szCs w:val="28"/>
              </w:rPr>
            </w:pPr>
          </w:p>
          <w:p w14:paraId="64D0192B">
            <w:pPr>
              <w:spacing w:line="360" w:lineRule="auto"/>
              <w:rPr>
                <w:rFonts w:hint="eastAsia" w:ascii="宋体" w:hAnsi="宋体"/>
                <w:sz w:val="18"/>
                <w:szCs w:val="28"/>
              </w:rPr>
            </w:pPr>
          </w:p>
          <w:p w14:paraId="10627591">
            <w:pPr>
              <w:spacing w:line="360" w:lineRule="auto"/>
              <w:rPr>
                <w:rFonts w:ascii="宋体" w:hAnsi="宋体"/>
                <w:sz w:val="18"/>
                <w:szCs w:val="28"/>
              </w:rPr>
            </w:pPr>
          </w:p>
          <w:p w14:paraId="56234812">
            <w:pPr>
              <w:spacing w:line="360" w:lineRule="auto"/>
              <w:rPr>
                <w:rFonts w:ascii="宋体" w:hAnsi="宋体"/>
                <w:sz w:val="18"/>
                <w:szCs w:val="28"/>
              </w:rPr>
            </w:pPr>
          </w:p>
        </w:tc>
      </w:tr>
      <w:tr w14:paraId="66CB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5000" w:type="pct"/>
            <w:gridSpan w:val="5"/>
            <w:noWrap w:val="0"/>
            <w:vAlign w:val="center"/>
          </w:tcPr>
          <w:p w14:paraId="0BD9033E">
            <w:pPr>
              <w:jc w:val="left"/>
              <w:rPr>
                <w:rFonts w:ascii="黑体" w:hAnsi="黑体" w:eastAsia="黑体"/>
                <w:sz w:val="24"/>
              </w:rPr>
            </w:pPr>
            <w:r>
              <w:rPr>
                <w:rFonts w:hint="eastAsia" w:ascii="黑体" w:hAnsi="黑体" w:eastAsia="黑体" w:cs="黑体"/>
                <w:sz w:val="32"/>
                <w:szCs w:val="28"/>
              </w:rPr>
              <w:t>五、项目绩效指标</w:t>
            </w:r>
            <w:r>
              <w:rPr>
                <w:rFonts w:hint="eastAsia" w:ascii="楷体_GB2312" w:hAnsi="楷体_GB2312" w:eastAsia="楷体_GB2312" w:cs="楷体_GB2312"/>
                <w:sz w:val="24"/>
                <w:szCs w:val="28"/>
              </w:rPr>
              <w:t>（须按照广东研究院相关规定的要求，并结合项目研究实际情况，对整个项目（包括各课题）的绩效指标进行填报）</w:t>
            </w:r>
          </w:p>
        </w:tc>
      </w:tr>
      <w:tr w14:paraId="7288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08" w:type="pct"/>
            <w:vMerge w:val="restart"/>
            <w:noWrap w:val="0"/>
            <w:vAlign w:val="center"/>
          </w:tcPr>
          <w:p w14:paraId="77B9C869">
            <w:pPr>
              <w:spacing w:line="240" w:lineRule="exact"/>
              <w:jc w:val="center"/>
              <w:rPr>
                <w:rFonts w:ascii="黑体" w:hAnsi="黑体" w:eastAsia="黑体" w:cs="黑体"/>
                <w:szCs w:val="21"/>
              </w:rPr>
            </w:pPr>
            <w:r>
              <w:rPr>
                <w:rFonts w:hint="eastAsia" w:ascii="黑体" w:hAnsi="黑体" w:eastAsia="黑体" w:cs="黑体"/>
                <w:sz w:val="24"/>
                <w:szCs w:val="21"/>
              </w:rPr>
              <w:t>研究成果量化指标</w:t>
            </w:r>
          </w:p>
        </w:tc>
        <w:tc>
          <w:tcPr>
            <w:tcW w:w="3733" w:type="pct"/>
            <w:gridSpan w:val="3"/>
            <w:noWrap w:val="0"/>
            <w:vAlign w:val="center"/>
          </w:tcPr>
          <w:p w14:paraId="6A74AAA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8"/>
                <w:szCs w:val="21"/>
              </w:rPr>
            </w:pPr>
            <w:r>
              <w:rPr>
                <w:rFonts w:hint="eastAsia" w:ascii="黑体" w:hAnsi="黑体" w:eastAsia="黑体" w:cs="黑体"/>
                <w:sz w:val="28"/>
                <w:szCs w:val="21"/>
              </w:rPr>
              <w:t>指标</w:t>
            </w:r>
          </w:p>
        </w:tc>
        <w:tc>
          <w:tcPr>
            <w:tcW w:w="758" w:type="pct"/>
            <w:noWrap w:val="0"/>
            <w:vAlign w:val="center"/>
          </w:tcPr>
          <w:p w14:paraId="03A58C8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8"/>
                <w:szCs w:val="21"/>
              </w:rPr>
            </w:pPr>
            <w:r>
              <w:rPr>
                <w:rFonts w:hint="eastAsia" w:ascii="黑体" w:hAnsi="黑体" w:eastAsia="黑体" w:cs="黑体"/>
                <w:sz w:val="28"/>
                <w:szCs w:val="21"/>
              </w:rPr>
              <w:t>指标值</w:t>
            </w:r>
          </w:p>
        </w:tc>
      </w:tr>
      <w:tr w14:paraId="7A252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08" w:type="pct"/>
            <w:vMerge w:val="continue"/>
            <w:noWrap w:val="0"/>
            <w:vAlign w:val="center"/>
          </w:tcPr>
          <w:p w14:paraId="35CEFBF6">
            <w:pPr>
              <w:widowControl/>
              <w:jc w:val="right"/>
              <w:rPr>
                <w:rFonts w:hint="eastAsia" w:ascii="Segoe UI" w:hAnsi="Segoe UI" w:eastAsia="Segoe UI" w:cs="Segoe UI"/>
                <w:sz w:val="24"/>
                <w:szCs w:val="24"/>
              </w:rPr>
            </w:pPr>
          </w:p>
        </w:tc>
        <w:tc>
          <w:tcPr>
            <w:tcW w:w="3733" w:type="pct"/>
            <w:gridSpan w:val="3"/>
            <w:noWrap w:val="0"/>
            <w:vAlign w:val="center"/>
          </w:tcPr>
          <w:p w14:paraId="4835833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*形成的项目（课题）研究报告（份）</w:t>
            </w:r>
          </w:p>
        </w:tc>
        <w:tc>
          <w:tcPr>
            <w:tcW w:w="758" w:type="pct"/>
            <w:noWrap w:val="0"/>
            <w:vAlign w:val="center"/>
          </w:tcPr>
          <w:p w14:paraId="7ADD0A7D">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013E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508" w:type="pct"/>
            <w:vMerge w:val="continue"/>
            <w:noWrap w:val="0"/>
            <w:vAlign w:val="center"/>
          </w:tcPr>
          <w:p w14:paraId="1F9E99DC">
            <w:pPr>
              <w:widowControl/>
              <w:jc w:val="right"/>
              <w:rPr>
                <w:rFonts w:hint="eastAsia" w:ascii="Segoe UI" w:hAnsi="Segoe UI" w:eastAsia="Segoe UI" w:cs="Segoe UI"/>
                <w:sz w:val="24"/>
                <w:szCs w:val="24"/>
              </w:rPr>
            </w:pPr>
          </w:p>
        </w:tc>
        <w:tc>
          <w:tcPr>
            <w:tcW w:w="3733" w:type="pct"/>
            <w:gridSpan w:val="3"/>
            <w:noWrap w:val="0"/>
            <w:vAlign w:val="center"/>
          </w:tcPr>
          <w:p w14:paraId="1E699A7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向党中央、国务院报送的建议（份）</w:t>
            </w:r>
          </w:p>
        </w:tc>
        <w:tc>
          <w:tcPr>
            <w:tcW w:w="758" w:type="pct"/>
            <w:noWrap w:val="0"/>
            <w:vAlign w:val="center"/>
          </w:tcPr>
          <w:p w14:paraId="69E3344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64C4C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8" w:type="pct"/>
            <w:vMerge w:val="continue"/>
            <w:noWrap w:val="0"/>
            <w:vAlign w:val="center"/>
          </w:tcPr>
          <w:p w14:paraId="25863142">
            <w:pPr>
              <w:widowControl/>
              <w:jc w:val="right"/>
              <w:rPr>
                <w:rFonts w:hint="eastAsia" w:ascii="Segoe UI" w:hAnsi="Segoe UI" w:eastAsia="Segoe UI" w:cs="Segoe UI"/>
                <w:sz w:val="24"/>
                <w:szCs w:val="24"/>
              </w:rPr>
            </w:pPr>
          </w:p>
        </w:tc>
        <w:tc>
          <w:tcPr>
            <w:tcW w:w="3733" w:type="pct"/>
            <w:gridSpan w:val="3"/>
            <w:noWrap w:val="0"/>
            <w:vAlign w:val="center"/>
          </w:tcPr>
          <w:p w14:paraId="6CE7B05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*向国家有关部委及广东省委、</w:t>
            </w:r>
            <w:r>
              <w:rPr>
                <w:rFonts w:hint="eastAsia" w:ascii="宋体" w:hAnsi="宋体" w:cs="宋体"/>
                <w:color w:val="auto"/>
                <w:kern w:val="0"/>
                <w:sz w:val="24"/>
                <w:szCs w:val="24"/>
                <w:lang w:val="en-US" w:eastAsia="zh-CN" w:bidi="ar"/>
              </w:rPr>
              <w:t>省人大、</w:t>
            </w:r>
            <w:r>
              <w:rPr>
                <w:rFonts w:hint="eastAsia" w:ascii="宋体" w:hAnsi="宋体" w:eastAsia="宋体" w:cs="宋体"/>
                <w:color w:val="auto"/>
                <w:kern w:val="0"/>
                <w:sz w:val="24"/>
                <w:szCs w:val="24"/>
                <w:lang w:bidi="ar"/>
              </w:rPr>
              <w:t>省政府</w:t>
            </w:r>
            <w:r>
              <w:rPr>
                <w:rFonts w:hint="eastAsia" w:ascii="宋体" w:hAnsi="宋体" w:cs="宋体"/>
                <w:color w:val="auto"/>
                <w:kern w:val="0"/>
                <w:sz w:val="24"/>
                <w:szCs w:val="24"/>
                <w:lang w:eastAsia="zh-CN" w:bidi="ar"/>
              </w:rPr>
              <w:t>、</w:t>
            </w:r>
            <w:r>
              <w:rPr>
                <w:rFonts w:hint="eastAsia" w:ascii="宋体" w:hAnsi="宋体" w:cs="宋体"/>
                <w:color w:val="auto"/>
                <w:kern w:val="0"/>
                <w:sz w:val="24"/>
                <w:szCs w:val="24"/>
                <w:lang w:val="en-US" w:eastAsia="zh-CN" w:bidi="ar"/>
              </w:rPr>
              <w:t>省政协</w:t>
            </w:r>
            <w:r>
              <w:rPr>
                <w:rFonts w:hint="eastAsia" w:ascii="宋体" w:hAnsi="宋体" w:eastAsia="宋体" w:cs="宋体"/>
                <w:color w:val="auto"/>
                <w:kern w:val="0"/>
                <w:sz w:val="24"/>
                <w:szCs w:val="24"/>
                <w:lang w:bidi="ar"/>
              </w:rPr>
              <w:t>报送的建议（份）</w:t>
            </w:r>
          </w:p>
        </w:tc>
        <w:tc>
          <w:tcPr>
            <w:tcW w:w="758" w:type="pct"/>
            <w:noWrap w:val="0"/>
            <w:vAlign w:val="center"/>
          </w:tcPr>
          <w:p w14:paraId="0DF4169A">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245CD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508" w:type="pct"/>
            <w:vMerge w:val="continue"/>
            <w:noWrap w:val="0"/>
            <w:vAlign w:val="center"/>
          </w:tcPr>
          <w:p w14:paraId="7E13DF7E">
            <w:pPr>
              <w:widowControl/>
              <w:jc w:val="right"/>
              <w:rPr>
                <w:rFonts w:hint="eastAsia" w:ascii="Segoe UI" w:hAnsi="Segoe UI" w:eastAsia="Segoe UI" w:cs="Segoe UI"/>
                <w:sz w:val="24"/>
                <w:szCs w:val="24"/>
              </w:rPr>
            </w:pPr>
          </w:p>
        </w:tc>
        <w:tc>
          <w:tcPr>
            <w:tcW w:w="3733" w:type="pct"/>
            <w:gridSpan w:val="3"/>
            <w:noWrap w:val="0"/>
            <w:vAlign w:val="center"/>
          </w:tcPr>
          <w:p w14:paraId="1DCFFBB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bidi="ar"/>
              </w:rPr>
              <w:t>*</w:t>
            </w:r>
            <w:r>
              <w:rPr>
                <w:rFonts w:hint="eastAsia" w:ascii="宋体" w:hAnsi="宋体" w:cs="宋体"/>
                <w:color w:val="auto"/>
                <w:kern w:val="0"/>
                <w:sz w:val="24"/>
                <w:szCs w:val="24"/>
                <w:lang w:val="en-US" w:eastAsia="zh-CN" w:bidi="ar"/>
              </w:rPr>
              <w:t>向广东省直有关单位，地级市</w:t>
            </w:r>
            <w:r>
              <w:rPr>
                <w:rFonts w:hint="eastAsia" w:ascii="宋体" w:hAnsi="宋体" w:eastAsia="宋体" w:cs="宋体"/>
                <w:color w:val="auto"/>
                <w:kern w:val="0"/>
                <w:sz w:val="24"/>
                <w:szCs w:val="24"/>
                <w:lang w:bidi="ar"/>
              </w:rPr>
              <w:t>委、</w:t>
            </w:r>
            <w:r>
              <w:rPr>
                <w:rFonts w:hint="eastAsia" w:ascii="宋体" w:hAnsi="宋体" w:cs="宋体"/>
                <w:color w:val="auto"/>
                <w:kern w:val="0"/>
                <w:sz w:val="24"/>
                <w:szCs w:val="24"/>
                <w:lang w:val="en-US" w:eastAsia="zh-CN" w:bidi="ar"/>
              </w:rPr>
              <w:t>市人大、市</w:t>
            </w:r>
            <w:r>
              <w:rPr>
                <w:rFonts w:hint="eastAsia" w:ascii="宋体" w:hAnsi="宋体" w:eastAsia="宋体" w:cs="宋体"/>
                <w:color w:val="auto"/>
                <w:kern w:val="0"/>
                <w:sz w:val="24"/>
                <w:szCs w:val="24"/>
                <w:lang w:bidi="ar"/>
              </w:rPr>
              <w:t>政府</w:t>
            </w:r>
            <w:r>
              <w:rPr>
                <w:rFonts w:hint="eastAsia" w:ascii="宋体" w:hAnsi="宋体" w:cs="宋体"/>
                <w:color w:val="auto"/>
                <w:kern w:val="0"/>
                <w:sz w:val="24"/>
                <w:szCs w:val="24"/>
                <w:lang w:eastAsia="zh-CN" w:bidi="ar"/>
              </w:rPr>
              <w:t>、</w:t>
            </w:r>
            <w:r>
              <w:rPr>
                <w:rFonts w:hint="eastAsia" w:ascii="宋体" w:hAnsi="宋体" w:cs="宋体"/>
                <w:color w:val="auto"/>
                <w:kern w:val="0"/>
                <w:sz w:val="24"/>
                <w:szCs w:val="24"/>
                <w:lang w:val="en-US" w:eastAsia="zh-CN" w:bidi="ar"/>
              </w:rPr>
              <w:t>市政协</w:t>
            </w:r>
            <w:r>
              <w:rPr>
                <w:rFonts w:hint="eastAsia" w:ascii="宋体" w:hAnsi="宋体" w:eastAsia="宋体" w:cs="宋体"/>
                <w:color w:val="auto"/>
                <w:kern w:val="0"/>
                <w:sz w:val="24"/>
                <w:szCs w:val="24"/>
                <w:lang w:bidi="ar"/>
              </w:rPr>
              <w:t>报送的建议（份）</w:t>
            </w:r>
          </w:p>
        </w:tc>
        <w:tc>
          <w:tcPr>
            <w:tcW w:w="758" w:type="pct"/>
            <w:noWrap w:val="0"/>
            <w:vAlign w:val="center"/>
          </w:tcPr>
          <w:p w14:paraId="72D2424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2BF3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508" w:type="pct"/>
            <w:vMerge w:val="continue"/>
            <w:noWrap w:val="0"/>
            <w:vAlign w:val="center"/>
          </w:tcPr>
          <w:p w14:paraId="606DB273">
            <w:pPr>
              <w:widowControl/>
              <w:jc w:val="right"/>
              <w:rPr>
                <w:rFonts w:hint="eastAsia" w:ascii="Segoe UI" w:hAnsi="Segoe UI" w:eastAsia="Segoe UI" w:cs="Segoe UI"/>
                <w:sz w:val="24"/>
                <w:szCs w:val="24"/>
              </w:rPr>
            </w:pPr>
          </w:p>
        </w:tc>
        <w:tc>
          <w:tcPr>
            <w:tcW w:w="3733" w:type="pct"/>
            <w:gridSpan w:val="3"/>
            <w:noWrap w:val="0"/>
            <w:vAlign w:val="center"/>
          </w:tcPr>
          <w:p w14:paraId="6F5FB6D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科研成果转化（推动重大工程落地、创新平台建立等）（次）</w:t>
            </w:r>
          </w:p>
        </w:tc>
        <w:tc>
          <w:tcPr>
            <w:tcW w:w="758" w:type="pct"/>
            <w:noWrap w:val="0"/>
            <w:vAlign w:val="center"/>
          </w:tcPr>
          <w:p w14:paraId="1621D07F">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021F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508" w:type="pct"/>
            <w:vMerge w:val="continue"/>
            <w:noWrap w:val="0"/>
            <w:vAlign w:val="center"/>
          </w:tcPr>
          <w:p w14:paraId="2C5F1E2D">
            <w:pPr>
              <w:widowControl/>
              <w:jc w:val="right"/>
              <w:rPr>
                <w:rFonts w:hint="eastAsia" w:ascii="Segoe UI" w:hAnsi="Segoe UI" w:eastAsia="Segoe UI" w:cs="Segoe UI"/>
                <w:sz w:val="24"/>
                <w:szCs w:val="24"/>
              </w:rPr>
            </w:pPr>
          </w:p>
        </w:tc>
        <w:tc>
          <w:tcPr>
            <w:tcW w:w="3733" w:type="pct"/>
            <w:gridSpan w:val="3"/>
            <w:noWrap w:val="0"/>
            <w:vAlign w:val="center"/>
          </w:tcPr>
          <w:p w14:paraId="7F00EA0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科学技术攻关（产业关键技术突破、企业技术难题解决等）（项）</w:t>
            </w:r>
          </w:p>
        </w:tc>
        <w:tc>
          <w:tcPr>
            <w:tcW w:w="758" w:type="pct"/>
            <w:noWrap w:val="0"/>
            <w:vAlign w:val="center"/>
          </w:tcPr>
          <w:p w14:paraId="2C4F0328">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7434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508" w:type="pct"/>
            <w:vMerge w:val="continue"/>
            <w:noWrap w:val="0"/>
            <w:vAlign w:val="center"/>
          </w:tcPr>
          <w:p w14:paraId="49757A13">
            <w:pPr>
              <w:widowControl/>
              <w:jc w:val="right"/>
              <w:rPr>
                <w:rFonts w:hint="eastAsia" w:ascii="Segoe UI" w:hAnsi="Segoe UI" w:eastAsia="Segoe UI" w:cs="Segoe UI"/>
                <w:sz w:val="24"/>
                <w:szCs w:val="24"/>
              </w:rPr>
            </w:pPr>
          </w:p>
        </w:tc>
        <w:tc>
          <w:tcPr>
            <w:tcW w:w="3733" w:type="pct"/>
            <w:gridSpan w:val="3"/>
            <w:noWrap w:val="0"/>
            <w:vAlign w:val="center"/>
          </w:tcPr>
          <w:p w14:paraId="530135C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公开出版的研究成果（书籍）（册）</w:t>
            </w:r>
          </w:p>
        </w:tc>
        <w:tc>
          <w:tcPr>
            <w:tcW w:w="758" w:type="pct"/>
            <w:noWrap w:val="0"/>
            <w:vAlign w:val="center"/>
          </w:tcPr>
          <w:p w14:paraId="557927E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4D81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508" w:type="pct"/>
            <w:vMerge w:val="continue"/>
            <w:noWrap w:val="0"/>
            <w:vAlign w:val="center"/>
          </w:tcPr>
          <w:p w14:paraId="6E5A2C40">
            <w:pPr>
              <w:widowControl/>
              <w:jc w:val="right"/>
              <w:rPr>
                <w:rFonts w:hint="eastAsia" w:ascii="Segoe UI" w:hAnsi="Segoe UI" w:eastAsia="Segoe UI" w:cs="Segoe UI"/>
                <w:sz w:val="24"/>
                <w:szCs w:val="24"/>
              </w:rPr>
            </w:pPr>
          </w:p>
        </w:tc>
        <w:tc>
          <w:tcPr>
            <w:tcW w:w="3733" w:type="pct"/>
            <w:gridSpan w:val="3"/>
            <w:noWrap w:val="0"/>
            <w:vAlign w:val="center"/>
          </w:tcPr>
          <w:p w14:paraId="07F36FD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*在《中国工程科学》或其他核心科技期刊上发表的研究成果（份）</w:t>
            </w:r>
          </w:p>
        </w:tc>
        <w:tc>
          <w:tcPr>
            <w:tcW w:w="758" w:type="pct"/>
            <w:noWrap w:val="0"/>
            <w:vAlign w:val="center"/>
          </w:tcPr>
          <w:p w14:paraId="4651E4A8">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7760A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508" w:type="pct"/>
            <w:vMerge w:val="continue"/>
            <w:noWrap w:val="0"/>
            <w:vAlign w:val="center"/>
          </w:tcPr>
          <w:p w14:paraId="04B27BB6">
            <w:pPr>
              <w:widowControl/>
              <w:jc w:val="right"/>
              <w:rPr>
                <w:rFonts w:hint="eastAsia" w:ascii="Segoe UI" w:hAnsi="Segoe UI" w:eastAsia="Segoe UI" w:cs="Segoe UI"/>
                <w:sz w:val="24"/>
                <w:szCs w:val="24"/>
              </w:rPr>
            </w:pPr>
          </w:p>
        </w:tc>
        <w:tc>
          <w:tcPr>
            <w:tcW w:w="3733" w:type="pct"/>
            <w:gridSpan w:val="3"/>
            <w:noWrap w:val="0"/>
            <w:vAlign w:val="center"/>
          </w:tcPr>
          <w:p w14:paraId="03514F8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通过项目调研形成的数据库（个）</w:t>
            </w:r>
          </w:p>
        </w:tc>
        <w:tc>
          <w:tcPr>
            <w:tcW w:w="758" w:type="pct"/>
            <w:noWrap w:val="0"/>
            <w:vAlign w:val="center"/>
          </w:tcPr>
          <w:p w14:paraId="78120F5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1AD12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08" w:type="pct"/>
            <w:vMerge w:val="continue"/>
            <w:noWrap w:val="0"/>
            <w:vAlign w:val="center"/>
          </w:tcPr>
          <w:p w14:paraId="36CA6380">
            <w:pPr>
              <w:widowControl/>
              <w:jc w:val="right"/>
              <w:rPr>
                <w:rFonts w:hint="eastAsia" w:ascii="Segoe UI" w:hAnsi="Segoe UI" w:eastAsia="Segoe UI" w:cs="Segoe UI"/>
                <w:sz w:val="24"/>
                <w:szCs w:val="24"/>
              </w:rPr>
            </w:pPr>
          </w:p>
        </w:tc>
        <w:tc>
          <w:tcPr>
            <w:tcW w:w="3733" w:type="pct"/>
            <w:gridSpan w:val="3"/>
            <w:noWrap w:val="0"/>
            <w:vAlign w:val="center"/>
          </w:tcPr>
          <w:p w14:paraId="0AF3365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*在粤开展院士专家科技行活动（次）</w:t>
            </w:r>
          </w:p>
        </w:tc>
        <w:tc>
          <w:tcPr>
            <w:tcW w:w="758" w:type="pct"/>
            <w:noWrap w:val="0"/>
            <w:vAlign w:val="center"/>
          </w:tcPr>
          <w:p w14:paraId="1B8DE050">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4EEA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508" w:type="pct"/>
            <w:vMerge w:val="continue"/>
            <w:noWrap w:val="0"/>
            <w:vAlign w:val="center"/>
          </w:tcPr>
          <w:p w14:paraId="13D15D4E">
            <w:pPr>
              <w:widowControl/>
              <w:jc w:val="right"/>
              <w:rPr>
                <w:rFonts w:hint="eastAsia" w:ascii="Segoe UI" w:hAnsi="Segoe UI" w:eastAsia="Segoe UI" w:cs="Segoe UI"/>
                <w:sz w:val="24"/>
                <w:szCs w:val="24"/>
              </w:rPr>
            </w:pPr>
          </w:p>
        </w:tc>
        <w:tc>
          <w:tcPr>
            <w:tcW w:w="3733" w:type="pct"/>
            <w:gridSpan w:val="3"/>
            <w:noWrap w:val="0"/>
            <w:vAlign w:val="center"/>
          </w:tcPr>
          <w:p w14:paraId="52A1DD9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举办院士讲堂（次）</w:t>
            </w:r>
          </w:p>
        </w:tc>
        <w:tc>
          <w:tcPr>
            <w:tcW w:w="758" w:type="pct"/>
            <w:noWrap w:val="0"/>
            <w:vAlign w:val="center"/>
          </w:tcPr>
          <w:p w14:paraId="0CA03C3E">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02371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508" w:type="pct"/>
            <w:vMerge w:val="continue"/>
            <w:noWrap w:val="0"/>
            <w:vAlign w:val="center"/>
          </w:tcPr>
          <w:p w14:paraId="47DF5264">
            <w:pPr>
              <w:widowControl/>
              <w:jc w:val="right"/>
              <w:rPr>
                <w:rFonts w:hint="eastAsia" w:ascii="Segoe UI" w:hAnsi="Segoe UI" w:eastAsia="Segoe UI" w:cs="Segoe UI"/>
                <w:sz w:val="24"/>
                <w:szCs w:val="24"/>
              </w:rPr>
            </w:pPr>
          </w:p>
        </w:tc>
        <w:tc>
          <w:tcPr>
            <w:tcW w:w="3733" w:type="pct"/>
            <w:gridSpan w:val="3"/>
            <w:noWrap w:val="0"/>
            <w:vAlign w:val="center"/>
          </w:tcPr>
          <w:p w14:paraId="3527823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举办院士专家咨询会（次）</w:t>
            </w:r>
          </w:p>
        </w:tc>
        <w:tc>
          <w:tcPr>
            <w:tcW w:w="758" w:type="pct"/>
            <w:noWrap w:val="0"/>
            <w:vAlign w:val="center"/>
          </w:tcPr>
          <w:p w14:paraId="541135A4">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0DE03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8" w:type="pct"/>
            <w:vMerge w:val="continue"/>
            <w:noWrap w:val="0"/>
            <w:vAlign w:val="center"/>
          </w:tcPr>
          <w:p w14:paraId="3D931738">
            <w:pPr>
              <w:widowControl/>
              <w:jc w:val="right"/>
              <w:rPr>
                <w:rFonts w:hint="eastAsia" w:ascii="Segoe UI" w:hAnsi="Segoe UI" w:eastAsia="Segoe UI" w:cs="Segoe UI"/>
                <w:sz w:val="24"/>
                <w:szCs w:val="24"/>
              </w:rPr>
            </w:pPr>
          </w:p>
        </w:tc>
        <w:tc>
          <w:tcPr>
            <w:tcW w:w="3733" w:type="pct"/>
            <w:gridSpan w:val="3"/>
            <w:noWrap w:val="0"/>
            <w:vAlign w:val="center"/>
          </w:tcPr>
          <w:p w14:paraId="0BD37D8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产生的其他成果（论文、著作等具备社会影响力的成果）</w:t>
            </w:r>
          </w:p>
        </w:tc>
        <w:tc>
          <w:tcPr>
            <w:tcW w:w="758" w:type="pct"/>
            <w:noWrap w:val="0"/>
            <w:vAlign w:val="center"/>
          </w:tcPr>
          <w:p w14:paraId="68063FB6">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s="宋体"/>
                <w:b/>
                <w:sz w:val="28"/>
                <w:szCs w:val="28"/>
              </w:rPr>
            </w:pPr>
          </w:p>
        </w:tc>
      </w:tr>
      <w:tr w14:paraId="35F1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9" w:hRule="atLeast"/>
          <w:jc w:val="center"/>
        </w:trPr>
        <w:tc>
          <w:tcPr>
            <w:tcW w:w="5000" w:type="pct"/>
            <w:gridSpan w:val="5"/>
            <w:noWrap w:val="0"/>
            <w:vAlign w:val="center"/>
          </w:tcPr>
          <w:p w14:paraId="3BCDF947">
            <w:pPr>
              <w:keepNext w:val="0"/>
              <w:keepLines w:val="0"/>
              <w:pageBreakBefore w:val="0"/>
              <w:widowControl w:val="0"/>
              <w:kinsoku/>
              <w:wordWrap/>
              <w:overflowPunct/>
              <w:topLinePunct w:val="0"/>
              <w:autoSpaceDE/>
              <w:autoSpaceDN/>
              <w:bidi w:val="0"/>
              <w:adjustRightInd/>
              <w:snapToGrid/>
              <w:textAlignment w:val="auto"/>
              <w:rPr>
                <w:rFonts w:ascii="仿宋" w:hAnsi="仿宋" w:eastAsia="仿宋" w:cs="仿宋"/>
                <w:b/>
                <w:color w:val="auto"/>
                <w:sz w:val="22"/>
              </w:rPr>
            </w:pPr>
            <w:r>
              <w:rPr>
                <w:rFonts w:hint="eastAsia" w:ascii="仿宋" w:hAnsi="仿宋" w:eastAsia="仿宋" w:cs="仿宋"/>
                <w:b/>
                <w:sz w:val="22"/>
              </w:rPr>
              <w:t>量化指标说明：</w:t>
            </w:r>
            <w:r>
              <w:rPr>
                <w:rFonts w:hint="eastAsia" w:ascii="仿宋" w:hAnsi="仿宋" w:eastAsia="仿宋" w:cs="仿宋"/>
                <w:b/>
                <w:color w:val="auto"/>
                <w:sz w:val="22"/>
              </w:rPr>
              <w:t>必选项目指标(含*）</w:t>
            </w:r>
          </w:p>
          <w:p w14:paraId="2DE4DB3F">
            <w:pPr>
              <w:keepNext w:val="0"/>
              <w:keepLines w:val="0"/>
              <w:pageBreakBefore w:val="0"/>
              <w:widowControl w:val="0"/>
              <w:kinsoku/>
              <w:wordWrap/>
              <w:overflowPunct/>
              <w:topLinePunct w:val="0"/>
              <w:autoSpaceDE/>
              <w:autoSpaceDN/>
              <w:bidi w:val="0"/>
              <w:adjustRightInd/>
              <w:snapToGrid/>
              <w:jc w:val="left"/>
              <w:textAlignment w:val="auto"/>
              <w:rPr>
                <w:rFonts w:hint="eastAsia" w:ascii="楷体" w:hAnsi="楷体" w:eastAsia="楷体" w:cs="楷体"/>
                <w:color w:val="auto"/>
                <w:sz w:val="24"/>
                <w:szCs w:val="28"/>
              </w:rPr>
            </w:pPr>
            <w:r>
              <w:rPr>
                <w:rFonts w:hint="eastAsia" w:ascii="楷体" w:hAnsi="楷体" w:eastAsia="楷体" w:cs="楷体"/>
                <w:color w:val="auto"/>
                <w:sz w:val="24"/>
                <w:szCs w:val="28"/>
              </w:rPr>
              <w:t>1.形成的项目（课题）研究报告：项目总报告1份+课题报告N份；</w:t>
            </w:r>
          </w:p>
          <w:p w14:paraId="4C47E62B">
            <w:pPr>
              <w:keepNext w:val="0"/>
              <w:keepLines w:val="0"/>
              <w:pageBreakBefore w:val="0"/>
              <w:widowControl w:val="0"/>
              <w:kinsoku/>
              <w:wordWrap/>
              <w:overflowPunct/>
              <w:topLinePunct w:val="0"/>
              <w:autoSpaceDE/>
              <w:autoSpaceDN/>
              <w:bidi w:val="0"/>
              <w:adjustRightInd/>
              <w:snapToGrid/>
              <w:jc w:val="left"/>
              <w:textAlignment w:val="auto"/>
              <w:rPr>
                <w:rFonts w:hint="eastAsia" w:ascii="楷体" w:hAnsi="楷体" w:eastAsia="楷体" w:cs="楷体"/>
                <w:color w:val="auto"/>
                <w:sz w:val="24"/>
                <w:szCs w:val="28"/>
                <w:lang w:eastAsia="zh-CN"/>
              </w:rPr>
            </w:pPr>
            <w:r>
              <w:rPr>
                <w:rFonts w:hint="eastAsia" w:ascii="楷体" w:hAnsi="楷体" w:eastAsia="楷体" w:cs="楷体"/>
                <w:color w:val="auto"/>
                <w:sz w:val="24"/>
                <w:szCs w:val="28"/>
              </w:rPr>
              <w:t>2.向</w:t>
            </w:r>
            <w:r>
              <w:rPr>
                <w:rFonts w:hint="eastAsia" w:ascii="楷体" w:hAnsi="楷体" w:eastAsia="楷体" w:cs="楷体"/>
                <w:color w:val="auto"/>
                <w:sz w:val="24"/>
                <w:szCs w:val="28"/>
                <w:lang w:val="en-US" w:eastAsia="zh-CN"/>
              </w:rPr>
              <w:t>党中央、国务院，</w:t>
            </w:r>
            <w:r>
              <w:rPr>
                <w:rFonts w:hint="eastAsia" w:ascii="楷体" w:hAnsi="楷体" w:eastAsia="楷体" w:cs="楷体"/>
                <w:color w:val="auto"/>
                <w:sz w:val="24"/>
                <w:szCs w:val="28"/>
              </w:rPr>
              <w:t>国家有关部委及广东省委、</w:t>
            </w:r>
            <w:r>
              <w:rPr>
                <w:rFonts w:hint="eastAsia" w:ascii="楷体" w:hAnsi="楷体" w:eastAsia="楷体" w:cs="楷体"/>
                <w:color w:val="auto"/>
                <w:sz w:val="24"/>
                <w:szCs w:val="28"/>
                <w:lang w:val="en-US" w:eastAsia="zh-CN"/>
              </w:rPr>
              <w:t>省人大、</w:t>
            </w:r>
            <w:r>
              <w:rPr>
                <w:rFonts w:hint="eastAsia" w:ascii="楷体" w:hAnsi="楷体" w:eastAsia="楷体" w:cs="楷体"/>
                <w:color w:val="auto"/>
                <w:sz w:val="24"/>
                <w:szCs w:val="28"/>
              </w:rPr>
              <w:t>省政府</w:t>
            </w:r>
            <w:r>
              <w:rPr>
                <w:rFonts w:hint="eastAsia" w:ascii="楷体" w:hAnsi="楷体" w:eastAsia="楷体" w:cs="楷体"/>
                <w:color w:val="auto"/>
                <w:sz w:val="24"/>
                <w:szCs w:val="28"/>
                <w:lang w:eastAsia="zh-CN"/>
              </w:rPr>
              <w:t>、</w:t>
            </w:r>
            <w:r>
              <w:rPr>
                <w:rFonts w:hint="eastAsia" w:ascii="楷体" w:hAnsi="楷体" w:eastAsia="楷体" w:cs="楷体"/>
                <w:color w:val="auto"/>
                <w:sz w:val="24"/>
                <w:szCs w:val="28"/>
                <w:lang w:val="en-US" w:eastAsia="zh-CN"/>
              </w:rPr>
              <w:t>省政协</w:t>
            </w:r>
            <w:r>
              <w:rPr>
                <w:rFonts w:hint="eastAsia" w:ascii="楷体" w:hAnsi="楷体" w:eastAsia="楷体" w:cs="楷体"/>
                <w:color w:val="auto"/>
                <w:sz w:val="24"/>
                <w:szCs w:val="28"/>
              </w:rPr>
              <w:t>报送的建议：重大、重点项目至少1份</w:t>
            </w:r>
            <w:r>
              <w:rPr>
                <w:rFonts w:hint="eastAsia" w:ascii="楷体" w:hAnsi="楷体" w:eastAsia="楷体" w:cs="楷体"/>
                <w:color w:val="auto"/>
                <w:sz w:val="24"/>
                <w:szCs w:val="28"/>
                <w:lang w:eastAsia="zh-CN"/>
              </w:rPr>
              <w:t>，</w:t>
            </w:r>
            <w:r>
              <w:rPr>
                <w:rFonts w:hint="eastAsia" w:ascii="楷体" w:hAnsi="楷体" w:eastAsia="楷体" w:cs="楷体"/>
                <w:color w:val="auto"/>
                <w:sz w:val="24"/>
                <w:szCs w:val="28"/>
                <w:lang w:val="en-US" w:eastAsia="zh-CN"/>
              </w:rPr>
              <w:t>鼓励专题项目报送</w:t>
            </w:r>
            <w:r>
              <w:rPr>
                <w:rFonts w:hint="eastAsia" w:ascii="楷体" w:hAnsi="楷体" w:eastAsia="楷体" w:cs="楷体"/>
                <w:color w:val="auto"/>
                <w:sz w:val="24"/>
                <w:szCs w:val="28"/>
                <w:lang w:eastAsia="zh-CN"/>
              </w:rPr>
              <w:t>；</w:t>
            </w:r>
          </w:p>
          <w:p w14:paraId="32B15F7D">
            <w:pPr>
              <w:keepNext w:val="0"/>
              <w:keepLines w:val="0"/>
              <w:pageBreakBefore w:val="0"/>
              <w:widowControl w:val="0"/>
              <w:kinsoku/>
              <w:wordWrap/>
              <w:overflowPunct/>
              <w:topLinePunct w:val="0"/>
              <w:autoSpaceDE/>
              <w:autoSpaceDN/>
              <w:bidi w:val="0"/>
              <w:adjustRightInd/>
              <w:snapToGrid/>
              <w:jc w:val="left"/>
              <w:textAlignment w:val="auto"/>
              <w:rPr>
                <w:rFonts w:hint="eastAsia" w:ascii="楷体" w:hAnsi="楷体" w:eastAsia="楷体" w:cs="楷体"/>
                <w:color w:val="auto"/>
                <w:sz w:val="24"/>
                <w:szCs w:val="28"/>
              </w:rPr>
            </w:pPr>
            <w:r>
              <w:rPr>
                <w:rFonts w:hint="eastAsia" w:ascii="楷体" w:hAnsi="楷体" w:eastAsia="楷体" w:cs="楷体"/>
                <w:color w:val="auto"/>
                <w:sz w:val="24"/>
                <w:szCs w:val="28"/>
                <w:lang w:val="en-US" w:eastAsia="zh-CN"/>
              </w:rPr>
              <w:t>3.向广东省直有关单位，地级市</w:t>
            </w:r>
            <w:r>
              <w:rPr>
                <w:rFonts w:hint="eastAsia" w:ascii="楷体" w:hAnsi="楷体" w:eastAsia="楷体" w:cs="楷体"/>
                <w:color w:val="auto"/>
                <w:sz w:val="24"/>
                <w:szCs w:val="28"/>
              </w:rPr>
              <w:t>委、</w:t>
            </w:r>
            <w:r>
              <w:rPr>
                <w:rFonts w:hint="eastAsia" w:ascii="楷体" w:hAnsi="楷体" w:eastAsia="楷体" w:cs="楷体"/>
                <w:color w:val="auto"/>
                <w:sz w:val="24"/>
                <w:szCs w:val="28"/>
                <w:lang w:val="en-US" w:eastAsia="zh-CN"/>
              </w:rPr>
              <w:t>市人大、市</w:t>
            </w:r>
            <w:r>
              <w:rPr>
                <w:rFonts w:hint="eastAsia" w:ascii="楷体" w:hAnsi="楷体" w:eastAsia="楷体" w:cs="楷体"/>
                <w:color w:val="auto"/>
                <w:sz w:val="24"/>
                <w:szCs w:val="28"/>
              </w:rPr>
              <w:t>政府</w:t>
            </w:r>
            <w:r>
              <w:rPr>
                <w:rFonts w:hint="eastAsia" w:ascii="楷体" w:hAnsi="楷体" w:eastAsia="楷体" w:cs="楷体"/>
                <w:color w:val="auto"/>
                <w:sz w:val="24"/>
                <w:szCs w:val="28"/>
                <w:lang w:eastAsia="zh-CN"/>
              </w:rPr>
              <w:t>、</w:t>
            </w:r>
            <w:r>
              <w:rPr>
                <w:rFonts w:hint="eastAsia" w:ascii="楷体" w:hAnsi="楷体" w:eastAsia="楷体" w:cs="楷体"/>
                <w:color w:val="auto"/>
                <w:sz w:val="24"/>
                <w:szCs w:val="28"/>
                <w:lang w:val="en-US" w:eastAsia="zh-CN"/>
              </w:rPr>
              <w:t>市政协</w:t>
            </w:r>
            <w:r>
              <w:rPr>
                <w:rFonts w:hint="eastAsia" w:ascii="楷体" w:hAnsi="楷体" w:eastAsia="楷体" w:cs="楷体"/>
                <w:color w:val="auto"/>
                <w:sz w:val="24"/>
                <w:szCs w:val="28"/>
              </w:rPr>
              <w:t>报送的建议</w:t>
            </w:r>
            <w:r>
              <w:rPr>
                <w:rFonts w:hint="eastAsia" w:ascii="楷体" w:hAnsi="楷体" w:eastAsia="楷体" w:cs="楷体"/>
                <w:color w:val="auto"/>
                <w:sz w:val="24"/>
                <w:szCs w:val="28"/>
                <w:lang w:eastAsia="zh-CN"/>
              </w:rPr>
              <w:t>：</w:t>
            </w:r>
            <w:r>
              <w:rPr>
                <w:rFonts w:hint="eastAsia" w:ascii="楷体" w:hAnsi="楷体" w:eastAsia="楷体" w:cs="楷体"/>
                <w:color w:val="auto"/>
                <w:sz w:val="24"/>
                <w:szCs w:val="28"/>
              </w:rPr>
              <w:t>专题项目</w:t>
            </w:r>
            <w:r>
              <w:rPr>
                <w:rFonts w:hint="eastAsia" w:ascii="楷体" w:hAnsi="楷体" w:eastAsia="楷体" w:cs="楷体"/>
                <w:color w:val="auto"/>
                <w:sz w:val="24"/>
                <w:szCs w:val="28"/>
                <w:lang w:val="en-US" w:eastAsia="zh-CN"/>
              </w:rPr>
              <w:t>至少</w:t>
            </w:r>
            <w:r>
              <w:rPr>
                <w:rFonts w:hint="eastAsia" w:ascii="楷体" w:hAnsi="楷体" w:eastAsia="楷体" w:cs="楷体"/>
                <w:color w:val="auto"/>
                <w:sz w:val="24"/>
                <w:szCs w:val="28"/>
              </w:rPr>
              <w:t>1份；</w:t>
            </w:r>
          </w:p>
          <w:p w14:paraId="7484A135">
            <w:pPr>
              <w:keepNext w:val="0"/>
              <w:keepLines w:val="0"/>
              <w:pageBreakBefore w:val="0"/>
              <w:widowControl w:val="0"/>
              <w:kinsoku/>
              <w:wordWrap/>
              <w:overflowPunct/>
              <w:topLinePunct w:val="0"/>
              <w:autoSpaceDE/>
              <w:autoSpaceDN/>
              <w:bidi w:val="0"/>
              <w:adjustRightInd/>
              <w:snapToGrid/>
              <w:jc w:val="left"/>
              <w:textAlignment w:val="auto"/>
              <w:rPr>
                <w:rFonts w:hint="eastAsia" w:ascii="楷体" w:hAnsi="楷体" w:eastAsia="楷体" w:cs="楷体"/>
                <w:color w:val="auto"/>
                <w:sz w:val="24"/>
                <w:szCs w:val="28"/>
              </w:rPr>
            </w:pPr>
            <w:r>
              <w:rPr>
                <w:rFonts w:hint="eastAsia" w:ascii="楷体" w:hAnsi="楷体" w:eastAsia="楷体" w:cs="楷体"/>
                <w:color w:val="auto"/>
                <w:sz w:val="24"/>
                <w:szCs w:val="28"/>
                <w:lang w:val="en-US" w:eastAsia="zh-CN"/>
              </w:rPr>
              <w:t>4</w:t>
            </w:r>
            <w:r>
              <w:rPr>
                <w:rFonts w:hint="eastAsia" w:ascii="楷体" w:hAnsi="楷体" w:eastAsia="楷体" w:cs="楷体"/>
                <w:color w:val="auto"/>
                <w:sz w:val="24"/>
                <w:szCs w:val="28"/>
              </w:rPr>
              <w:t>.项目研究目标如勾选“学术引领”则必须填写发表文章；</w:t>
            </w:r>
          </w:p>
          <w:p w14:paraId="1817DE61">
            <w:pPr>
              <w:keepNext w:val="0"/>
              <w:keepLines w:val="0"/>
              <w:pageBreakBefore w:val="0"/>
              <w:widowControl w:val="0"/>
              <w:kinsoku/>
              <w:wordWrap/>
              <w:overflowPunct/>
              <w:topLinePunct w:val="0"/>
              <w:autoSpaceDE/>
              <w:autoSpaceDN/>
              <w:bidi w:val="0"/>
              <w:adjustRightInd/>
              <w:snapToGrid/>
              <w:jc w:val="left"/>
              <w:textAlignment w:val="auto"/>
              <w:rPr>
                <w:rFonts w:ascii="楷体_GB2312" w:hAnsi="楷体_GB2312" w:eastAsia="楷体_GB2312" w:cs="楷体_GB2312"/>
                <w:sz w:val="24"/>
                <w:szCs w:val="28"/>
              </w:rPr>
            </w:pPr>
            <w:r>
              <w:rPr>
                <w:rFonts w:hint="eastAsia" w:ascii="楷体" w:hAnsi="楷体" w:eastAsia="楷体" w:cs="楷体"/>
                <w:color w:val="auto"/>
                <w:sz w:val="24"/>
                <w:szCs w:val="28"/>
                <w:lang w:val="en-US" w:eastAsia="zh-CN"/>
              </w:rPr>
              <w:t>5</w:t>
            </w:r>
            <w:r>
              <w:rPr>
                <w:rFonts w:hint="eastAsia" w:ascii="楷体" w:hAnsi="楷体" w:eastAsia="楷体" w:cs="楷体"/>
                <w:color w:val="auto"/>
                <w:sz w:val="24"/>
                <w:szCs w:val="28"/>
              </w:rPr>
              <w:t>.在粤开展院士专家科技行活动：重大项目对接</w:t>
            </w:r>
            <w:r>
              <w:rPr>
                <w:rFonts w:hint="eastAsia" w:ascii="楷体" w:hAnsi="楷体" w:eastAsia="楷体" w:cs="楷体"/>
                <w:color w:val="auto"/>
                <w:sz w:val="24"/>
                <w:szCs w:val="28"/>
                <w:lang w:val="en-US" w:eastAsia="zh-CN"/>
              </w:rPr>
              <w:t>至少2</w:t>
            </w:r>
            <w:r>
              <w:rPr>
                <w:rFonts w:hint="eastAsia" w:ascii="楷体" w:hAnsi="楷体" w:eastAsia="楷体" w:cs="楷体"/>
                <w:color w:val="auto"/>
                <w:sz w:val="24"/>
                <w:szCs w:val="28"/>
              </w:rPr>
              <w:t>个地市，组织院士专家在粤开展科技行活动2次以上；重点项目对接</w:t>
            </w:r>
            <w:r>
              <w:rPr>
                <w:rFonts w:hint="eastAsia" w:ascii="楷体" w:hAnsi="楷体" w:eastAsia="楷体" w:cs="楷体"/>
                <w:color w:val="auto"/>
                <w:sz w:val="24"/>
                <w:szCs w:val="28"/>
                <w:lang w:val="en-US" w:eastAsia="zh-CN"/>
              </w:rPr>
              <w:t>至少</w:t>
            </w:r>
            <w:r>
              <w:rPr>
                <w:rFonts w:hint="eastAsia" w:ascii="楷体" w:hAnsi="楷体" w:eastAsia="楷体" w:cs="楷体"/>
                <w:color w:val="auto"/>
                <w:sz w:val="24"/>
                <w:szCs w:val="28"/>
              </w:rPr>
              <w:t>1个地市，组织院士专家在粤开展科技行活动至少2次。</w:t>
            </w:r>
          </w:p>
        </w:tc>
      </w:tr>
      <w:tr w14:paraId="40C5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077" w:type="pct"/>
            <w:gridSpan w:val="2"/>
            <w:vMerge w:val="restart"/>
            <w:noWrap w:val="0"/>
            <w:vAlign w:val="center"/>
          </w:tcPr>
          <w:p w14:paraId="20DDCB19">
            <w:pPr>
              <w:widowControl/>
              <w:jc w:val="left"/>
              <w:rPr>
                <w:rFonts w:hint="eastAsia" w:ascii="宋体" w:hAnsi="宋体" w:eastAsia="宋体" w:cs="宋体"/>
                <w:kern w:val="0"/>
                <w:sz w:val="24"/>
                <w:szCs w:val="24"/>
                <w:lang w:bidi="ar"/>
              </w:rPr>
            </w:pPr>
            <w:r>
              <w:rPr>
                <w:rFonts w:hint="eastAsia" w:ascii="宋体" w:hAnsi="宋体" w:eastAsia="宋体" w:cs="宋体"/>
                <w:kern w:val="0"/>
                <w:sz w:val="24"/>
                <w:szCs w:val="24"/>
                <w:lang w:bidi="ar"/>
              </w:rPr>
              <w:t>其他不可量化的社会效益和学术影响指标</w:t>
            </w:r>
          </w:p>
        </w:tc>
        <w:tc>
          <w:tcPr>
            <w:tcW w:w="746" w:type="pct"/>
            <w:noWrap w:val="0"/>
            <w:vAlign w:val="center"/>
          </w:tcPr>
          <w:p w14:paraId="21D39F7B">
            <w:pPr>
              <w:widowControl/>
              <w:jc w:val="center"/>
              <w:rPr>
                <w:rFonts w:hint="eastAsia" w:ascii="黑体" w:hAnsi="黑体" w:eastAsia="黑体" w:cs="宋体"/>
                <w:kern w:val="0"/>
                <w:sz w:val="24"/>
                <w:szCs w:val="24"/>
                <w:lang w:bidi="ar"/>
              </w:rPr>
            </w:pPr>
            <w:r>
              <w:rPr>
                <w:rFonts w:hint="eastAsia" w:ascii="黑体" w:hAnsi="黑体" w:eastAsia="黑体" w:cs="宋体"/>
                <w:kern w:val="0"/>
                <w:sz w:val="24"/>
                <w:szCs w:val="24"/>
                <w:lang w:bidi="ar"/>
              </w:rPr>
              <w:t>指</w:t>
            </w:r>
            <w:r>
              <w:rPr>
                <w:rFonts w:hint="eastAsia" w:ascii="黑体" w:hAnsi="黑体" w:eastAsia="黑体" w:cs="宋体"/>
                <w:kern w:val="0"/>
                <w:sz w:val="24"/>
                <w:szCs w:val="24"/>
                <w:lang w:val="en-US" w:eastAsia="zh-CN" w:bidi="ar"/>
              </w:rPr>
              <w:t xml:space="preserve">   </w:t>
            </w:r>
            <w:r>
              <w:rPr>
                <w:rFonts w:hint="eastAsia" w:ascii="黑体" w:hAnsi="黑体" w:eastAsia="黑体" w:cs="宋体"/>
                <w:kern w:val="0"/>
                <w:sz w:val="24"/>
                <w:szCs w:val="24"/>
                <w:lang w:bidi="ar"/>
              </w:rPr>
              <w:t>标</w:t>
            </w:r>
          </w:p>
        </w:tc>
        <w:tc>
          <w:tcPr>
            <w:tcW w:w="3175" w:type="pct"/>
            <w:gridSpan w:val="2"/>
            <w:noWrap w:val="0"/>
            <w:vAlign w:val="center"/>
          </w:tcPr>
          <w:p w14:paraId="0A29F2DD">
            <w:pPr>
              <w:widowControl/>
              <w:jc w:val="left"/>
              <w:rPr>
                <w:rFonts w:hint="eastAsia" w:ascii="黑体" w:hAnsi="黑体" w:eastAsia="黑体" w:cs="宋体"/>
                <w:kern w:val="0"/>
                <w:sz w:val="24"/>
                <w:szCs w:val="24"/>
                <w:lang w:bidi="ar"/>
              </w:rPr>
            </w:pPr>
            <w:r>
              <w:rPr>
                <w:rFonts w:hint="eastAsia" w:ascii="黑体" w:hAnsi="黑体" w:eastAsia="黑体" w:cs="宋体"/>
                <w:kern w:val="0"/>
                <w:sz w:val="24"/>
                <w:szCs w:val="24"/>
                <w:lang w:bidi="ar"/>
              </w:rPr>
              <w:t>预期效果描述（每项不超过100字）</w:t>
            </w:r>
          </w:p>
        </w:tc>
      </w:tr>
      <w:tr w14:paraId="1A02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077" w:type="pct"/>
            <w:gridSpan w:val="2"/>
            <w:vMerge w:val="continue"/>
            <w:noWrap w:val="0"/>
            <w:vAlign w:val="center"/>
          </w:tcPr>
          <w:p w14:paraId="0A8B4F74">
            <w:pPr>
              <w:widowControl/>
              <w:jc w:val="left"/>
              <w:rPr>
                <w:rFonts w:hint="eastAsia" w:ascii="宋体" w:hAnsi="宋体" w:eastAsia="宋体" w:cs="宋体"/>
                <w:kern w:val="0"/>
                <w:sz w:val="24"/>
                <w:szCs w:val="24"/>
                <w:lang w:bidi="ar"/>
              </w:rPr>
            </w:pPr>
          </w:p>
        </w:tc>
        <w:tc>
          <w:tcPr>
            <w:tcW w:w="746" w:type="pct"/>
            <w:noWrap w:val="0"/>
            <w:vAlign w:val="center"/>
          </w:tcPr>
          <w:p w14:paraId="3D51B876">
            <w:pPr>
              <w:widowControl/>
              <w:jc w:val="both"/>
              <w:rPr>
                <w:rFonts w:hint="eastAsia" w:ascii="宋体" w:hAnsi="宋体" w:eastAsia="宋体" w:cs="宋体"/>
                <w:kern w:val="0"/>
                <w:sz w:val="24"/>
                <w:szCs w:val="24"/>
                <w:lang w:bidi="ar"/>
              </w:rPr>
            </w:pPr>
            <w:r>
              <w:rPr>
                <w:rFonts w:hint="eastAsia" w:ascii="宋体" w:hAnsi="宋体" w:eastAsia="宋体" w:cs="宋体"/>
                <w:kern w:val="0"/>
                <w:sz w:val="24"/>
                <w:szCs w:val="24"/>
                <w:lang w:bidi="ar"/>
              </w:rPr>
              <w:t>社会效益</w:t>
            </w:r>
          </w:p>
        </w:tc>
        <w:tc>
          <w:tcPr>
            <w:tcW w:w="3175" w:type="pct"/>
            <w:gridSpan w:val="2"/>
            <w:noWrap w:val="0"/>
            <w:vAlign w:val="center"/>
          </w:tcPr>
          <w:p w14:paraId="06E3A3BD">
            <w:pPr>
              <w:widowControl/>
              <w:jc w:val="left"/>
              <w:rPr>
                <w:rFonts w:hint="eastAsia" w:ascii="宋体" w:hAnsi="宋体" w:eastAsia="宋体" w:cs="宋体"/>
                <w:kern w:val="0"/>
                <w:sz w:val="24"/>
                <w:szCs w:val="24"/>
                <w:lang w:bidi="ar"/>
              </w:rPr>
            </w:pPr>
          </w:p>
        </w:tc>
      </w:tr>
      <w:tr w14:paraId="6217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jc w:val="center"/>
        </w:trPr>
        <w:tc>
          <w:tcPr>
            <w:tcW w:w="1077" w:type="pct"/>
            <w:gridSpan w:val="2"/>
            <w:vMerge w:val="continue"/>
            <w:noWrap w:val="0"/>
            <w:vAlign w:val="center"/>
          </w:tcPr>
          <w:p w14:paraId="72DAF89D">
            <w:pPr>
              <w:widowControl/>
              <w:jc w:val="left"/>
              <w:rPr>
                <w:rFonts w:ascii="Segoe UI" w:hAnsi="Segoe UI" w:eastAsia="Segoe UI" w:cs="Segoe UI"/>
                <w:kern w:val="0"/>
                <w:sz w:val="24"/>
                <w:szCs w:val="24"/>
                <w:lang w:bidi="ar"/>
              </w:rPr>
            </w:pPr>
          </w:p>
        </w:tc>
        <w:tc>
          <w:tcPr>
            <w:tcW w:w="746" w:type="pct"/>
            <w:noWrap w:val="0"/>
            <w:vAlign w:val="center"/>
          </w:tcPr>
          <w:p w14:paraId="26472A24">
            <w:pPr>
              <w:spacing w:line="360" w:lineRule="auto"/>
              <w:rPr>
                <w:rFonts w:ascii="Times New Roman" w:hAnsi="Times New Roman" w:eastAsia="楷体_GB2312" w:cs="Times New Roman"/>
                <w:bCs/>
                <w:kern w:val="32"/>
                <w:szCs w:val="21"/>
              </w:rPr>
            </w:pPr>
            <w:r>
              <w:rPr>
                <w:rFonts w:ascii="Segoe UI" w:hAnsi="Segoe UI" w:eastAsia="Segoe UI" w:cs="Segoe UI"/>
                <w:kern w:val="0"/>
                <w:sz w:val="24"/>
                <w:szCs w:val="24"/>
                <w:lang w:bidi="ar"/>
              </w:rPr>
              <w:t>学术影响</w:t>
            </w:r>
          </w:p>
        </w:tc>
        <w:tc>
          <w:tcPr>
            <w:tcW w:w="3175" w:type="pct"/>
            <w:gridSpan w:val="2"/>
            <w:noWrap w:val="0"/>
            <w:vAlign w:val="center"/>
          </w:tcPr>
          <w:p w14:paraId="3195B1C7">
            <w:pPr>
              <w:spacing w:line="360" w:lineRule="auto"/>
              <w:rPr>
                <w:rFonts w:ascii="Segoe UI" w:hAnsi="Segoe UI" w:eastAsia="Segoe UI" w:cs="Segoe UI"/>
                <w:kern w:val="0"/>
                <w:sz w:val="24"/>
                <w:szCs w:val="24"/>
                <w:lang w:bidi="ar"/>
              </w:rPr>
            </w:pPr>
          </w:p>
        </w:tc>
      </w:tr>
      <w:tr w14:paraId="4BED0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000" w:type="pct"/>
            <w:gridSpan w:val="5"/>
            <w:tcBorders>
              <w:bottom w:val="single" w:color="auto" w:sz="4" w:space="0"/>
            </w:tcBorders>
            <w:noWrap w:val="0"/>
            <w:vAlign w:val="center"/>
          </w:tcPr>
          <w:p w14:paraId="5F03C423">
            <w:pPr>
              <w:rPr>
                <w:rFonts w:ascii="黑体" w:hAnsi="黑体" w:eastAsia="黑体"/>
                <w:sz w:val="28"/>
                <w:szCs w:val="28"/>
              </w:rPr>
            </w:pPr>
            <w:r>
              <w:rPr>
                <w:rFonts w:hint="eastAsia" w:ascii="黑体" w:hAnsi="黑体" w:eastAsia="黑体" w:cs="黑体"/>
                <w:sz w:val="32"/>
                <w:szCs w:val="28"/>
              </w:rPr>
              <w:t>六、进度计划（阶段进度及其成果、完成期限）</w:t>
            </w:r>
          </w:p>
        </w:tc>
      </w:tr>
      <w:tr w14:paraId="5234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8" w:hRule="atLeast"/>
          <w:jc w:val="center"/>
        </w:trPr>
        <w:tc>
          <w:tcPr>
            <w:tcW w:w="5000" w:type="pct"/>
            <w:gridSpan w:val="5"/>
            <w:noWrap w:val="0"/>
            <w:vAlign w:val="top"/>
          </w:tcPr>
          <w:p w14:paraId="45C48C43">
            <w:pPr>
              <w:jc w:val="lef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填写要求：请结合研究实际，在充分考虑项目规划、现场调研、文献研究、中期汇报、咨询报告提纲审定、结题布置、项目总结等重要环节安排，按照时间顺序，列出主要节点及工作任务，不超过1500字。</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2"/>
              <w:gridCol w:w="908"/>
              <w:gridCol w:w="874"/>
              <w:gridCol w:w="1772"/>
              <w:gridCol w:w="1998"/>
              <w:gridCol w:w="2003"/>
            </w:tblGrid>
            <w:tr w14:paraId="50B5B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blHeader/>
                <w:jc w:val="center"/>
              </w:trPr>
              <w:tc>
                <w:tcPr>
                  <w:tcW w:w="722" w:type="dxa"/>
                  <w:tcBorders>
                    <w:left w:val="single" w:color="auto" w:sz="4" w:space="0"/>
                  </w:tcBorders>
                  <w:noWrap w:val="0"/>
                  <w:vAlign w:val="center"/>
                </w:tcPr>
                <w:p w14:paraId="674AC62F">
                  <w:pPr>
                    <w:spacing w:line="540" w:lineRule="exact"/>
                    <w:jc w:val="center"/>
                    <w:rPr>
                      <w:rFonts w:hint="eastAsia" w:ascii="黑体" w:hAnsi="黑体" w:eastAsia="黑体" w:cs="黑体"/>
                      <w:sz w:val="24"/>
                    </w:rPr>
                  </w:pPr>
                  <w:r>
                    <w:rPr>
                      <w:rFonts w:hint="eastAsia" w:ascii="黑体" w:hAnsi="黑体" w:eastAsia="黑体" w:cs="黑体"/>
                      <w:sz w:val="24"/>
                    </w:rPr>
                    <w:t>序号</w:t>
                  </w:r>
                </w:p>
              </w:tc>
              <w:tc>
                <w:tcPr>
                  <w:tcW w:w="926" w:type="dxa"/>
                  <w:tcBorders>
                    <w:left w:val="single" w:color="auto" w:sz="4" w:space="0"/>
                  </w:tcBorders>
                  <w:noWrap w:val="0"/>
                  <w:vAlign w:val="center"/>
                </w:tcPr>
                <w:p w14:paraId="12AD7052">
                  <w:pPr>
                    <w:snapToGrid w:val="0"/>
                    <w:jc w:val="center"/>
                    <w:rPr>
                      <w:rFonts w:ascii="黑体" w:hAnsi="黑体" w:eastAsia="黑体" w:cs="黑体"/>
                      <w:sz w:val="24"/>
                    </w:rPr>
                  </w:pPr>
                  <w:r>
                    <w:rPr>
                      <w:rFonts w:hint="eastAsia" w:ascii="黑体" w:hAnsi="黑体" w:eastAsia="黑体" w:cs="黑体"/>
                      <w:sz w:val="24"/>
                    </w:rPr>
                    <w:t>开始日期</w:t>
                  </w:r>
                </w:p>
              </w:tc>
              <w:tc>
                <w:tcPr>
                  <w:tcW w:w="891" w:type="dxa"/>
                  <w:tcBorders>
                    <w:left w:val="single" w:color="auto" w:sz="4" w:space="0"/>
                  </w:tcBorders>
                  <w:noWrap w:val="0"/>
                  <w:vAlign w:val="center"/>
                </w:tcPr>
                <w:p w14:paraId="29AD2AA9">
                  <w:pPr>
                    <w:snapToGrid w:val="0"/>
                    <w:jc w:val="center"/>
                    <w:rPr>
                      <w:rFonts w:ascii="黑体" w:hAnsi="黑体" w:eastAsia="黑体" w:cs="黑体"/>
                      <w:sz w:val="24"/>
                    </w:rPr>
                  </w:pPr>
                  <w:r>
                    <w:rPr>
                      <w:rFonts w:hint="eastAsia" w:ascii="黑体" w:hAnsi="黑体" w:eastAsia="黑体" w:cs="黑体"/>
                      <w:sz w:val="24"/>
                    </w:rPr>
                    <w:t>结束日期</w:t>
                  </w:r>
                </w:p>
              </w:tc>
              <w:tc>
                <w:tcPr>
                  <w:tcW w:w="1817" w:type="dxa"/>
                  <w:tcBorders>
                    <w:left w:val="single" w:color="auto" w:sz="4" w:space="0"/>
                  </w:tcBorders>
                  <w:noWrap w:val="0"/>
                  <w:vAlign w:val="center"/>
                </w:tcPr>
                <w:p w14:paraId="41C661DB">
                  <w:pPr>
                    <w:jc w:val="center"/>
                    <w:rPr>
                      <w:rFonts w:hint="eastAsia" w:ascii="黑体" w:hAnsi="黑体" w:eastAsia="黑体" w:cs="黑体"/>
                      <w:sz w:val="24"/>
                    </w:rPr>
                  </w:pPr>
                  <w:r>
                    <w:rPr>
                      <w:rFonts w:hint="eastAsia" w:ascii="黑体" w:hAnsi="黑体" w:eastAsia="黑体" w:cs="黑体"/>
                      <w:sz w:val="24"/>
                    </w:rPr>
                    <w:t>主要节点及</w:t>
                  </w:r>
                </w:p>
                <w:p w14:paraId="0A1C8D1E">
                  <w:pPr>
                    <w:jc w:val="center"/>
                    <w:rPr>
                      <w:rFonts w:hint="eastAsia" w:ascii="黑体" w:hAnsi="黑体" w:eastAsia="黑体" w:cs="黑体"/>
                      <w:sz w:val="24"/>
                    </w:rPr>
                  </w:pPr>
                  <w:r>
                    <w:rPr>
                      <w:rFonts w:hint="eastAsia" w:ascii="黑体" w:hAnsi="黑体" w:eastAsia="黑体" w:cs="黑体"/>
                      <w:sz w:val="24"/>
                    </w:rPr>
                    <w:t>工作任务</w:t>
                  </w:r>
                </w:p>
                <w:p w14:paraId="017D734C">
                  <w:pPr>
                    <w:jc w:val="center"/>
                    <w:rPr>
                      <w:rFonts w:ascii="黑体" w:hAnsi="黑体" w:eastAsia="黑体" w:cs="黑体"/>
                      <w:sz w:val="24"/>
                    </w:rPr>
                  </w:pPr>
                  <w:r>
                    <w:rPr>
                      <w:rFonts w:ascii="Helvetica" w:hAnsi="Helvetica" w:eastAsia="Helvetica" w:cs="Helvetica"/>
                      <w:szCs w:val="21"/>
                      <w:shd w:val="clear" w:color="auto" w:fill="F4F4F4"/>
                    </w:rPr>
                    <w:t>（限500字）</w:t>
                  </w:r>
                </w:p>
              </w:tc>
              <w:tc>
                <w:tcPr>
                  <w:tcW w:w="2047" w:type="dxa"/>
                  <w:noWrap w:val="0"/>
                  <w:vAlign w:val="center"/>
                </w:tcPr>
                <w:p w14:paraId="03D82775">
                  <w:pPr>
                    <w:spacing w:line="360" w:lineRule="exact"/>
                    <w:jc w:val="center"/>
                    <w:rPr>
                      <w:rFonts w:hint="eastAsia" w:ascii="黑体" w:hAnsi="黑体" w:eastAsia="黑体" w:cs="黑体"/>
                      <w:sz w:val="24"/>
                    </w:rPr>
                  </w:pPr>
                  <w:r>
                    <w:rPr>
                      <w:rFonts w:hint="eastAsia" w:ascii="黑体" w:hAnsi="黑体" w:eastAsia="黑体" w:cs="黑体"/>
                      <w:sz w:val="24"/>
                    </w:rPr>
                    <w:t>预期目标</w:t>
                  </w:r>
                </w:p>
                <w:p w14:paraId="6097DC1D">
                  <w:pPr>
                    <w:spacing w:line="360" w:lineRule="exact"/>
                    <w:jc w:val="center"/>
                    <w:rPr>
                      <w:rFonts w:ascii="黑体" w:hAnsi="黑体" w:eastAsia="黑体" w:cs="黑体"/>
                      <w:sz w:val="24"/>
                    </w:rPr>
                  </w:pPr>
                  <w:r>
                    <w:rPr>
                      <w:rFonts w:ascii="Helvetica" w:hAnsi="Helvetica" w:eastAsia="Helvetica" w:cs="Helvetica"/>
                      <w:szCs w:val="21"/>
                      <w:shd w:val="clear" w:color="auto" w:fill="F4F4F4"/>
                    </w:rPr>
                    <w:t>（限500字）</w:t>
                  </w:r>
                </w:p>
              </w:tc>
              <w:tc>
                <w:tcPr>
                  <w:tcW w:w="2057" w:type="dxa"/>
                  <w:noWrap w:val="0"/>
                  <w:vAlign w:val="center"/>
                </w:tcPr>
                <w:p w14:paraId="7BEEB3A6">
                  <w:pPr>
                    <w:spacing w:line="360" w:lineRule="exact"/>
                    <w:jc w:val="center"/>
                    <w:rPr>
                      <w:rFonts w:hint="eastAsia" w:ascii="黑体" w:hAnsi="黑体" w:eastAsia="黑体" w:cs="黑体"/>
                      <w:sz w:val="24"/>
                    </w:rPr>
                  </w:pPr>
                  <w:r>
                    <w:rPr>
                      <w:rFonts w:hint="eastAsia" w:ascii="黑体" w:hAnsi="黑体" w:eastAsia="黑体" w:cs="黑体"/>
                      <w:sz w:val="24"/>
                    </w:rPr>
                    <w:t>成果形式</w:t>
                  </w:r>
                </w:p>
                <w:p w14:paraId="0A0DF9E1">
                  <w:pPr>
                    <w:spacing w:line="360" w:lineRule="exact"/>
                    <w:jc w:val="center"/>
                    <w:rPr>
                      <w:rFonts w:ascii="Segoe UI" w:hAnsi="Segoe UI" w:eastAsia="宋体" w:cs="Segoe UI"/>
                      <w:sz w:val="24"/>
                      <w:szCs w:val="24"/>
                      <w:shd w:val="clear" w:color="auto" w:fill="EFF0F1"/>
                    </w:rPr>
                  </w:pPr>
                  <w:r>
                    <w:rPr>
                      <w:rFonts w:ascii="Helvetica" w:hAnsi="Helvetica" w:eastAsia="Helvetica" w:cs="Helvetica"/>
                      <w:szCs w:val="21"/>
                      <w:shd w:val="clear" w:color="auto" w:fill="F4F4F4"/>
                    </w:rPr>
                    <w:t>（限500字）</w:t>
                  </w:r>
                </w:p>
              </w:tc>
            </w:tr>
            <w:tr w14:paraId="0DF80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510A73B1">
                  <w:pPr>
                    <w:spacing w:line="360" w:lineRule="auto"/>
                    <w:jc w:val="center"/>
                    <w:rPr>
                      <w:rFonts w:ascii="Times New Roman" w:hAnsi="Times New Roman"/>
                      <w:sz w:val="28"/>
                      <w:szCs w:val="28"/>
                    </w:rPr>
                  </w:pPr>
                  <w:r>
                    <w:rPr>
                      <w:rFonts w:ascii="Times New Roman" w:hAnsi="Times New Roman"/>
                      <w:sz w:val="28"/>
                      <w:szCs w:val="28"/>
                    </w:rPr>
                    <w:t>1</w:t>
                  </w:r>
                </w:p>
              </w:tc>
              <w:tc>
                <w:tcPr>
                  <w:tcW w:w="926" w:type="dxa"/>
                  <w:tcBorders>
                    <w:left w:val="single" w:color="auto" w:sz="4" w:space="0"/>
                  </w:tcBorders>
                  <w:noWrap w:val="0"/>
                  <w:vAlign w:val="center"/>
                </w:tcPr>
                <w:p w14:paraId="05E6C970">
                  <w:pPr>
                    <w:spacing w:line="360" w:lineRule="auto"/>
                    <w:rPr>
                      <w:sz w:val="28"/>
                      <w:szCs w:val="28"/>
                    </w:rPr>
                  </w:pPr>
                </w:p>
              </w:tc>
              <w:tc>
                <w:tcPr>
                  <w:tcW w:w="891" w:type="dxa"/>
                  <w:tcBorders>
                    <w:left w:val="single" w:color="auto" w:sz="4" w:space="0"/>
                  </w:tcBorders>
                  <w:noWrap w:val="0"/>
                  <w:vAlign w:val="center"/>
                </w:tcPr>
                <w:p w14:paraId="3BEC65E2">
                  <w:pPr>
                    <w:spacing w:line="360" w:lineRule="auto"/>
                    <w:rPr>
                      <w:sz w:val="28"/>
                      <w:szCs w:val="28"/>
                    </w:rPr>
                  </w:pPr>
                </w:p>
              </w:tc>
              <w:tc>
                <w:tcPr>
                  <w:tcW w:w="1817" w:type="dxa"/>
                  <w:tcBorders>
                    <w:left w:val="single" w:color="auto" w:sz="4" w:space="0"/>
                  </w:tcBorders>
                  <w:noWrap w:val="0"/>
                  <w:vAlign w:val="center"/>
                </w:tcPr>
                <w:p w14:paraId="1A4EE6FC">
                  <w:pPr>
                    <w:spacing w:line="360" w:lineRule="auto"/>
                    <w:rPr>
                      <w:sz w:val="28"/>
                      <w:szCs w:val="28"/>
                    </w:rPr>
                  </w:pPr>
                </w:p>
              </w:tc>
              <w:tc>
                <w:tcPr>
                  <w:tcW w:w="2052" w:type="dxa"/>
                  <w:noWrap w:val="0"/>
                  <w:vAlign w:val="center"/>
                </w:tcPr>
                <w:p w14:paraId="71875A17">
                  <w:pPr>
                    <w:spacing w:line="360" w:lineRule="auto"/>
                    <w:rPr>
                      <w:sz w:val="28"/>
                      <w:szCs w:val="28"/>
                    </w:rPr>
                  </w:pPr>
                </w:p>
              </w:tc>
              <w:tc>
                <w:tcPr>
                  <w:tcW w:w="2052" w:type="dxa"/>
                  <w:noWrap w:val="0"/>
                  <w:vAlign w:val="center"/>
                </w:tcPr>
                <w:p w14:paraId="7D810059">
                  <w:pPr>
                    <w:spacing w:line="360" w:lineRule="auto"/>
                    <w:rPr>
                      <w:sz w:val="28"/>
                      <w:szCs w:val="28"/>
                    </w:rPr>
                  </w:pPr>
                </w:p>
              </w:tc>
            </w:tr>
            <w:tr w14:paraId="56E2A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6BFB1832">
                  <w:pPr>
                    <w:spacing w:line="360" w:lineRule="auto"/>
                    <w:jc w:val="center"/>
                    <w:rPr>
                      <w:rFonts w:ascii="Times New Roman" w:hAnsi="Times New Roman"/>
                      <w:sz w:val="28"/>
                      <w:szCs w:val="28"/>
                    </w:rPr>
                  </w:pPr>
                  <w:r>
                    <w:rPr>
                      <w:rFonts w:ascii="Times New Roman" w:hAnsi="Times New Roman"/>
                      <w:sz w:val="28"/>
                      <w:szCs w:val="28"/>
                    </w:rPr>
                    <w:t>2</w:t>
                  </w:r>
                </w:p>
              </w:tc>
              <w:tc>
                <w:tcPr>
                  <w:tcW w:w="926" w:type="dxa"/>
                  <w:tcBorders>
                    <w:left w:val="single" w:color="auto" w:sz="4" w:space="0"/>
                  </w:tcBorders>
                  <w:noWrap w:val="0"/>
                  <w:vAlign w:val="center"/>
                </w:tcPr>
                <w:p w14:paraId="24998A76">
                  <w:pPr>
                    <w:spacing w:line="360" w:lineRule="auto"/>
                    <w:rPr>
                      <w:sz w:val="28"/>
                      <w:szCs w:val="28"/>
                    </w:rPr>
                  </w:pPr>
                </w:p>
              </w:tc>
              <w:tc>
                <w:tcPr>
                  <w:tcW w:w="891" w:type="dxa"/>
                  <w:tcBorders>
                    <w:left w:val="single" w:color="auto" w:sz="4" w:space="0"/>
                  </w:tcBorders>
                  <w:noWrap w:val="0"/>
                  <w:vAlign w:val="center"/>
                </w:tcPr>
                <w:p w14:paraId="4E92B743">
                  <w:pPr>
                    <w:spacing w:line="360" w:lineRule="auto"/>
                    <w:rPr>
                      <w:sz w:val="28"/>
                      <w:szCs w:val="28"/>
                    </w:rPr>
                  </w:pPr>
                </w:p>
              </w:tc>
              <w:tc>
                <w:tcPr>
                  <w:tcW w:w="1817" w:type="dxa"/>
                  <w:tcBorders>
                    <w:left w:val="single" w:color="auto" w:sz="4" w:space="0"/>
                  </w:tcBorders>
                  <w:noWrap w:val="0"/>
                  <w:vAlign w:val="center"/>
                </w:tcPr>
                <w:p w14:paraId="20497DC2">
                  <w:pPr>
                    <w:spacing w:line="360" w:lineRule="auto"/>
                    <w:rPr>
                      <w:sz w:val="28"/>
                      <w:szCs w:val="28"/>
                    </w:rPr>
                  </w:pPr>
                </w:p>
              </w:tc>
              <w:tc>
                <w:tcPr>
                  <w:tcW w:w="2052" w:type="dxa"/>
                  <w:noWrap w:val="0"/>
                  <w:vAlign w:val="center"/>
                </w:tcPr>
                <w:p w14:paraId="6694BE74">
                  <w:pPr>
                    <w:spacing w:line="360" w:lineRule="auto"/>
                    <w:rPr>
                      <w:sz w:val="28"/>
                      <w:szCs w:val="28"/>
                    </w:rPr>
                  </w:pPr>
                </w:p>
              </w:tc>
              <w:tc>
                <w:tcPr>
                  <w:tcW w:w="2052" w:type="dxa"/>
                  <w:noWrap w:val="0"/>
                  <w:vAlign w:val="center"/>
                </w:tcPr>
                <w:p w14:paraId="1B52A439">
                  <w:pPr>
                    <w:spacing w:line="360" w:lineRule="auto"/>
                    <w:rPr>
                      <w:sz w:val="28"/>
                      <w:szCs w:val="28"/>
                    </w:rPr>
                  </w:pPr>
                </w:p>
              </w:tc>
            </w:tr>
            <w:tr w14:paraId="73117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2C17979C">
                  <w:pPr>
                    <w:spacing w:line="360" w:lineRule="auto"/>
                    <w:jc w:val="center"/>
                    <w:rPr>
                      <w:rFonts w:ascii="Times New Roman" w:hAnsi="Times New Roman"/>
                      <w:sz w:val="28"/>
                      <w:szCs w:val="28"/>
                    </w:rPr>
                  </w:pPr>
                  <w:r>
                    <w:rPr>
                      <w:rFonts w:ascii="Times New Roman" w:hAnsi="Times New Roman"/>
                      <w:sz w:val="28"/>
                      <w:szCs w:val="28"/>
                    </w:rPr>
                    <w:t>3</w:t>
                  </w:r>
                </w:p>
              </w:tc>
              <w:tc>
                <w:tcPr>
                  <w:tcW w:w="926" w:type="dxa"/>
                  <w:tcBorders>
                    <w:left w:val="single" w:color="auto" w:sz="4" w:space="0"/>
                  </w:tcBorders>
                  <w:noWrap w:val="0"/>
                  <w:vAlign w:val="center"/>
                </w:tcPr>
                <w:p w14:paraId="02CC9353">
                  <w:pPr>
                    <w:spacing w:line="360" w:lineRule="auto"/>
                    <w:rPr>
                      <w:sz w:val="28"/>
                      <w:szCs w:val="28"/>
                    </w:rPr>
                  </w:pPr>
                </w:p>
              </w:tc>
              <w:tc>
                <w:tcPr>
                  <w:tcW w:w="891" w:type="dxa"/>
                  <w:tcBorders>
                    <w:left w:val="single" w:color="auto" w:sz="4" w:space="0"/>
                  </w:tcBorders>
                  <w:noWrap w:val="0"/>
                  <w:vAlign w:val="center"/>
                </w:tcPr>
                <w:p w14:paraId="694EE389">
                  <w:pPr>
                    <w:spacing w:line="360" w:lineRule="auto"/>
                    <w:rPr>
                      <w:sz w:val="28"/>
                      <w:szCs w:val="28"/>
                    </w:rPr>
                  </w:pPr>
                </w:p>
              </w:tc>
              <w:tc>
                <w:tcPr>
                  <w:tcW w:w="1817" w:type="dxa"/>
                  <w:tcBorders>
                    <w:left w:val="single" w:color="auto" w:sz="4" w:space="0"/>
                  </w:tcBorders>
                  <w:noWrap w:val="0"/>
                  <w:vAlign w:val="center"/>
                </w:tcPr>
                <w:p w14:paraId="65357F43">
                  <w:pPr>
                    <w:spacing w:line="360" w:lineRule="auto"/>
                    <w:rPr>
                      <w:sz w:val="28"/>
                      <w:szCs w:val="28"/>
                    </w:rPr>
                  </w:pPr>
                </w:p>
              </w:tc>
              <w:tc>
                <w:tcPr>
                  <w:tcW w:w="2052" w:type="dxa"/>
                  <w:noWrap w:val="0"/>
                  <w:vAlign w:val="center"/>
                </w:tcPr>
                <w:p w14:paraId="0AB2FF7F">
                  <w:pPr>
                    <w:spacing w:line="360" w:lineRule="auto"/>
                    <w:rPr>
                      <w:sz w:val="28"/>
                      <w:szCs w:val="28"/>
                    </w:rPr>
                  </w:pPr>
                </w:p>
              </w:tc>
              <w:tc>
                <w:tcPr>
                  <w:tcW w:w="2052" w:type="dxa"/>
                  <w:noWrap w:val="0"/>
                  <w:vAlign w:val="center"/>
                </w:tcPr>
                <w:p w14:paraId="07D166C9">
                  <w:pPr>
                    <w:spacing w:line="360" w:lineRule="auto"/>
                    <w:rPr>
                      <w:sz w:val="28"/>
                      <w:szCs w:val="28"/>
                    </w:rPr>
                  </w:pPr>
                </w:p>
              </w:tc>
            </w:tr>
            <w:tr w14:paraId="06F6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8" w:hRule="atLeast"/>
                <w:jc w:val="center"/>
              </w:trPr>
              <w:tc>
                <w:tcPr>
                  <w:tcW w:w="722" w:type="dxa"/>
                  <w:tcBorders>
                    <w:left w:val="single" w:color="auto" w:sz="4" w:space="0"/>
                  </w:tcBorders>
                  <w:noWrap w:val="0"/>
                  <w:vAlign w:val="center"/>
                </w:tcPr>
                <w:p w14:paraId="706A396B">
                  <w:pPr>
                    <w:spacing w:line="360" w:lineRule="auto"/>
                    <w:jc w:val="center"/>
                    <w:rPr>
                      <w:rFonts w:ascii="Times New Roman" w:hAnsi="Times New Roman" w:eastAsia="宋体"/>
                      <w:sz w:val="28"/>
                      <w:szCs w:val="28"/>
                    </w:rPr>
                  </w:pPr>
                  <w:r>
                    <w:rPr>
                      <w:rFonts w:hint="eastAsia" w:ascii="Times New Roman" w:hAnsi="Times New Roman"/>
                      <w:sz w:val="28"/>
                      <w:szCs w:val="28"/>
                    </w:rPr>
                    <w:t>...</w:t>
                  </w:r>
                </w:p>
              </w:tc>
              <w:tc>
                <w:tcPr>
                  <w:tcW w:w="926" w:type="dxa"/>
                  <w:tcBorders>
                    <w:left w:val="single" w:color="auto" w:sz="4" w:space="0"/>
                  </w:tcBorders>
                  <w:noWrap w:val="0"/>
                  <w:vAlign w:val="center"/>
                </w:tcPr>
                <w:p w14:paraId="31AB935F">
                  <w:pPr>
                    <w:spacing w:line="360" w:lineRule="auto"/>
                    <w:rPr>
                      <w:sz w:val="28"/>
                      <w:szCs w:val="28"/>
                    </w:rPr>
                  </w:pPr>
                </w:p>
              </w:tc>
              <w:tc>
                <w:tcPr>
                  <w:tcW w:w="891" w:type="dxa"/>
                  <w:tcBorders>
                    <w:left w:val="single" w:color="auto" w:sz="4" w:space="0"/>
                  </w:tcBorders>
                  <w:noWrap w:val="0"/>
                  <w:vAlign w:val="center"/>
                </w:tcPr>
                <w:p w14:paraId="4BDC238A">
                  <w:pPr>
                    <w:spacing w:line="360" w:lineRule="auto"/>
                    <w:rPr>
                      <w:sz w:val="28"/>
                      <w:szCs w:val="28"/>
                    </w:rPr>
                  </w:pPr>
                </w:p>
              </w:tc>
              <w:tc>
                <w:tcPr>
                  <w:tcW w:w="1817" w:type="dxa"/>
                  <w:tcBorders>
                    <w:left w:val="single" w:color="auto" w:sz="4" w:space="0"/>
                  </w:tcBorders>
                  <w:noWrap w:val="0"/>
                  <w:vAlign w:val="center"/>
                </w:tcPr>
                <w:p w14:paraId="7FEC2DA8">
                  <w:pPr>
                    <w:spacing w:line="360" w:lineRule="auto"/>
                    <w:rPr>
                      <w:sz w:val="28"/>
                      <w:szCs w:val="28"/>
                    </w:rPr>
                  </w:pPr>
                </w:p>
              </w:tc>
              <w:tc>
                <w:tcPr>
                  <w:tcW w:w="2052" w:type="dxa"/>
                  <w:noWrap w:val="0"/>
                  <w:vAlign w:val="center"/>
                </w:tcPr>
                <w:p w14:paraId="2EC2EF70">
                  <w:pPr>
                    <w:spacing w:line="360" w:lineRule="auto"/>
                    <w:rPr>
                      <w:sz w:val="28"/>
                      <w:szCs w:val="28"/>
                    </w:rPr>
                  </w:pPr>
                </w:p>
              </w:tc>
              <w:tc>
                <w:tcPr>
                  <w:tcW w:w="2052" w:type="dxa"/>
                  <w:noWrap w:val="0"/>
                  <w:vAlign w:val="center"/>
                </w:tcPr>
                <w:p w14:paraId="102F2624">
                  <w:pPr>
                    <w:spacing w:line="360" w:lineRule="auto"/>
                    <w:rPr>
                      <w:sz w:val="28"/>
                      <w:szCs w:val="28"/>
                    </w:rPr>
                  </w:pPr>
                </w:p>
              </w:tc>
            </w:tr>
          </w:tbl>
          <w:p w14:paraId="75C08A22">
            <w:pPr>
              <w:pStyle w:val="13"/>
              <w:spacing w:line="240" w:lineRule="exact"/>
              <w:ind w:firstLine="0" w:firstLineChars="0"/>
              <w:rPr>
                <w:rFonts w:hint="eastAsia" w:ascii="宋体" w:hAnsi="宋体" w:cs="宋体"/>
                <w:sz w:val="28"/>
              </w:rPr>
            </w:pPr>
          </w:p>
          <w:p w14:paraId="65BF63DD">
            <w:pPr>
              <w:pStyle w:val="13"/>
              <w:spacing w:line="240" w:lineRule="exact"/>
              <w:ind w:firstLine="0" w:firstLineChars="0"/>
              <w:rPr>
                <w:rFonts w:hint="eastAsia" w:ascii="宋体" w:hAnsi="宋体" w:cs="宋体"/>
                <w:sz w:val="28"/>
              </w:rPr>
            </w:pPr>
          </w:p>
        </w:tc>
      </w:tr>
      <w:tr w14:paraId="508F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5000" w:type="pct"/>
            <w:gridSpan w:val="5"/>
            <w:noWrap w:val="0"/>
            <w:vAlign w:val="center"/>
          </w:tcPr>
          <w:p w14:paraId="38FD28D8">
            <w:pPr>
              <w:spacing w:line="540" w:lineRule="exact"/>
            </w:pPr>
            <w:r>
              <w:rPr>
                <w:rFonts w:hint="eastAsia" w:ascii="黑体" w:hAnsi="黑体" w:eastAsia="黑体" w:cs="黑体"/>
                <w:sz w:val="32"/>
                <w:szCs w:val="28"/>
              </w:rPr>
              <w:t>七、课题及研究任务设计</w:t>
            </w:r>
          </w:p>
        </w:tc>
      </w:tr>
      <w:tr w14:paraId="51D7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jc w:val="center"/>
        </w:trPr>
        <w:tc>
          <w:tcPr>
            <w:tcW w:w="5000" w:type="pct"/>
            <w:gridSpan w:val="5"/>
            <w:noWrap w:val="0"/>
            <w:vAlign w:val="top"/>
          </w:tcPr>
          <w:p w14:paraId="3F3D54AB">
            <w:pPr>
              <w:jc w:val="left"/>
              <w:rPr>
                <w:rFonts w:hint="eastAsia" w:ascii="楷体_GB2312" w:hAnsi="楷体_GB2312" w:eastAsia="楷体_GB2312" w:cs="楷体_GB2312"/>
                <w:sz w:val="24"/>
                <w:szCs w:val="28"/>
              </w:rPr>
            </w:pPr>
            <w:r>
              <w:rPr>
                <w:rFonts w:hint="eastAsia" w:ascii="楷体_GB2312" w:hAnsi="楷体_GB2312" w:eastAsia="楷体_GB2312" w:cs="楷体_GB2312"/>
                <w:sz w:val="24"/>
                <w:szCs w:val="28"/>
              </w:rPr>
              <w:t>填写要求：所申请的重大、重点、专题项目可根据研究需要研究任务及内容进行分解，分解后的任务及内容设置为子课题，任务分解后须设立综合研究子课题。但重大、重点项目下设子课题总数不能超过5个，专题项目下设子课题总数不能超过2个（均含综合研究子课题）。各分解后的任务和内容能够相对独立表达和独立评价。申请方按照所划分的子课题组，简要填写以下子课题名称及其对应的研究任务及内容。</w:t>
            </w:r>
          </w:p>
          <w:p w14:paraId="01CB2547">
            <w:pPr>
              <w:rPr>
                <w:rFonts w:hint="eastAsia"/>
                <w:sz w:val="24"/>
                <w:szCs w:val="28"/>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3546"/>
              <w:gridCol w:w="4006"/>
            </w:tblGrid>
            <w:tr w14:paraId="3DCBC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7" w:hRule="atLeast"/>
                <w:tblHeader/>
                <w:jc w:val="center"/>
              </w:trPr>
              <w:tc>
                <w:tcPr>
                  <w:tcW w:w="722" w:type="dxa"/>
                  <w:tcBorders>
                    <w:left w:val="single" w:color="auto" w:sz="4" w:space="0"/>
                  </w:tcBorders>
                  <w:noWrap w:val="0"/>
                  <w:vAlign w:val="center"/>
                </w:tcPr>
                <w:p w14:paraId="69618AA6">
                  <w:pPr>
                    <w:spacing w:line="540" w:lineRule="exact"/>
                    <w:jc w:val="center"/>
                    <w:rPr>
                      <w:rFonts w:hint="eastAsia" w:ascii="黑体" w:hAnsi="黑体" w:eastAsia="黑体" w:cs="黑体"/>
                      <w:sz w:val="24"/>
                    </w:rPr>
                  </w:pPr>
                  <w:r>
                    <w:rPr>
                      <w:rFonts w:hint="eastAsia" w:ascii="黑体" w:hAnsi="黑体" w:eastAsia="黑体" w:cs="黑体"/>
                      <w:sz w:val="24"/>
                    </w:rPr>
                    <w:t>序号</w:t>
                  </w:r>
                </w:p>
              </w:tc>
              <w:tc>
                <w:tcPr>
                  <w:tcW w:w="3634" w:type="dxa"/>
                  <w:tcBorders>
                    <w:left w:val="single" w:color="auto" w:sz="4" w:space="0"/>
                  </w:tcBorders>
                  <w:noWrap w:val="0"/>
                  <w:vAlign w:val="center"/>
                </w:tcPr>
                <w:p w14:paraId="450439C8">
                  <w:pPr>
                    <w:spacing w:line="540" w:lineRule="exact"/>
                    <w:jc w:val="center"/>
                    <w:rPr>
                      <w:rFonts w:hint="eastAsia" w:ascii="黑体" w:hAnsi="黑体" w:eastAsia="黑体" w:cs="黑体"/>
                      <w:sz w:val="24"/>
                    </w:rPr>
                  </w:pPr>
                  <w:r>
                    <w:rPr>
                      <w:rFonts w:hint="eastAsia" w:ascii="黑体" w:hAnsi="黑体" w:eastAsia="黑体" w:cs="黑体"/>
                      <w:sz w:val="24"/>
                    </w:rPr>
                    <w:t>子课题名称</w:t>
                  </w:r>
                </w:p>
              </w:tc>
              <w:tc>
                <w:tcPr>
                  <w:tcW w:w="4104" w:type="dxa"/>
                  <w:noWrap w:val="0"/>
                  <w:vAlign w:val="center"/>
                </w:tcPr>
                <w:p w14:paraId="61D13F2E">
                  <w:pPr>
                    <w:spacing w:line="360" w:lineRule="exact"/>
                    <w:jc w:val="center"/>
                    <w:rPr>
                      <w:rFonts w:hint="eastAsia" w:ascii="黑体" w:hAnsi="黑体" w:eastAsia="黑体" w:cs="黑体"/>
                      <w:sz w:val="24"/>
                    </w:rPr>
                  </w:pPr>
                  <w:r>
                    <w:rPr>
                      <w:rFonts w:hint="eastAsia" w:ascii="黑体" w:hAnsi="黑体" w:eastAsia="黑体" w:cs="黑体"/>
                      <w:sz w:val="24"/>
                    </w:rPr>
                    <w:t>子课题研究任务</w:t>
                  </w:r>
                  <w:r>
                    <w:rPr>
                      <w:rFonts w:hint="eastAsia" w:ascii="黑体" w:hAnsi="黑体" w:eastAsia="黑体" w:cs="黑体"/>
                      <w:sz w:val="24"/>
                    </w:rPr>
                    <w:br w:type="textWrapping"/>
                  </w:r>
                  <w:r>
                    <w:rPr>
                      <w:rFonts w:hint="eastAsia" w:ascii="黑体" w:hAnsi="黑体" w:eastAsia="黑体" w:cs="黑体"/>
                      <w:sz w:val="24"/>
                    </w:rPr>
                    <w:t>和项目总体研究任务的支撑关系</w:t>
                  </w:r>
                  <w:r>
                    <w:rPr>
                      <w:rFonts w:ascii="Times New Roman" w:hAnsi="Times New Roman" w:eastAsia="楷体_GB2312"/>
                      <w:b/>
                      <w:sz w:val="24"/>
                    </w:rPr>
                    <w:br w:type="textWrapping"/>
                  </w:r>
                  <w:r>
                    <w:rPr>
                      <w:rFonts w:ascii="Times New Roman" w:hAnsi="Times New Roman" w:eastAsia="楷体_GB2312"/>
                      <w:sz w:val="18"/>
                      <w:szCs w:val="18"/>
                    </w:rPr>
                    <w:t>（请简略介绍与项目研究的关系，限50字内）</w:t>
                  </w:r>
                </w:p>
              </w:tc>
            </w:tr>
            <w:tr w14:paraId="07919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07CA2BD3">
                  <w:pPr>
                    <w:spacing w:line="360" w:lineRule="auto"/>
                    <w:jc w:val="center"/>
                    <w:rPr>
                      <w:rFonts w:ascii="Times New Roman" w:hAnsi="Times New Roman"/>
                      <w:sz w:val="28"/>
                      <w:szCs w:val="28"/>
                    </w:rPr>
                  </w:pPr>
                  <w:r>
                    <w:rPr>
                      <w:rFonts w:ascii="Times New Roman" w:hAnsi="Times New Roman"/>
                      <w:sz w:val="28"/>
                      <w:szCs w:val="28"/>
                    </w:rPr>
                    <w:t>1</w:t>
                  </w:r>
                </w:p>
              </w:tc>
              <w:tc>
                <w:tcPr>
                  <w:tcW w:w="3634" w:type="dxa"/>
                  <w:tcBorders>
                    <w:left w:val="single" w:color="auto" w:sz="4" w:space="0"/>
                  </w:tcBorders>
                  <w:noWrap w:val="0"/>
                  <w:vAlign w:val="center"/>
                </w:tcPr>
                <w:p w14:paraId="24EDF89E">
                  <w:pPr>
                    <w:spacing w:line="360" w:lineRule="auto"/>
                    <w:rPr>
                      <w:sz w:val="28"/>
                      <w:szCs w:val="28"/>
                    </w:rPr>
                  </w:pPr>
                </w:p>
              </w:tc>
              <w:tc>
                <w:tcPr>
                  <w:tcW w:w="4104" w:type="dxa"/>
                  <w:noWrap w:val="0"/>
                  <w:vAlign w:val="center"/>
                </w:tcPr>
                <w:p w14:paraId="47AA9268">
                  <w:pPr>
                    <w:spacing w:line="360" w:lineRule="auto"/>
                    <w:rPr>
                      <w:sz w:val="28"/>
                      <w:szCs w:val="28"/>
                    </w:rPr>
                  </w:pPr>
                </w:p>
              </w:tc>
            </w:tr>
            <w:tr w14:paraId="512FF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42DB86E3">
                  <w:pPr>
                    <w:spacing w:line="360" w:lineRule="auto"/>
                    <w:jc w:val="center"/>
                    <w:rPr>
                      <w:rFonts w:ascii="Times New Roman" w:hAnsi="Times New Roman"/>
                      <w:sz w:val="28"/>
                      <w:szCs w:val="28"/>
                    </w:rPr>
                  </w:pPr>
                  <w:r>
                    <w:rPr>
                      <w:rFonts w:ascii="Times New Roman" w:hAnsi="Times New Roman"/>
                      <w:sz w:val="28"/>
                      <w:szCs w:val="28"/>
                    </w:rPr>
                    <w:t>2</w:t>
                  </w:r>
                </w:p>
              </w:tc>
              <w:tc>
                <w:tcPr>
                  <w:tcW w:w="3634" w:type="dxa"/>
                  <w:tcBorders>
                    <w:left w:val="single" w:color="auto" w:sz="4" w:space="0"/>
                  </w:tcBorders>
                  <w:noWrap w:val="0"/>
                  <w:vAlign w:val="center"/>
                </w:tcPr>
                <w:p w14:paraId="5F9CDC4E">
                  <w:pPr>
                    <w:spacing w:line="360" w:lineRule="auto"/>
                    <w:rPr>
                      <w:sz w:val="28"/>
                      <w:szCs w:val="28"/>
                    </w:rPr>
                  </w:pPr>
                </w:p>
              </w:tc>
              <w:tc>
                <w:tcPr>
                  <w:tcW w:w="4104" w:type="dxa"/>
                  <w:noWrap w:val="0"/>
                  <w:vAlign w:val="center"/>
                </w:tcPr>
                <w:p w14:paraId="4B5F405D">
                  <w:pPr>
                    <w:spacing w:line="360" w:lineRule="auto"/>
                    <w:rPr>
                      <w:sz w:val="28"/>
                      <w:szCs w:val="28"/>
                    </w:rPr>
                  </w:pPr>
                </w:p>
              </w:tc>
            </w:tr>
            <w:tr w14:paraId="4EDB8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722" w:type="dxa"/>
                  <w:tcBorders>
                    <w:left w:val="single" w:color="auto" w:sz="4" w:space="0"/>
                  </w:tcBorders>
                  <w:noWrap w:val="0"/>
                  <w:vAlign w:val="center"/>
                </w:tcPr>
                <w:p w14:paraId="268A004C">
                  <w:pPr>
                    <w:spacing w:line="360" w:lineRule="auto"/>
                    <w:jc w:val="center"/>
                    <w:rPr>
                      <w:rFonts w:ascii="Times New Roman" w:hAnsi="Times New Roman"/>
                      <w:sz w:val="28"/>
                      <w:szCs w:val="28"/>
                    </w:rPr>
                  </w:pPr>
                  <w:r>
                    <w:rPr>
                      <w:rFonts w:ascii="Times New Roman" w:hAnsi="Times New Roman"/>
                      <w:sz w:val="28"/>
                      <w:szCs w:val="28"/>
                    </w:rPr>
                    <w:t>3</w:t>
                  </w:r>
                </w:p>
              </w:tc>
              <w:tc>
                <w:tcPr>
                  <w:tcW w:w="3634" w:type="dxa"/>
                  <w:tcBorders>
                    <w:left w:val="single" w:color="auto" w:sz="4" w:space="0"/>
                  </w:tcBorders>
                  <w:noWrap w:val="0"/>
                  <w:vAlign w:val="center"/>
                </w:tcPr>
                <w:p w14:paraId="2A05F97A">
                  <w:pPr>
                    <w:spacing w:line="360" w:lineRule="auto"/>
                    <w:rPr>
                      <w:sz w:val="28"/>
                      <w:szCs w:val="28"/>
                    </w:rPr>
                  </w:pPr>
                </w:p>
              </w:tc>
              <w:tc>
                <w:tcPr>
                  <w:tcW w:w="4104" w:type="dxa"/>
                  <w:noWrap w:val="0"/>
                  <w:vAlign w:val="center"/>
                </w:tcPr>
                <w:p w14:paraId="7C4EAC61">
                  <w:pPr>
                    <w:spacing w:line="360" w:lineRule="auto"/>
                    <w:rPr>
                      <w:sz w:val="28"/>
                      <w:szCs w:val="28"/>
                    </w:rPr>
                  </w:pPr>
                </w:p>
              </w:tc>
            </w:tr>
            <w:tr w14:paraId="6360C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722" w:type="dxa"/>
                  <w:tcBorders>
                    <w:left w:val="single" w:color="auto" w:sz="4" w:space="0"/>
                  </w:tcBorders>
                  <w:noWrap w:val="0"/>
                  <w:vAlign w:val="center"/>
                </w:tcPr>
                <w:p w14:paraId="4DB73DF2">
                  <w:pPr>
                    <w:spacing w:line="360" w:lineRule="auto"/>
                    <w:jc w:val="center"/>
                    <w:rPr>
                      <w:rFonts w:ascii="Times New Roman" w:hAnsi="Times New Roman"/>
                      <w:sz w:val="24"/>
                      <w:szCs w:val="28"/>
                    </w:rPr>
                  </w:pPr>
                  <w:r>
                    <w:rPr>
                      <w:rFonts w:ascii="Times New Roman" w:hAnsi="Times New Roman"/>
                      <w:sz w:val="24"/>
                      <w:szCs w:val="28"/>
                    </w:rPr>
                    <w:t>4</w:t>
                  </w:r>
                </w:p>
              </w:tc>
              <w:tc>
                <w:tcPr>
                  <w:tcW w:w="3634" w:type="dxa"/>
                  <w:tcBorders>
                    <w:left w:val="single" w:color="auto" w:sz="4" w:space="0"/>
                  </w:tcBorders>
                  <w:noWrap w:val="0"/>
                  <w:vAlign w:val="center"/>
                </w:tcPr>
                <w:p w14:paraId="7B8D7AE1">
                  <w:pPr>
                    <w:spacing w:line="360" w:lineRule="auto"/>
                    <w:rPr>
                      <w:sz w:val="24"/>
                      <w:szCs w:val="28"/>
                    </w:rPr>
                  </w:pPr>
                </w:p>
              </w:tc>
              <w:tc>
                <w:tcPr>
                  <w:tcW w:w="4104" w:type="dxa"/>
                  <w:noWrap w:val="0"/>
                  <w:vAlign w:val="center"/>
                </w:tcPr>
                <w:p w14:paraId="7107BA15">
                  <w:pPr>
                    <w:spacing w:line="360" w:lineRule="auto"/>
                    <w:rPr>
                      <w:rFonts w:hint="eastAsia"/>
                      <w:sz w:val="28"/>
                      <w:szCs w:val="28"/>
                    </w:rPr>
                  </w:pPr>
                </w:p>
              </w:tc>
            </w:tr>
            <w:tr w14:paraId="421F8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0" w:hRule="atLeast"/>
                <w:jc w:val="center"/>
              </w:trPr>
              <w:tc>
                <w:tcPr>
                  <w:tcW w:w="722" w:type="dxa"/>
                  <w:tcBorders>
                    <w:left w:val="single" w:color="auto" w:sz="4" w:space="0"/>
                  </w:tcBorders>
                  <w:noWrap w:val="0"/>
                  <w:vAlign w:val="center"/>
                </w:tcPr>
                <w:p w14:paraId="3861FE8A">
                  <w:pPr>
                    <w:spacing w:line="360" w:lineRule="auto"/>
                    <w:jc w:val="center"/>
                    <w:rPr>
                      <w:rFonts w:ascii="Times New Roman" w:hAnsi="Times New Roman"/>
                      <w:sz w:val="28"/>
                    </w:rPr>
                  </w:pPr>
                  <w:r>
                    <w:rPr>
                      <w:rFonts w:ascii="Times New Roman" w:hAnsi="Times New Roman"/>
                      <w:sz w:val="28"/>
                    </w:rPr>
                    <w:t>5</w:t>
                  </w:r>
                </w:p>
              </w:tc>
              <w:tc>
                <w:tcPr>
                  <w:tcW w:w="3634" w:type="dxa"/>
                  <w:tcBorders>
                    <w:left w:val="single" w:color="auto" w:sz="4" w:space="0"/>
                  </w:tcBorders>
                  <w:noWrap w:val="0"/>
                  <w:vAlign w:val="center"/>
                </w:tcPr>
                <w:p w14:paraId="6943D207">
                  <w:pPr>
                    <w:spacing w:line="360" w:lineRule="auto"/>
                    <w:rPr>
                      <w:rFonts w:hint="eastAsia"/>
                      <w:sz w:val="28"/>
                    </w:rPr>
                  </w:pPr>
                </w:p>
              </w:tc>
              <w:tc>
                <w:tcPr>
                  <w:tcW w:w="4104" w:type="dxa"/>
                  <w:noWrap w:val="0"/>
                  <w:vAlign w:val="center"/>
                </w:tcPr>
                <w:p w14:paraId="1D1A1615">
                  <w:pPr>
                    <w:spacing w:line="360" w:lineRule="auto"/>
                    <w:rPr>
                      <w:rFonts w:hint="eastAsia"/>
                      <w:sz w:val="28"/>
                    </w:rPr>
                  </w:pPr>
                </w:p>
              </w:tc>
            </w:tr>
          </w:tbl>
          <w:p w14:paraId="534B4D53">
            <w:pPr>
              <w:rPr>
                <w:rFonts w:hint="eastAsia"/>
              </w:rPr>
            </w:pPr>
          </w:p>
          <w:p w14:paraId="264514BB">
            <w:pPr>
              <w:rPr>
                <w:rFonts w:hint="eastAsia"/>
              </w:rPr>
            </w:pPr>
          </w:p>
          <w:p w14:paraId="46EA7761">
            <w:pPr>
              <w:rPr>
                <w:rFonts w:hint="eastAsia"/>
              </w:rPr>
            </w:pPr>
          </w:p>
        </w:tc>
      </w:tr>
    </w:tbl>
    <w:p w14:paraId="6A4B09D6">
      <w:pPr>
        <w:rPr>
          <w:rFonts w:hint="eastAsia" w:ascii="宋体" w:hAnsi="宋体"/>
          <w:sz w:val="36"/>
          <w:szCs w:val="36"/>
        </w:rPr>
        <w:sectPr>
          <w:footerReference r:id="rId5" w:type="first"/>
          <w:footerReference r:id="rId3" w:type="default"/>
          <w:footerReference r:id="rId4" w:type="even"/>
          <w:pgSz w:w="11905" w:h="16838"/>
          <w:pgMar w:top="2041" w:right="1814" w:bottom="1701" w:left="1814" w:header="850" w:footer="1134" w:gutter="0"/>
          <w:pgNumType w:fmt="decimal"/>
          <w:cols w:space="720" w:num="1"/>
          <w:titlePg/>
          <w:rtlGutter w:val="0"/>
          <w:docGrid w:linePitch="312" w:charSpace="0"/>
        </w:sectPr>
      </w:pP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
        <w:gridCol w:w="1226"/>
        <w:gridCol w:w="987"/>
        <w:gridCol w:w="1133"/>
        <w:gridCol w:w="1220"/>
        <w:gridCol w:w="1417"/>
        <w:gridCol w:w="744"/>
        <w:gridCol w:w="849"/>
      </w:tblGrid>
      <w:tr w14:paraId="6BE72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0" w:type="pct"/>
            <w:gridSpan w:val="8"/>
            <w:noWrap w:val="0"/>
            <w:vAlign w:val="center"/>
          </w:tcPr>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67"/>
            </w:tblGrid>
            <w:tr w14:paraId="5F22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8" w:hRule="atLeast"/>
                <w:jc w:val="center"/>
              </w:trPr>
              <w:tc>
                <w:tcPr>
                  <w:tcW w:w="5000" w:type="pct"/>
                  <w:noWrap w:val="0"/>
                  <w:vAlign w:val="center"/>
                </w:tcPr>
                <w:p w14:paraId="6C9A4BF0">
                  <w:pPr>
                    <w:pStyle w:val="4"/>
                    <w:jc w:val="both"/>
                    <w:rPr>
                      <w:rFonts w:hint="eastAsia" w:ascii="黑体" w:hAnsi="黑体" w:eastAsia="黑体" w:cs="黑体"/>
                      <w:sz w:val="28"/>
                      <w:szCs w:val="28"/>
                    </w:rPr>
                  </w:pPr>
                  <w:r>
                    <w:rPr>
                      <w:rFonts w:hint="eastAsia" w:ascii="黑体" w:hAnsi="黑体" w:eastAsia="黑体" w:cs="黑体"/>
                      <w:sz w:val="32"/>
                      <w:szCs w:val="28"/>
                    </w:rPr>
                    <w:t>八、经费预算</w:t>
                  </w:r>
                </w:p>
              </w:tc>
            </w:tr>
            <w:tr w14:paraId="4EBE1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3" w:hRule="atLeast"/>
                <w:jc w:val="center"/>
              </w:trPr>
              <w:tc>
                <w:tcPr>
                  <w:tcW w:w="5000" w:type="pct"/>
                  <w:noWrap w:val="0"/>
                  <w:vAlign w:val="top"/>
                </w:tcPr>
                <w:p w14:paraId="07B3489A">
                  <w:pPr>
                    <w:wordWrap w:val="0"/>
                    <w:spacing w:line="400" w:lineRule="exact"/>
                    <w:jc w:val="right"/>
                    <w:rPr>
                      <w:rFonts w:hint="eastAsia"/>
                      <w:sz w:val="28"/>
                    </w:rPr>
                  </w:pPr>
                </w:p>
                <w:p w14:paraId="716F33EA">
                  <w:pPr>
                    <w:wordWrap w:val="0"/>
                    <w:spacing w:line="400" w:lineRule="exact"/>
                    <w:jc w:val="right"/>
                    <w:rPr>
                      <w:sz w:val="28"/>
                    </w:rPr>
                  </w:pPr>
                  <w:r>
                    <w:rPr>
                      <w:rFonts w:hint="eastAsia"/>
                      <w:sz w:val="24"/>
                      <w:szCs w:val="20"/>
                    </w:rPr>
                    <w:t>单位：元</w:t>
                  </w:r>
                  <w:r>
                    <w:rPr>
                      <w:rFonts w:hint="eastAsia"/>
                      <w:sz w:val="28"/>
                    </w:rPr>
                    <w:t xml:space="preserve">  </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5"/>
                    <w:gridCol w:w="1347"/>
                    <w:gridCol w:w="893"/>
                    <w:gridCol w:w="1210"/>
                    <w:gridCol w:w="1210"/>
                    <w:gridCol w:w="1916"/>
                  </w:tblGrid>
                  <w:tr w14:paraId="092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2539" w:type="dxa"/>
                        <w:noWrap w:val="0"/>
                        <w:vAlign w:val="center"/>
                      </w:tcPr>
                      <w:p w14:paraId="751AB9C3">
                        <w:pPr>
                          <w:jc w:val="center"/>
                          <w:rPr>
                            <w:rFonts w:hint="eastAsia" w:ascii="黑体" w:hAnsi="黑体" w:eastAsia="黑体" w:cs="黑体"/>
                            <w:sz w:val="28"/>
                          </w:rPr>
                        </w:pPr>
                        <w:r>
                          <w:rPr>
                            <w:rFonts w:hint="eastAsia" w:ascii="黑体" w:hAnsi="黑体" w:eastAsia="黑体" w:cs="黑体"/>
                            <w:sz w:val="28"/>
                          </w:rPr>
                          <w:t>开支项目</w:t>
                        </w:r>
                      </w:p>
                    </w:tc>
                    <w:tc>
                      <w:tcPr>
                        <w:tcW w:w="2290" w:type="dxa"/>
                        <w:noWrap w:val="0"/>
                        <w:vAlign w:val="center"/>
                      </w:tcPr>
                      <w:p w14:paraId="67936F4F">
                        <w:pPr>
                          <w:jc w:val="center"/>
                          <w:rPr>
                            <w:rFonts w:hint="eastAsia" w:ascii="黑体" w:hAnsi="黑体" w:eastAsia="黑体" w:cs="黑体"/>
                            <w:sz w:val="28"/>
                          </w:rPr>
                        </w:pPr>
                        <w:r>
                          <w:rPr>
                            <w:rFonts w:hint="eastAsia" w:ascii="黑体" w:hAnsi="黑体" w:eastAsia="黑体" w:cs="黑体"/>
                            <w:sz w:val="28"/>
                          </w:rPr>
                          <w:t>开支范围</w:t>
                        </w:r>
                      </w:p>
                    </w:tc>
                    <w:tc>
                      <w:tcPr>
                        <w:tcW w:w="1333" w:type="dxa"/>
                        <w:noWrap w:val="0"/>
                        <w:vAlign w:val="center"/>
                      </w:tcPr>
                      <w:p w14:paraId="4D012B95">
                        <w:pPr>
                          <w:jc w:val="center"/>
                          <w:rPr>
                            <w:rFonts w:hint="eastAsia" w:ascii="黑体" w:hAnsi="黑体" w:eastAsia="黑体" w:cs="黑体"/>
                            <w:sz w:val="28"/>
                          </w:rPr>
                        </w:pPr>
                        <w:r>
                          <w:rPr>
                            <w:rFonts w:hint="eastAsia" w:ascii="黑体" w:hAnsi="黑体" w:eastAsia="黑体" w:cs="黑体"/>
                            <w:sz w:val="28"/>
                          </w:rPr>
                          <w:t>数量</w:t>
                        </w:r>
                      </w:p>
                    </w:tc>
                    <w:tc>
                      <w:tcPr>
                        <w:tcW w:w="2002" w:type="dxa"/>
                        <w:noWrap w:val="0"/>
                        <w:vAlign w:val="center"/>
                      </w:tcPr>
                      <w:p w14:paraId="5E746EA7">
                        <w:pPr>
                          <w:jc w:val="center"/>
                          <w:rPr>
                            <w:rFonts w:hint="eastAsia" w:ascii="黑体" w:hAnsi="黑体" w:eastAsia="黑体" w:cs="黑体"/>
                            <w:sz w:val="28"/>
                          </w:rPr>
                        </w:pPr>
                        <w:r>
                          <w:rPr>
                            <w:rFonts w:hint="eastAsia" w:ascii="黑体" w:hAnsi="黑体" w:eastAsia="黑体" w:cs="黑体"/>
                            <w:sz w:val="28"/>
                          </w:rPr>
                          <w:t>支出标准</w:t>
                        </w:r>
                      </w:p>
                    </w:tc>
                    <w:tc>
                      <w:tcPr>
                        <w:tcW w:w="2002" w:type="dxa"/>
                        <w:noWrap w:val="0"/>
                        <w:vAlign w:val="center"/>
                      </w:tcPr>
                      <w:p w14:paraId="37272DFA">
                        <w:pPr>
                          <w:jc w:val="center"/>
                          <w:rPr>
                            <w:rFonts w:hint="eastAsia" w:ascii="黑体" w:hAnsi="黑体" w:eastAsia="黑体" w:cs="黑体"/>
                            <w:sz w:val="28"/>
                          </w:rPr>
                        </w:pPr>
                        <w:r>
                          <w:rPr>
                            <w:rFonts w:hint="eastAsia" w:ascii="黑体" w:hAnsi="黑体" w:eastAsia="黑体" w:cs="黑体"/>
                            <w:sz w:val="28"/>
                          </w:rPr>
                          <w:t>合计</w:t>
                        </w:r>
                      </w:p>
                    </w:tc>
                    <w:tc>
                      <w:tcPr>
                        <w:tcW w:w="3486" w:type="dxa"/>
                        <w:noWrap w:val="0"/>
                        <w:vAlign w:val="center"/>
                      </w:tcPr>
                      <w:p w14:paraId="1A06E935">
                        <w:pPr>
                          <w:jc w:val="center"/>
                          <w:rPr>
                            <w:rFonts w:hint="eastAsia" w:ascii="黑体" w:hAnsi="黑体" w:eastAsia="黑体" w:cs="黑体"/>
                            <w:sz w:val="28"/>
                          </w:rPr>
                        </w:pPr>
                        <w:r>
                          <w:rPr>
                            <w:rFonts w:hint="eastAsia" w:ascii="黑体" w:hAnsi="黑体" w:eastAsia="黑体" w:cs="黑体"/>
                            <w:sz w:val="28"/>
                          </w:rPr>
                          <w:t xml:space="preserve">测算过程及说明 </w:t>
                        </w:r>
                      </w:p>
                    </w:tc>
                  </w:tr>
                  <w:tr w14:paraId="6CC4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39" w:type="dxa"/>
                        <w:vMerge w:val="restart"/>
                        <w:noWrap w:val="0"/>
                        <w:vAlign w:val="center"/>
                      </w:tcPr>
                      <w:p w14:paraId="49260D0C">
                        <w:pPr>
                          <w:jc w:val="center"/>
                          <w:rPr>
                            <w:rFonts w:hint="eastAsia" w:ascii="楷体_GB2312" w:hAnsi="楷体_GB2312" w:eastAsia="楷体_GB2312" w:cs="楷体_GB2312"/>
                            <w:sz w:val="24"/>
                            <w:lang w:eastAsia="zh-CN"/>
                          </w:rPr>
                        </w:pPr>
                        <w:r>
                          <w:rPr>
                            <w:rFonts w:hint="eastAsia" w:ascii="楷体_GB2312" w:hAnsi="楷体_GB2312" w:eastAsia="楷体_GB2312" w:cs="楷体_GB2312"/>
                            <w:sz w:val="24"/>
                            <w:lang w:val="en-US" w:eastAsia="zh-CN"/>
                          </w:rPr>
                          <w:t>1.</w:t>
                        </w:r>
                        <w:r>
                          <w:rPr>
                            <w:rFonts w:hint="eastAsia" w:ascii="楷体_GB2312" w:hAnsi="楷体_GB2312" w:eastAsia="楷体_GB2312" w:cs="楷体_GB2312"/>
                            <w:sz w:val="24"/>
                            <w:lang w:eastAsia="zh-CN"/>
                          </w:rPr>
                          <w:t>业务费</w:t>
                        </w:r>
                      </w:p>
                    </w:tc>
                    <w:tc>
                      <w:tcPr>
                        <w:tcW w:w="2290" w:type="dxa"/>
                        <w:noWrap w:val="0"/>
                        <w:vAlign w:val="center"/>
                      </w:tcPr>
                      <w:p w14:paraId="0832F24E">
                        <w:pPr>
                          <w:jc w:val="left"/>
                          <w:rPr>
                            <w:rFonts w:ascii="宋体" w:hAnsi="宋体"/>
                            <w:sz w:val="24"/>
                          </w:rPr>
                        </w:pPr>
                        <w:r>
                          <w:rPr>
                            <w:rFonts w:hint="eastAsia" w:ascii="楷体_GB2312" w:hAnsi="楷体_GB2312" w:eastAsia="楷体_GB2312" w:cs="楷体_GB2312"/>
                            <w:sz w:val="24"/>
                          </w:rPr>
                          <w:t>数据采集费/测试化验费</w:t>
                        </w:r>
                      </w:p>
                    </w:tc>
                    <w:tc>
                      <w:tcPr>
                        <w:tcW w:w="1333" w:type="dxa"/>
                        <w:tcBorders>
                          <w:top w:val="single" w:color="auto" w:sz="8" w:space="0"/>
                          <w:left w:val="nil"/>
                          <w:bottom w:val="single" w:color="auto" w:sz="8" w:space="0"/>
                          <w:right w:val="single" w:color="auto" w:sz="8" w:space="0"/>
                        </w:tcBorders>
                        <w:noWrap w:val="0"/>
                        <w:vAlign w:val="center"/>
                      </w:tcPr>
                      <w:p w14:paraId="4E426B18">
                        <w:pPr>
                          <w:widowControl/>
                          <w:jc w:val="center"/>
                          <w:rPr>
                            <w:rFonts w:eastAsia="等线"/>
                            <w:kern w:val="0"/>
                          </w:rPr>
                        </w:pPr>
                      </w:p>
                    </w:tc>
                    <w:tc>
                      <w:tcPr>
                        <w:tcW w:w="2002" w:type="dxa"/>
                        <w:tcBorders>
                          <w:top w:val="single" w:color="auto" w:sz="8" w:space="0"/>
                          <w:left w:val="nil"/>
                          <w:bottom w:val="single" w:color="auto" w:sz="8" w:space="0"/>
                          <w:right w:val="single" w:color="auto" w:sz="8" w:space="0"/>
                        </w:tcBorders>
                        <w:noWrap w:val="0"/>
                        <w:vAlign w:val="center"/>
                      </w:tcPr>
                      <w:p w14:paraId="6AA58A1E">
                        <w:pPr>
                          <w:widowControl/>
                          <w:jc w:val="center"/>
                          <w:rPr>
                            <w:rFonts w:ascii="等线" w:hAnsi="等线" w:eastAsia="等线"/>
                            <w:kern w:val="0"/>
                            <w:sz w:val="22"/>
                          </w:rPr>
                        </w:pPr>
                      </w:p>
                    </w:tc>
                    <w:tc>
                      <w:tcPr>
                        <w:tcW w:w="2002" w:type="dxa"/>
                        <w:tcBorders>
                          <w:top w:val="single" w:color="auto" w:sz="8" w:space="0"/>
                          <w:left w:val="nil"/>
                          <w:bottom w:val="single" w:color="auto" w:sz="8" w:space="0"/>
                          <w:right w:val="single" w:color="auto" w:sz="8" w:space="0"/>
                        </w:tcBorders>
                        <w:noWrap w:val="0"/>
                        <w:vAlign w:val="center"/>
                      </w:tcPr>
                      <w:p w14:paraId="381CC455">
                        <w:pPr>
                          <w:widowControl/>
                          <w:jc w:val="center"/>
                          <w:rPr>
                            <w:rFonts w:ascii="等线" w:hAnsi="等线" w:eastAsia="等线"/>
                            <w:kern w:val="0"/>
                            <w:sz w:val="22"/>
                          </w:rPr>
                        </w:pPr>
                      </w:p>
                    </w:tc>
                    <w:tc>
                      <w:tcPr>
                        <w:tcW w:w="3486" w:type="dxa"/>
                        <w:tcBorders>
                          <w:top w:val="single" w:color="auto" w:sz="8" w:space="0"/>
                          <w:left w:val="nil"/>
                          <w:bottom w:val="single" w:color="auto" w:sz="8" w:space="0"/>
                          <w:right w:val="single" w:color="auto" w:sz="8" w:space="0"/>
                        </w:tcBorders>
                        <w:noWrap w:val="0"/>
                        <w:vAlign w:val="center"/>
                      </w:tcPr>
                      <w:p w14:paraId="2ABFB89D">
                        <w:pPr>
                          <w:widowControl/>
                          <w:jc w:val="center"/>
                          <w:rPr>
                            <w:rFonts w:ascii="等线" w:hAnsi="等线" w:eastAsia="等线"/>
                            <w:kern w:val="0"/>
                            <w:sz w:val="22"/>
                          </w:rPr>
                        </w:pPr>
                      </w:p>
                    </w:tc>
                  </w:tr>
                  <w:tr w14:paraId="46520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39" w:type="dxa"/>
                        <w:vMerge w:val="continue"/>
                        <w:noWrap w:val="0"/>
                        <w:vAlign w:val="center"/>
                      </w:tcPr>
                      <w:p w14:paraId="07709348">
                        <w:pPr>
                          <w:jc w:val="center"/>
                          <w:rPr>
                            <w:rFonts w:hint="eastAsia" w:ascii="楷体_GB2312" w:hAnsi="楷体_GB2312" w:eastAsia="楷体_GB2312" w:cs="楷体_GB2312"/>
                            <w:sz w:val="24"/>
                          </w:rPr>
                        </w:pPr>
                      </w:p>
                    </w:tc>
                    <w:tc>
                      <w:tcPr>
                        <w:tcW w:w="2290" w:type="dxa"/>
                        <w:noWrap w:val="0"/>
                        <w:vAlign w:val="center"/>
                      </w:tcPr>
                      <w:p w14:paraId="2DDB4792">
                        <w:pPr>
                          <w:jc w:val="left"/>
                          <w:rPr>
                            <w:rFonts w:ascii="宋体" w:hAnsi="宋体"/>
                            <w:sz w:val="24"/>
                          </w:rPr>
                        </w:pPr>
                        <w:r>
                          <w:rPr>
                            <w:rFonts w:hint="eastAsia" w:ascii="楷体_GB2312" w:hAnsi="楷体_GB2312" w:eastAsia="楷体_GB2312" w:cs="楷体_GB2312"/>
                            <w:sz w:val="24"/>
                          </w:rPr>
                          <w:t>出版/文献/信息传播/知识产权事务费</w:t>
                        </w:r>
                      </w:p>
                    </w:tc>
                    <w:tc>
                      <w:tcPr>
                        <w:tcW w:w="1333" w:type="dxa"/>
                        <w:tcBorders>
                          <w:top w:val="nil"/>
                          <w:left w:val="nil"/>
                          <w:bottom w:val="single" w:color="auto" w:sz="8" w:space="0"/>
                          <w:right w:val="single" w:color="auto" w:sz="8" w:space="0"/>
                        </w:tcBorders>
                        <w:noWrap w:val="0"/>
                        <w:vAlign w:val="center"/>
                      </w:tcPr>
                      <w:p w14:paraId="40E8ECE6">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749B49E6">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017929D7">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5419F39B">
                        <w:pPr>
                          <w:jc w:val="center"/>
                          <w:rPr>
                            <w:rFonts w:ascii="等线" w:hAnsi="等线" w:eastAsia="等线"/>
                            <w:sz w:val="22"/>
                          </w:rPr>
                        </w:pPr>
                      </w:p>
                    </w:tc>
                  </w:tr>
                  <w:tr w14:paraId="4003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2539" w:type="dxa"/>
                        <w:vMerge w:val="continue"/>
                        <w:noWrap w:val="0"/>
                        <w:vAlign w:val="center"/>
                      </w:tcPr>
                      <w:p w14:paraId="7D0898ED">
                        <w:pPr>
                          <w:jc w:val="center"/>
                          <w:rPr>
                            <w:rFonts w:hint="eastAsia" w:ascii="楷体_GB2312" w:hAnsi="楷体_GB2312" w:eastAsia="楷体_GB2312" w:cs="楷体_GB2312"/>
                            <w:sz w:val="24"/>
                          </w:rPr>
                        </w:pPr>
                      </w:p>
                    </w:tc>
                    <w:tc>
                      <w:tcPr>
                        <w:tcW w:w="2290" w:type="dxa"/>
                        <w:noWrap w:val="0"/>
                        <w:vAlign w:val="center"/>
                      </w:tcPr>
                      <w:p w14:paraId="63E4DF35">
                        <w:pPr>
                          <w:jc w:val="left"/>
                          <w:rPr>
                            <w:rFonts w:hint="eastAsia" w:ascii="楷体_GB2312" w:hAnsi="楷体_GB2312" w:eastAsia="楷体_GB2312" w:cs="楷体_GB2312"/>
                            <w:sz w:val="24"/>
                          </w:rPr>
                        </w:pPr>
                        <w:r>
                          <w:rPr>
                            <w:rFonts w:hint="eastAsia" w:ascii="楷体_GB2312" w:hAnsi="楷体_GB2312" w:eastAsia="楷体_GB2312" w:cs="楷体_GB2312"/>
                            <w:sz w:val="24"/>
                          </w:rPr>
                          <w:t>会议费/差旅费/</w:t>
                        </w:r>
                      </w:p>
                      <w:p w14:paraId="5FE15740">
                        <w:pPr>
                          <w:spacing w:line="300" w:lineRule="exact"/>
                          <w:jc w:val="left"/>
                          <w:rPr>
                            <w:rFonts w:ascii="宋体" w:hAnsi="宋体"/>
                            <w:sz w:val="24"/>
                          </w:rPr>
                        </w:pPr>
                        <w:r>
                          <w:rPr>
                            <w:rFonts w:hint="eastAsia" w:ascii="楷体_GB2312" w:hAnsi="楷体_GB2312" w:eastAsia="楷体_GB2312" w:cs="楷体_GB2312"/>
                            <w:sz w:val="24"/>
                          </w:rPr>
                          <w:t>国际合作与交流费</w:t>
                        </w:r>
                      </w:p>
                    </w:tc>
                    <w:tc>
                      <w:tcPr>
                        <w:tcW w:w="1333" w:type="dxa"/>
                        <w:tcBorders>
                          <w:top w:val="nil"/>
                          <w:left w:val="nil"/>
                          <w:bottom w:val="single" w:color="auto" w:sz="8" w:space="0"/>
                          <w:right w:val="single" w:color="auto" w:sz="8" w:space="0"/>
                        </w:tcBorders>
                        <w:noWrap w:val="0"/>
                        <w:vAlign w:val="center"/>
                      </w:tcPr>
                      <w:p w14:paraId="1D680233">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2259C3E2">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11D20BC5">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533EEE5C">
                        <w:pPr>
                          <w:jc w:val="center"/>
                          <w:rPr>
                            <w:rFonts w:ascii="等线" w:hAnsi="等线" w:eastAsia="等线"/>
                            <w:sz w:val="22"/>
                          </w:rPr>
                        </w:pPr>
                      </w:p>
                    </w:tc>
                  </w:tr>
                  <w:tr w14:paraId="2791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2539" w:type="dxa"/>
                        <w:vMerge w:val="restart"/>
                        <w:noWrap w:val="0"/>
                        <w:vAlign w:val="center"/>
                      </w:tcPr>
                      <w:p w14:paraId="76659C87">
                        <w:pPr>
                          <w:jc w:val="center"/>
                          <w:rPr>
                            <w:rFonts w:hint="eastAsia" w:ascii="楷体_GB2312" w:hAnsi="楷体_GB2312" w:eastAsia="楷体_GB2312" w:cs="楷体_GB2312"/>
                            <w:sz w:val="24"/>
                          </w:rPr>
                        </w:pPr>
                        <w:r>
                          <w:rPr>
                            <w:rFonts w:hint="eastAsia" w:ascii="楷体_GB2312" w:hAnsi="楷体_GB2312" w:eastAsia="楷体_GB2312" w:cs="楷体_GB2312"/>
                            <w:sz w:val="24"/>
                            <w:lang w:val="en-US" w:eastAsia="zh-CN"/>
                          </w:rPr>
                          <w:t>2</w:t>
                        </w:r>
                        <w:r>
                          <w:rPr>
                            <w:rFonts w:hint="eastAsia" w:ascii="楷体_GB2312" w:hAnsi="楷体_GB2312" w:eastAsia="楷体_GB2312" w:cs="楷体_GB2312"/>
                            <w:sz w:val="24"/>
                          </w:rPr>
                          <w:t>.劳务费</w:t>
                        </w:r>
                      </w:p>
                    </w:tc>
                    <w:tc>
                      <w:tcPr>
                        <w:tcW w:w="2290" w:type="dxa"/>
                        <w:noWrap w:val="0"/>
                        <w:vAlign w:val="center"/>
                      </w:tcPr>
                      <w:p w14:paraId="4E60F81D">
                        <w:pPr>
                          <w:spacing w:line="300" w:lineRule="exact"/>
                          <w:jc w:val="left"/>
                          <w:rPr>
                            <w:rFonts w:ascii="宋体" w:hAnsi="宋体"/>
                            <w:sz w:val="24"/>
                          </w:rPr>
                        </w:pPr>
                        <w:r>
                          <w:rPr>
                            <w:rFonts w:hint="eastAsia" w:ascii="楷体_GB2312" w:hAnsi="楷体_GB2312" w:eastAsia="楷体_GB2312" w:cs="楷体_GB2312"/>
                            <w:sz w:val="24"/>
                          </w:rPr>
                          <w:t>专家咨询费</w:t>
                        </w:r>
                      </w:p>
                    </w:tc>
                    <w:tc>
                      <w:tcPr>
                        <w:tcW w:w="1333" w:type="dxa"/>
                        <w:tcBorders>
                          <w:top w:val="nil"/>
                          <w:left w:val="nil"/>
                          <w:bottom w:val="single" w:color="auto" w:sz="8" w:space="0"/>
                          <w:right w:val="single" w:color="auto" w:sz="8" w:space="0"/>
                        </w:tcBorders>
                        <w:noWrap w:val="0"/>
                        <w:vAlign w:val="center"/>
                      </w:tcPr>
                      <w:p w14:paraId="3413F735">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42315D9D">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23A738DD">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7EB65F35">
                        <w:pPr>
                          <w:jc w:val="center"/>
                          <w:rPr>
                            <w:rFonts w:ascii="等线" w:hAnsi="等线" w:eastAsia="等线"/>
                            <w:sz w:val="22"/>
                          </w:rPr>
                        </w:pPr>
                      </w:p>
                    </w:tc>
                  </w:tr>
                  <w:tr w14:paraId="7BD48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539" w:type="dxa"/>
                        <w:vMerge w:val="continue"/>
                        <w:noWrap w:val="0"/>
                        <w:vAlign w:val="center"/>
                      </w:tcPr>
                      <w:p w14:paraId="1526ECBC">
                        <w:pPr>
                          <w:jc w:val="center"/>
                          <w:rPr>
                            <w:rFonts w:hint="eastAsia" w:ascii="楷体_GB2312" w:hAnsi="楷体_GB2312" w:eastAsia="楷体_GB2312" w:cs="楷体_GB2312"/>
                            <w:sz w:val="24"/>
                          </w:rPr>
                        </w:pPr>
                      </w:p>
                    </w:tc>
                    <w:tc>
                      <w:tcPr>
                        <w:tcW w:w="2290" w:type="dxa"/>
                        <w:noWrap w:val="0"/>
                        <w:vAlign w:val="center"/>
                      </w:tcPr>
                      <w:p w14:paraId="48F34199">
                        <w:pPr>
                          <w:spacing w:line="300" w:lineRule="exact"/>
                          <w:jc w:val="left"/>
                          <w:rPr>
                            <w:rFonts w:ascii="宋体" w:hAnsi="宋体"/>
                            <w:sz w:val="24"/>
                          </w:rPr>
                        </w:pPr>
                        <w:r>
                          <w:rPr>
                            <w:rFonts w:hint="eastAsia" w:ascii="楷体_GB2312" w:hAnsi="楷体_GB2312" w:eastAsia="楷体_GB2312" w:cs="楷体_GB2312"/>
                            <w:sz w:val="24"/>
                          </w:rPr>
                          <w:t>劳务费</w:t>
                        </w:r>
                      </w:p>
                    </w:tc>
                    <w:tc>
                      <w:tcPr>
                        <w:tcW w:w="1333" w:type="dxa"/>
                        <w:tcBorders>
                          <w:top w:val="nil"/>
                          <w:left w:val="nil"/>
                          <w:bottom w:val="single" w:color="auto" w:sz="8" w:space="0"/>
                          <w:right w:val="single" w:color="auto" w:sz="8" w:space="0"/>
                        </w:tcBorders>
                        <w:noWrap w:val="0"/>
                        <w:vAlign w:val="center"/>
                      </w:tcPr>
                      <w:p w14:paraId="68D7F1A8">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30955AC7">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2E3AC2B1">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1320234B">
                        <w:pPr>
                          <w:jc w:val="center"/>
                          <w:rPr>
                            <w:rFonts w:ascii="等线" w:hAnsi="等线" w:eastAsia="等线"/>
                            <w:sz w:val="22"/>
                          </w:rPr>
                        </w:pPr>
                      </w:p>
                    </w:tc>
                  </w:tr>
                  <w:tr w14:paraId="6EA4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2539" w:type="dxa"/>
                        <w:noWrap w:val="0"/>
                        <w:vAlign w:val="center"/>
                      </w:tcPr>
                      <w:p w14:paraId="6241A9AF">
                        <w:pPr>
                          <w:jc w:val="center"/>
                          <w:rPr>
                            <w:rFonts w:hint="eastAsia" w:ascii="楷体_GB2312" w:hAnsi="楷体_GB2312" w:eastAsia="楷体_GB2312" w:cs="楷体_GB2312"/>
                            <w:sz w:val="24"/>
                            <w:lang w:eastAsia="zh-CN"/>
                          </w:rPr>
                        </w:pPr>
                        <w:r>
                          <w:rPr>
                            <w:rFonts w:hint="eastAsia" w:ascii="楷体_GB2312" w:hAnsi="楷体_GB2312" w:eastAsia="楷体_GB2312" w:cs="楷体_GB2312"/>
                            <w:sz w:val="24"/>
                            <w:lang w:val="en-US" w:eastAsia="zh-CN"/>
                          </w:rPr>
                          <w:t xml:space="preserve">  3</w:t>
                        </w:r>
                        <w:r>
                          <w:rPr>
                            <w:rFonts w:hint="eastAsia" w:ascii="楷体_GB2312" w:hAnsi="楷体_GB2312" w:eastAsia="楷体_GB2312" w:cs="楷体_GB2312"/>
                            <w:sz w:val="24"/>
                          </w:rPr>
                          <w:t>.</w:t>
                        </w:r>
                        <w:r>
                          <w:rPr>
                            <w:rFonts w:hint="eastAsia" w:ascii="楷体_GB2312" w:hAnsi="楷体_GB2312" w:eastAsia="楷体_GB2312" w:cs="楷体_GB2312"/>
                            <w:sz w:val="24"/>
                            <w:lang w:eastAsia="zh-CN"/>
                          </w:rPr>
                          <w:t>其他支出</w:t>
                        </w:r>
                      </w:p>
                    </w:tc>
                    <w:tc>
                      <w:tcPr>
                        <w:tcW w:w="2290" w:type="dxa"/>
                        <w:noWrap w:val="0"/>
                        <w:vAlign w:val="center"/>
                      </w:tcPr>
                      <w:p w14:paraId="3E5783BB">
                        <w:pPr>
                          <w:spacing w:line="300" w:lineRule="exact"/>
                          <w:jc w:val="center"/>
                          <w:rPr>
                            <w:rFonts w:hint="eastAsia" w:ascii="宋体" w:hAnsi="宋体" w:eastAsia="宋体"/>
                            <w:sz w:val="24"/>
                            <w:lang w:eastAsia="zh-CN"/>
                          </w:rPr>
                        </w:pPr>
                      </w:p>
                    </w:tc>
                    <w:tc>
                      <w:tcPr>
                        <w:tcW w:w="1333" w:type="dxa"/>
                        <w:tcBorders>
                          <w:top w:val="nil"/>
                          <w:left w:val="nil"/>
                          <w:bottom w:val="single" w:color="auto" w:sz="8" w:space="0"/>
                          <w:right w:val="single" w:color="auto" w:sz="8" w:space="0"/>
                        </w:tcBorders>
                        <w:noWrap w:val="0"/>
                        <w:vAlign w:val="center"/>
                      </w:tcPr>
                      <w:p w14:paraId="04AF97BD">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04176364">
                        <w:pPr>
                          <w:jc w:val="center"/>
                          <w:rPr>
                            <w:rFonts w:ascii="等线" w:hAnsi="等线" w:eastAsia="等线"/>
                            <w:sz w:val="22"/>
                          </w:rPr>
                        </w:pPr>
                      </w:p>
                    </w:tc>
                    <w:tc>
                      <w:tcPr>
                        <w:tcW w:w="2002" w:type="dxa"/>
                        <w:tcBorders>
                          <w:top w:val="nil"/>
                          <w:left w:val="nil"/>
                          <w:bottom w:val="single" w:color="auto" w:sz="8" w:space="0"/>
                          <w:right w:val="single" w:color="auto" w:sz="8" w:space="0"/>
                        </w:tcBorders>
                        <w:noWrap w:val="0"/>
                        <w:vAlign w:val="center"/>
                      </w:tcPr>
                      <w:p w14:paraId="0627C9CE">
                        <w:pPr>
                          <w:jc w:val="center"/>
                          <w:rPr>
                            <w:rFonts w:ascii="等线" w:hAnsi="等线" w:eastAsia="等线"/>
                            <w:sz w:val="22"/>
                          </w:rPr>
                        </w:pPr>
                      </w:p>
                    </w:tc>
                    <w:tc>
                      <w:tcPr>
                        <w:tcW w:w="3486" w:type="dxa"/>
                        <w:tcBorders>
                          <w:top w:val="nil"/>
                          <w:left w:val="nil"/>
                          <w:bottom w:val="single" w:color="auto" w:sz="8" w:space="0"/>
                          <w:right w:val="single" w:color="auto" w:sz="8" w:space="0"/>
                        </w:tcBorders>
                        <w:noWrap w:val="0"/>
                        <w:vAlign w:val="center"/>
                      </w:tcPr>
                      <w:p w14:paraId="1FE1CE5D">
                        <w:pPr>
                          <w:jc w:val="center"/>
                          <w:rPr>
                            <w:rFonts w:ascii="等线" w:hAnsi="等线" w:eastAsia="等线"/>
                            <w:sz w:val="22"/>
                          </w:rPr>
                        </w:pPr>
                      </w:p>
                    </w:tc>
                  </w:tr>
                  <w:tr w14:paraId="5A76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539" w:type="dxa"/>
                        <w:noWrap w:val="0"/>
                        <w:vAlign w:val="center"/>
                      </w:tcPr>
                      <w:p w14:paraId="359FDF2E">
                        <w:pPr>
                          <w:jc w:val="center"/>
                          <w:rPr>
                            <w:rFonts w:hint="eastAsia" w:ascii="楷体_GB2312" w:hAnsi="楷体_GB2312" w:eastAsia="楷体_GB2312" w:cs="楷体_GB2312"/>
                            <w:sz w:val="24"/>
                          </w:rPr>
                        </w:pPr>
                        <w:r>
                          <w:rPr>
                            <w:rFonts w:hint="eastAsia" w:ascii="楷体_GB2312" w:hAnsi="楷体_GB2312" w:eastAsia="楷体_GB2312" w:cs="楷体_GB2312"/>
                            <w:sz w:val="24"/>
                          </w:rPr>
                          <w:t>合计</w:t>
                        </w:r>
                      </w:p>
                    </w:tc>
                    <w:tc>
                      <w:tcPr>
                        <w:tcW w:w="2290" w:type="dxa"/>
                        <w:noWrap w:val="0"/>
                        <w:vAlign w:val="top"/>
                      </w:tcPr>
                      <w:p w14:paraId="03519BCA">
                        <w:pPr>
                          <w:jc w:val="center"/>
                          <w:rPr>
                            <w:rFonts w:ascii="宋体" w:hAnsi="宋体"/>
                            <w:sz w:val="24"/>
                          </w:rPr>
                        </w:pPr>
                      </w:p>
                    </w:tc>
                    <w:tc>
                      <w:tcPr>
                        <w:tcW w:w="1333" w:type="dxa"/>
                        <w:noWrap w:val="0"/>
                        <w:vAlign w:val="center"/>
                      </w:tcPr>
                      <w:p w14:paraId="14F6BF9F">
                        <w:pPr>
                          <w:jc w:val="center"/>
                          <w:rPr>
                            <w:rFonts w:ascii="等线" w:hAnsi="等线" w:eastAsia="等线"/>
                            <w:sz w:val="22"/>
                          </w:rPr>
                        </w:pPr>
                      </w:p>
                    </w:tc>
                    <w:tc>
                      <w:tcPr>
                        <w:tcW w:w="2002" w:type="dxa"/>
                        <w:noWrap w:val="0"/>
                        <w:vAlign w:val="center"/>
                      </w:tcPr>
                      <w:p w14:paraId="78832BE7">
                        <w:pPr>
                          <w:jc w:val="center"/>
                          <w:rPr>
                            <w:rFonts w:ascii="等线" w:hAnsi="等线" w:eastAsia="等线"/>
                            <w:sz w:val="22"/>
                          </w:rPr>
                        </w:pPr>
                      </w:p>
                    </w:tc>
                    <w:tc>
                      <w:tcPr>
                        <w:tcW w:w="2002" w:type="dxa"/>
                        <w:noWrap w:val="0"/>
                        <w:vAlign w:val="center"/>
                      </w:tcPr>
                      <w:p w14:paraId="7CE688C5">
                        <w:pPr>
                          <w:jc w:val="center"/>
                          <w:rPr>
                            <w:rFonts w:ascii="等线" w:hAnsi="等线" w:eastAsia="等线"/>
                            <w:sz w:val="22"/>
                          </w:rPr>
                        </w:pPr>
                      </w:p>
                    </w:tc>
                    <w:tc>
                      <w:tcPr>
                        <w:tcW w:w="3486" w:type="dxa"/>
                        <w:noWrap w:val="0"/>
                        <w:vAlign w:val="center"/>
                      </w:tcPr>
                      <w:p w14:paraId="2673BFC7">
                        <w:pPr>
                          <w:jc w:val="center"/>
                          <w:rPr>
                            <w:rFonts w:ascii="等线" w:hAnsi="等线" w:eastAsia="等线"/>
                            <w:sz w:val="22"/>
                          </w:rPr>
                        </w:pPr>
                      </w:p>
                    </w:tc>
                  </w:tr>
                </w:tbl>
                <w:p w14:paraId="439DCFF2">
                  <w:pPr>
                    <w:spacing w:line="360" w:lineRule="auto"/>
                    <w:rPr>
                      <w:rFonts w:hint="eastAsia" w:cs="Times New Roman"/>
                      <w:b/>
                      <w:bCs/>
                      <w:sz w:val="24"/>
                      <w:szCs w:val="28"/>
                    </w:rPr>
                  </w:pPr>
                  <w:r>
                    <w:rPr>
                      <w:rFonts w:hint="eastAsia"/>
                      <w:b/>
                      <w:bCs/>
                      <w:sz w:val="24"/>
                      <w:szCs w:val="28"/>
                    </w:rPr>
                    <w:t>开支项目说明：</w:t>
                  </w:r>
                  <w:r>
                    <w:rPr>
                      <w:rFonts w:hint="eastAsia" w:cs="Times New Roman"/>
                      <w:b/>
                      <w:bCs/>
                      <w:sz w:val="24"/>
                      <w:szCs w:val="28"/>
                    </w:rPr>
                    <w:t>各项目须依据对应经费来源适用的经费管理办法规范开展预算测算，经费预算规模应与项目研究目标、实施任务相适配，各项支出配比协调、结构合理。</w:t>
                  </w:r>
                </w:p>
                <w:p w14:paraId="75FE1F9F">
                  <w:pPr>
                    <w:numPr>
                      <w:ilvl w:val="0"/>
                      <w:numId w:val="1"/>
                    </w:numPr>
                    <w:spacing w:line="360" w:lineRule="auto"/>
                    <w:rPr>
                      <w:rFonts w:hint="eastAsia"/>
                      <w:b/>
                      <w:bCs/>
                      <w:sz w:val="24"/>
                      <w:szCs w:val="28"/>
                      <w:lang w:val="en-US" w:eastAsia="zh-CN"/>
                    </w:rPr>
                  </w:pPr>
                  <w:r>
                    <w:rPr>
                      <w:rFonts w:hint="eastAsia"/>
                      <w:b/>
                      <w:bCs/>
                      <w:sz w:val="24"/>
                      <w:szCs w:val="28"/>
                      <w:lang w:val="en-US" w:eastAsia="zh-CN"/>
                    </w:rPr>
                    <w:t>业务费：指在咨询研究过程中发生的数据采集/测试化验、出版/文献/信息传播/知识产权事务、会议费/差旅费/国际合作与交流等费用，以及其他相关支出</w:t>
                  </w:r>
                </w:p>
                <w:p w14:paraId="1BD80724">
                  <w:pPr>
                    <w:numPr>
                      <w:ilvl w:val="0"/>
                      <w:numId w:val="0"/>
                    </w:numPr>
                    <w:spacing w:line="360" w:lineRule="auto"/>
                    <w:rPr>
                      <w:rFonts w:hint="eastAsia"/>
                      <w:sz w:val="24"/>
                      <w:szCs w:val="28"/>
                    </w:rPr>
                  </w:pPr>
                  <w:r>
                    <w:rPr>
                      <w:rFonts w:hint="eastAsia"/>
                      <w:b/>
                      <w:bCs/>
                      <w:sz w:val="24"/>
                      <w:szCs w:val="28"/>
                    </w:rPr>
                    <w:t>数据采集费/测试化验费：</w:t>
                  </w:r>
                  <w:r>
                    <w:rPr>
                      <w:rFonts w:hint="eastAsia"/>
                      <w:sz w:val="24"/>
                      <w:szCs w:val="28"/>
                    </w:rPr>
                    <w:t>指在咨询研究过程中发生的支付给第三方的数据跟踪采集、数据挖掘分析、检验测试化验等费用。</w:t>
                  </w:r>
                </w:p>
                <w:p w14:paraId="40C53F54">
                  <w:pPr>
                    <w:spacing w:line="360" w:lineRule="auto"/>
                    <w:rPr>
                      <w:rFonts w:hint="eastAsia"/>
                      <w:sz w:val="24"/>
                      <w:szCs w:val="28"/>
                    </w:rPr>
                  </w:pPr>
                  <w:r>
                    <w:rPr>
                      <w:rFonts w:hint="eastAsia"/>
                      <w:b/>
                      <w:bCs/>
                      <w:sz w:val="24"/>
                      <w:szCs w:val="28"/>
                    </w:rPr>
                    <w:t>出版/文献/信息传播/知识产权事务费：</w:t>
                  </w:r>
                  <w:r>
                    <w:rPr>
                      <w:rFonts w:hint="eastAsia"/>
                      <w:sz w:val="24"/>
                      <w:szCs w:val="28"/>
                    </w:rPr>
                    <w:t>指在咨询研究过程中，需要支付的出版费、印刷费、资料费、专用软件购买费、文献检索费、专业通信费及其他知识产权事务费等。</w:t>
                  </w:r>
                </w:p>
                <w:p w14:paraId="7C4F3885">
                  <w:pPr>
                    <w:spacing w:line="360" w:lineRule="auto"/>
                    <w:rPr>
                      <w:rFonts w:hint="eastAsia"/>
                      <w:sz w:val="24"/>
                      <w:szCs w:val="28"/>
                    </w:rPr>
                  </w:pPr>
                  <w:r>
                    <w:rPr>
                      <w:rFonts w:hint="eastAsia"/>
                      <w:b/>
                      <w:bCs/>
                      <w:sz w:val="24"/>
                      <w:szCs w:val="28"/>
                    </w:rPr>
                    <w:t>会议费/差旅费/国际合作与交流费：</w:t>
                  </w:r>
                  <w:r>
                    <w:rPr>
                      <w:rFonts w:hint="eastAsia"/>
                      <w:sz w:val="24"/>
                      <w:szCs w:val="28"/>
                    </w:rPr>
                    <w:t>指在咨询研究过程中开展国内调研、组织学术研讨、协调项目（课题）等活动而发生的会议、交通、食宿等费用，以及项目研究人员出国及赴港澳台、外国专家来华及港澳台专家来内地动作（包括</w:t>
                  </w:r>
                  <w:r>
                    <w:rPr>
                      <w:rFonts w:hint="eastAsia"/>
                      <w:sz w:val="24"/>
                      <w:szCs w:val="28"/>
                      <w:lang w:eastAsia="zh-CN"/>
                    </w:rPr>
                    <w:t>应邀</w:t>
                  </w:r>
                  <w:r>
                    <w:rPr>
                      <w:rFonts w:hint="eastAsia"/>
                      <w:sz w:val="24"/>
                      <w:szCs w:val="28"/>
                    </w:rPr>
                    <w:t>参加学术交流）发生的费用。中央高校、科研院所作为项目依托单位，可按照本单位制定的差旅费、会议费具体管理规定执行。因工作需要，邀请国内外专家、学者和有关人员参加会议，对确需负担的城市间交通费、国际旅费，可由依托单位在会议费等费用中报销。</w:t>
                  </w:r>
                </w:p>
                <w:p w14:paraId="107CE796">
                  <w:pPr>
                    <w:numPr>
                      <w:ilvl w:val="0"/>
                      <w:numId w:val="1"/>
                    </w:numPr>
                    <w:spacing w:line="500" w:lineRule="exact"/>
                    <w:ind w:left="0" w:leftChars="0" w:firstLine="0" w:firstLineChars="0"/>
                    <w:rPr>
                      <w:rFonts w:hint="eastAsia"/>
                      <w:b/>
                      <w:bCs/>
                      <w:sz w:val="24"/>
                      <w:szCs w:val="28"/>
                      <w:lang w:val="en-US" w:eastAsia="zh-CN"/>
                    </w:rPr>
                  </w:pPr>
                  <w:r>
                    <w:rPr>
                      <w:rFonts w:hint="eastAsia"/>
                      <w:b/>
                      <w:bCs/>
                      <w:sz w:val="24"/>
                      <w:szCs w:val="28"/>
                      <w:lang w:val="en-US" w:eastAsia="zh-CN"/>
                    </w:rPr>
                    <w:t>劳务费(含咨询费)。指在咨询研究过程中支付给参与咨询研究任务的院士、专家的咨询费用，以及支付给直接参与项目研究的研究生、博士后、访问学者、项目(课题)聘用的研究人员、科研辅助人员等的劳务性费用。</w:t>
                  </w:r>
                </w:p>
                <w:p w14:paraId="0559C07E">
                  <w:pPr>
                    <w:numPr>
                      <w:ilvl w:val="0"/>
                      <w:numId w:val="0"/>
                    </w:numPr>
                    <w:spacing w:line="500" w:lineRule="exact"/>
                    <w:ind w:leftChars="0"/>
                    <w:rPr>
                      <w:rFonts w:hint="eastAsia"/>
                      <w:sz w:val="24"/>
                      <w:szCs w:val="28"/>
                    </w:rPr>
                  </w:pPr>
                  <w:r>
                    <w:rPr>
                      <w:rFonts w:hint="eastAsia"/>
                      <w:b/>
                      <w:bCs/>
                      <w:sz w:val="24"/>
                      <w:szCs w:val="28"/>
                    </w:rPr>
                    <w:t>专家咨询费：</w:t>
                  </w:r>
                  <w:r>
                    <w:rPr>
                      <w:rFonts w:hint="eastAsia"/>
                      <w:sz w:val="24"/>
                      <w:szCs w:val="28"/>
                    </w:rPr>
                    <w:t>指在咨询研究过程中支付给参与咨询研究任务的院士、专家的咨询费用。咨询费预算应根据咨询研究工作实际需要编制，不设比例限制。支出标准按照国家关于专家咨询费的有关规定执行。</w:t>
                  </w:r>
                </w:p>
                <w:p w14:paraId="195A232D">
                  <w:pPr>
                    <w:spacing w:line="500" w:lineRule="exact"/>
                    <w:rPr>
                      <w:rFonts w:hint="eastAsia"/>
                      <w:sz w:val="24"/>
                      <w:szCs w:val="28"/>
                    </w:rPr>
                  </w:pPr>
                  <w:r>
                    <w:rPr>
                      <w:rFonts w:hint="eastAsia"/>
                      <w:b/>
                      <w:bCs/>
                      <w:sz w:val="24"/>
                      <w:szCs w:val="28"/>
                    </w:rPr>
                    <w:t>劳务费：</w:t>
                  </w:r>
                  <w:r>
                    <w:rPr>
                      <w:rFonts w:hint="eastAsia"/>
                      <w:sz w:val="24"/>
                      <w:szCs w:val="28"/>
                    </w:rPr>
                    <w:t>指在咨询研究过程中发生的支付给直接参与项目研究的研究生、博士后、访问学者以及项目（课题）聘用的研究人员、科研辅助人员等的劳务费用，以及其社会保险补助费用。劳务费预算应根据咨询研究工作实际需要编制，不设比例限制。项目聘用人员的劳务费开支标准，参照当地科学研究和技术服务业人员平均工资水平以及在项目研究中承担的工作任务确定。</w:t>
                  </w:r>
                </w:p>
                <w:p w14:paraId="7BEA858C">
                  <w:pPr>
                    <w:spacing w:line="500" w:lineRule="exact"/>
                    <w:rPr>
                      <w:rFonts w:hint="eastAsia"/>
                      <w:sz w:val="24"/>
                      <w:szCs w:val="28"/>
                    </w:rPr>
                  </w:pPr>
                  <w:r>
                    <w:rPr>
                      <w:rFonts w:hint="eastAsia"/>
                      <w:b/>
                      <w:bCs/>
                      <w:sz w:val="24"/>
                      <w:szCs w:val="28"/>
                      <w:lang w:val="en-US" w:eastAsia="zh-CN"/>
                    </w:rPr>
                    <w:t>3.</w:t>
                  </w:r>
                  <w:r>
                    <w:rPr>
                      <w:rFonts w:hint="eastAsia"/>
                      <w:b/>
                      <w:bCs/>
                      <w:sz w:val="24"/>
                      <w:szCs w:val="28"/>
                    </w:rPr>
                    <w:t>其他费用：</w:t>
                  </w:r>
                  <w:r>
                    <w:rPr>
                      <w:rFonts w:hint="eastAsia"/>
                      <w:sz w:val="24"/>
                      <w:szCs w:val="28"/>
                    </w:rPr>
                    <w:t>指咨询研究过程中发生的除上述费用之外的其他支出（含</w:t>
                  </w:r>
                  <w:r>
                    <w:rPr>
                      <w:rFonts w:hint="eastAsia"/>
                      <w:sz w:val="24"/>
                      <w:szCs w:val="28"/>
                      <w:lang w:eastAsia="zh-CN"/>
                    </w:rPr>
                    <w:t>管理费、审计费用</w:t>
                  </w:r>
                  <w:r>
                    <w:rPr>
                      <w:rFonts w:hint="eastAsia"/>
                      <w:sz w:val="24"/>
                      <w:szCs w:val="28"/>
                    </w:rPr>
                    <w:t>等）。</w:t>
                  </w:r>
                </w:p>
                <w:p w14:paraId="34F05DAD">
                  <w:pPr>
                    <w:spacing w:line="500" w:lineRule="exact"/>
                    <w:rPr>
                      <w:rFonts w:hint="eastAsia"/>
                      <w:sz w:val="24"/>
                      <w:szCs w:val="28"/>
                    </w:rPr>
                  </w:pPr>
                  <w:r>
                    <w:rPr>
                      <w:rFonts w:hint="eastAsia"/>
                      <w:b/>
                      <w:bCs/>
                      <w:sz w:val="24"/>
                      <w:szCs w:val="28"/>
                    </w:rPr>
                    <w:t>管理费：</w:t>
                  </w:r>
                  <w:r>
                    <w:rPr>
                      <w:rFonts w:hint="eastAsia"/>
                      <w:sz w:val="24"/>
                      <w:szCs w:val="28"/>
                    </w:rPr>
                    <w:t>按照项目（课题）经费预算分段超额累退比例法核定，核定比例如下：经费预算（依托单位）在100万元及以下的部分按照8%的比例核定；超过100万元至200万元的部分按照5%的比例核定。管理费实行总额控制，由项目（课题）依托单位管理和使用。</w:t>
                  </w:r>
                </w:p>
                <w:p w14:paraId="1F6E3A29">
                  <w:pPr>
                    <w:spacing w:line="500" w:lineRule="exact"/>
                    <w:rPr>
                      <w:rFonts w:ascii="宋体" w:hAnsi="宋体" w:eastAsia="宋体" w:cs="宋体"/>
                      <w:sz w:val="24"/>
                      <w:szCs w:val="24"/>
                    </w:rPr>
                  </w:pPr>
                  <w:r>
                    <w:rPr>
                      <w:rFonts w:hint="eastAsia" w:cs="Times New Roman"/>
                      <w:b/>
                      <w:bCs/>
                      <w:sz w:val="24"/>
                      <w:szCs w:val="28"/>
                      <w:lang w:eastAsia="zh-CN"/>
                    </w:rPr>
                    <w:t>审计费用：</w:t>
                  </w:r>
                  <w:r>
                    <w:rPr>
                      <w:rFonts w:ascii="宋体" w:hAnsi="宋体" w:eastAsia="宋体" w:cs="宋体"/>
                      <w:sz w:val="24"/>
                      <w:szCs w:val="24"/>
                    </w:rPr>
                    <w:t>项目结题须完成财务专项审计并出具正式审计报告，该审计相关费用纳入项目预算统筹安排，预算额度最高不超过项目总经费的 1%。</w:t>
                  </w:r>
                </w:p>
                <w:p w14:paraId="3BDDF392">
                  <w:pPr>
                    <w:spacing w:line="500" w:lineRule="exact"/>
                    <w:rPr>
                      <w:rFonts w:hint="eastAsia"/>
                      <w:sz w:val="24"/>
                      <w:szCs w:val="28"/>
                    </w:rPr>
                  </w:pPr>
                  <w:r>
                    <w:rPr>
                      <w:rFonts w:hint="eastAsia"/>
                      <w:b/>
                      <w:bCs/>
                      <w:sz w:val="24"/>
                      <w:szCs w:val="28"/>
                    </w:rPr>
                    <w:t>开支范围：</w:t>
                  </w:r>
                  <w:r>
                    <w:rPr>
                      <w:rFonts w:hint="eastAsia"/>
                      <w:sz w:val="24"/>
                      <w:szCs w:val="28"/>
                    </w:rPr>
                    <w:t>简要说明该项预算支出费用主要用于购买何种商品、劳务或服务、计划召开的具体会议等。</w:t>
                  </w:r>
                </w:p>
                <w:p w14:paraId="59D678DD">
                  <w:pPr>
                    <w:spacing w:line="500" w:lineRule="exact"/>
                    <w:rPr>
                      <w:rFonts w:hint="eastAsia"/>
                      <w:sz w:val="24"/>
                      <w:szCs w:val="28"/>
                    </w:rPr>
                  </w:pPr>
                  <w:r>
                    <w:rPr>
                      <w:rFonts w:hint="eastAsia"/>
                      <w:b/>
                      <w:bCs/>
                      <w:sz w:val="24"/>
                      <w:szCs w:val="28"/>
                    </w:rPr>
                    <w:t>支出标准：</w:t>
                  </w:r>
                  <w:r>
                    <w:rPr>
                      <w:rFonts w:hint="eastAsia"/>
                      <w:sz w:val="24"/>
                      <w:szCs w:val="28"/>
                    </w:rPr>
                    <w:t>简要说明该项支出的单价及数量等数额标准，及其对应的文件说明。</w:t>
                  </w:r>
                </w:p>
                <w:p w14:paraId="366501C1">
                  <w:pPr>
                    <w:spacing w:line="500" w:lineRule="exact"/>
                    <w:rPr>
                      <w:sz w:val="24"/>
                      <w:szCs w:val="28"/>
                    </w:rPr>
                  </w:pPr>
                  <w:r>
                    <w:rPr>
                      <w:rFonts w:hint="eastAsia"/>
                      <w:b/>
                      <w:bCs/>
                      <w:sz w:val="24"/>
                      <w:szCs w:val="28"/>
                    </w:rPr>
                    <w:t>测算过程：</w:t>
                  </w:r>
                  <w:r>
                    <w:rPr>
                      <w:rFonts w:hint="eastAsia"/>
                      <w:sz w:val="24"/>
                      <w:szCs w:val="28"/>
                    </w:rPr>
                    <w:t>简要说明该项支出在“支出标准”和“数量”的基础上，测算出“合计”数值的过程。如“接送来项目组院士及专家来粤调研交通费”，支出标准为“按市场价，7座及以下小车，1500元/次；23座中巴，3500元/次”，数量为“12次”，测算过程及说明为“接送院士及专家的租车费用共计30000元，其中：1500元/次（7座及以下小车）×6次+3500元/次（23座中巴）×6次=30000元。”</w:t>
                  </w:r>
                </w:p>
              </w:tc>
            </w:tr>
          </w:tbl>
          <w:p w14:paraId="358DE9D2">
            <w:pPr>
              <w:spacing w:line="360" w:lineRule="exact"/>
              <w:rPr>
                <w:b/>
                <w:sz w:val="28"/>
              </w:rPr>
            </w:pPr>
            <w:r>
              <w:rPr>
                <w:rFonts w:hint="eastAsia" w:ascii="黑体" w:hAnsi="黑体" w:eastAsia="黑体" w:cs="黑体"/>
                <w:sz w:val="32"/>
                <w:szCs w:val="28"/>
              </w:rPr>
              <w:t>九、项目人员组成：</w:t>
            </w:r>
            <w:r>
              <w:rPr>
                <w:rFonts w:hint="eastAsia" w:ascii="楷体_GB2312" w:hAnsi="楷体_GB2312" w:eastAsia="楷体_GB2312" w:cs="楷体_GB2312"/>
                <w:sz w:val="24"/>
                <w:szCs w:val="28"/>
              </w:rPr>
              <w:t>（请列入项目主要参与人员，包括项目负责人、课题负责人、顾问、核心或主要研究成员、研究助理、财务助理等，所有列入人员须有本人签名，无本人签名，视为无效申请。）</w:t>
            </w:r>
          </w:p>
        </w:tc>
      </w:tr>
      <w:tr w14:paraId="7D15F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540" w:type="pct"/>
            <w:noWrap w:val="0"/>
            <w:vAlign w:val="center"/>
          </w:tcPr>
          <w:p w14:paraId="6748002F">
            <w:pPr>
              <w:jc w:val="center"/>
              <w:rPr>
                <w:rFonts w:hint="eastAsia" w:ascii="黑体" w:hAnsi="黑体" w:eastAsia="黑体" w:cs="黑体"/>
                <w:sz w:val="24"/>
              </w:rPr>
            </w:pPr>
            <w:r>
              <w:rPr>
                <w:rFonts w:hint="eastAsia" w:ascii="黑体" w:hAnsi="黑体" w:eastAsia="黑体" w:cs="黑体"/>
                <w:sz w:val="24"/>
              </w:rPr>
              <w:t>姓名</w:t>
            </w:r>
          </w:p>
        </w:tc>
        <w:tc>
          <w:tcPr>
            <w:tcW w:w="722" w:type="pct"/>
            <w:noWrap w:val="0"/>
            <w:vAlign w:val="center"/>
          </w:tcPr>
          <w:p w14:paraId="4B303989">
            <w:pPr>
              <w:jc w:val="center"/>
              <w:rPr>
                <w:rFonts w:hint="eastAsia" w:ascii="黑体" w:hAnsi="黑体" w:eastAsia="黑体" w:cs="黑体"/>
                <w:sz w:val="24"/>
              </w:rPr>
            </w:pPr>
            <w:r>
              <w:rPr>
                <w:rFonts w:hint="eastAsia" w:ascii="黑体" w:hAnsi="黑体" w:eastAsia="黑体" w:cs="黑体"/>
                <w:sz w:val="24"/>
              </w:rPr>
              <w:t>职务/</w:t>
            </w:r>
          </w:p>
          <w:p w14:paraId="59CEB603">
            <w:pPr>
              <w:jc w:val="center"/>
              <w:rPr>
                <w:rFonts w:hint="eastAsia" w:ascii="黑体" w:hAnsi="黑体" w:eastAsia="黑体" w:cs="黑体"/>
                <w:sz w:val="24"/>
              </w:rPr>
            </w:pPr>
            <w:r>
              <w:rPr>
                <w:rFonts w:hint="eastAsia" w:ascii="黑体" w:hAnsi="黑体" w:eastAsia="黑体" w:cs="黑体"/>
                <w:sz w:val="24"/>
              </w:rPr>
              <w:t>职称</w:t>
            </w:r>
          </w:p>
        </w:tc>
        <w:tc>
          <w:tcPr>
            <w:tcW w:w="581" w:type="pct"/>
            <w:noWrap w:val="0"/>
            <w:vAlign w:val="center"/>
          </w:tcPr>
          <w:p w14:paraId="26355F23">
            <w:pPr>
              <w:jc w:val="center"/>
              <w:rPr>
                <w:rFonts w:hint="eastAsia" w:ascii="黑体" w:hAnsi="黑体" w:eastAsia="黑体" w:cs="黑体"/>
                <w:sz w:val="24"/>
              </w:rPr>
            </w:pPr>
            <w:r>
              <w:rPr>
                <w:rFonts w:hint="eastAsia" w:ascii="黑体" w:hAnsi="黑体" w:eastAsia="黑体" w:cs="黑体"/>
                <w:sz w:val="24"/>
              </w:rPr>
              <w:t>专业</w:t>
            </w:r>
          </w:p>
          <w:p w14:paraId="3CB3672A">
            <w:pPr>
              <w:jc w:val="center"/>
              <w:rPr>
                <w:rFonts w:hint="eastAsia" w:ascii="黑体" w:hAnsi="黑体" w:eastAsia="黑体" w:cs="黑体"/>
                <w:sz w:val="24"/>
              </w:rPr>
            </w:pPr>
            <w:r>
              <w:rPr>
                <w:rFonts w:hint="eastAsia" w:ascii="黑体" w:hAnsi="黑体" w:eastAsia="黑体" w:cs="黑体"/>
                <w:sz w:val="24"/>
              </w:rPr>
              <w:t>专长</w:t>
            </w:r>
          </w:p>
        </w:tc>
        <w:tc>
          <w:tcPr>
            <w:tcW w:w="667" w:type="pct"/>
            <w:noWrap w:val="0"/>
            <w:vAlign w:val="center"/>
          </w:tcPr>
          <w:p w14:paraId="25776F30">
            <w:pPr>
              <w:jc w:val="center"/>
              <w:rPr>
                <w:rFonts w:ascii="黑体" w:hAnsi="黑体" w:eastAsia="黑体" w:cs="黑体"/>
                <w:sz w:val="24"/>
              </w:rPr>
            </w:pPr>
            <w:bookmarkStart w:id="0" w:name="OLE_LINK1"/>
            <w:r>
              <w:rPr>
                <w:rFonts w:hint="eastAsia" w:ascii="黑体" w:hAnsi="黑体" w:eastAsia="黑体" w:cs="黑体"/>
                <w:sz w:val="24"/>
              </w:rPr>
              <w:t>身份证号码</w:t>
            </w:r>
            <w:bookmarkEnd w:id="0"/>
          </w:p>
        </w:tc>
        <w:tc>
          <w:tcPr>
            <w:tcW w:w="718" w:type="pct"/>
            <w:noWrap w:val="0"/>
            <w:vAlign w:val="center"/>
          </w:tcPr>
          <w:p w14:paraId="635A4193">
            <w:pPr>
              <w:jc w:val="center"/>
              <w:rPr>
                <w:rFonts w:hint="eastAsia" w:ascii="黑体" w:hAnsi="黑体" w:eastAsia="黑体" w:cs="黑体"/>
                <w:sz w:val="24"/>
              </w:rPr>
            </w:pPr>
            <w:bookmarkStart w:id="1" w:name="OLE_LINK2"/>
            <w:r>
              <w:rPr>
                <w:rFonts w:hint="eastAsia" w:ascii="黑体" w:hAnsi="黑体" w:eastAsia="黑体" w:cs="黑体"/>
                <w:sz w:val="24"/>
              </w:rPr>
              <w:t>工作单位</w:t>
            </w:r>
            <w:bookmarkEnd w:id="1"/>
          </w:p>
        </w:tc>
        <w:tc>
          <w:tcPr>
            <w:tcW w:w="834" w:type="pct"/>
            <w:noWrap w:val="0"/>
            <w:vAlign w:val="center"/>
          </w:tcPr>
          <w:p w14:paraId="59B6D741">
            <w:pPr>
              <w:jc w:val="center"/>
              <w:rPr>
                <w:rFonts w:ascii="黑体" w:hAnsi="黑体" w:eastAsia="黑体" w:cs="黑体"/>
                <w:sz w:val="24"/>
              </w:rPr>
            </w:pPr>
            <w:r>
              <w:rPr>
                <w:rFonts w:hint="eastAsia" w:ascii="黑体" w:hAnsi="黑体" w:eastAsia="黑体" w:cs="黑体"/>
                <w:sz w:val="24"/>
              </w:rPr>
              <w:t>联系电话</w:t>
            </w:r>
          </w:p>
        </w:tc>
        <w:tc>
          <w:tcPr>
            <w:tcW w:w="438" w:type="pct"/>
            <w:noWrap w:val="0"/>
            <w:vAlign w:val="center"/>
          </w:tcPr>
          <w:p w14:paraId="13E76055">
            <w:pPr>
              <w:jc w:val="center"/>
              <w:rPr>
                <w:rFonts w:hint="eastAsia" w:ascii="黑体" w:hAnsi="黑体" w:eastAsia="黑体" w:cs="黑体"/>
                <w:sz w:val="24"/>
              </w:rPr>
            </w:pPr>
            <w:r>
              <w:rPr>
                <w:rFonts w:hint="eastAsia" w:ascii="黑体" w:hAnsi="黑体" w:eastAsia="黑体" w:cs="黑体"/>
                <w:sz w:val="24"/>
              </w:rPr>
              <w:t>成员类型</w:t>
            </w:r>
          </w:p>
        </w:tc>
        <w:tc>
          <w:tcPr>
            <w:tcW w:w="498" w:type="pct"/>
            <w:noWrap w:val="0"/>
            <w:vAlign w:val="center"/>
          </w:tcPr>
          <w:p w14:paraId="683E1B15">
            <w:pPr>
              <w:jc w:val="center"/>
              <w:rPr>
                <w:rFonts w:hint="eastAsia" w:ascii="黑体" w:hAnsi="黑体" w:eastAsia="黑体" w:cs="黑体"/>
                <w:sz w:val="24"/>
              </w:rPr>
            </w:pPr>
            <w:r>
              <w:rPr>
                <w:rFonts w:hint="eastAsia" w:ascii="黑体" w:hAnsi="黑体" w:eastAsia="黑体" w:cs="黑体"/>
                <w:sz w:val="24"/>
              </w:rPr>
              <w:t>本人签名</w:t>
            </w:r>
          </w:p>
        </w:tc>
      </w:tr>
      <w:tr w14:paraId="5DAF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540" w:type="pct"/>
            <w:noWrap w:val="0"/>
            <w:vAlign w:val="center"/>
          </w:tcPr>
          <w:p w14:paraId="2E7AF6C9">
            <w:pPr>
              <w:keepNext w:val="0"/>
              <w:keepLines w:val="0"/>
              <w:pageBreakBefore w:val="0"/>
              <w:widowControl w:val="0"/>
              <w:kinsoku/>
              <w:wordWrap/>
              <w:overflowPunct/>
              <w:topLinePunct w:val="0"/>
              <w:autoSpaceDE/>
              <w:autoSpaceDN/>
              <w:bidi w:val="0"/>
              <w:adjustRightInd/>
              <w:snapToGrid/>
              <w:spacing w:beforeAutospacing="0" w:afterAutospacing="0" w:line="500" w:lineRule="exact"/>
              <w:ind w:firstLine="38" w:firstLineChars="16"/>
              <w:textAlignment w:val="auto"/>
              <w:rPr>
                <w:rFonts w:hint="eastAsia"/>
                <w:sz w:val="24"/>
                <w:szCs w:val="28"/>
              </w:rPr>
            </w:pPr>
          </w:p>
        </w:tc>
        <w:tc>
          <w:tcPr>
            <w:tcW w:w="722" w:type="pct"/>
            <w:noWrap w:val="0"/>
            <w:vAlign w:val="center"/>
          </w:tcPr>
          <w:p w14:paraId="2681AEDC">
            <w:pPr>
              <w:keepNext w:val="0"/>
              <w:keepLines w:val="0"/>
              <w:pageBreakBefore w:val="0"/>
              <w:widowControl w:val="0"/>
              <w:kinsoku/>
              <w:wordWrap/>
              <w:overflowPunct/>
              <w:topLinePunct w:val="0"/>
              <w:autoSpaceDE/>
              <w:autoSpaceDN/>
              <w:bidi w:val="0"/>
              <w:adjustRightInd/>
              <w:snapToGrid/>
              <w:spacing w:beforeAutospacing="0" w:afterAutospacing="0" w:line="500" w:lineRule="exact"/>
              <w:textAlignment w:val="auto"/>
              <w:rPr>
                <w:sz w:val="24"/>
                <w:szCs w:val="28"/>
              </w:rPr>
            </w:pPr>
          </w:p>
        </w:tc>
        <w:tc>
          <w:tcPr>
            <w:tcW w:w="581" w:type="pct"/>
            <w:noWrap w:val="0"/>
            <w:vAlign w:val="center"/>
          </w:tcPr>
          <w:p w14:paraId="02604E1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667" w:type="pct"/>
            <w:noWrap w:val="0"/>
            <w:vAlign w:val="center"/>
          </w:tcPr>
          <w:p w14:paraId="7834DD6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黑体" w:hAnsi="黑体" w:eastAsia="黑体" w:cs="黑体"/>
                <w:sz w:val="24"/>
              </w:rPr>
            </w:pPr>
          </w:p>
        </w:tc>
        <w:tc>
          <w:tcPr>
            <w:tcW w:w="718" w:type="pct"/>
            <w:noWrap w:val="0"/>
            <w:vAlign w:val="center"/>
          </w:tcPr>
          <w:p w14:paraId="7C476C5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黑体" w:hAnsi="黑体" w:eastAsia="黑体" w:cs="黑体"/>
                <w:sz w:val="24"/>
              </w:rPr>
            </w:pPr>
          </w:p>
        </w:tc>
        <w:tc>
          <w:tcPr>
            <w:tcW w:w="834" w:type="pct"/>
            <w:noWrap w:val="0"/>
            <w:vAlign w:val="center"/>
          </w:tcPr>
          <w:p w14:paraId="024C651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2CC003F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6489CE0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3D6B3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540" w:type="pct"/>
            <w:noWrap w:val="0"/>
            <w:vAlign w:val="center"/>
          </w:tcPr>
          <w:p w14:paraId="5FF13DD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722" w:type="pct"/>
            <w:noWrap w:val="0"/>
            <w:vAlign w:val="center"/>
          </w:tcPr>
          <w:p w14:paraId="409C282E">
            <w:pPr>
              <w:keepNext w:val="0"/>
              <w:keepLines w:val="0"/>
              <w:pageBreakBefore w:val="0"/>
              <w:widowControl w:val="0"/>
              <w:kinsoku/>
              <w:wordWrap/>
              <w:overflowPunct/>
              <w:topLinePunct w:val="0"/>
              <w:autoSpaceDE/>
              <w:autoSpaceDN/>
              <w:bidi w:val="0"/>
              <w:adjustRightInd/>
              <w:snapToGrid/>
              <w:spacing w:beforeAutospacing="0" w:afterAutospacing="0" w:line="500" w:lineRule="exact"/>
              <w:textAlignment w:val="auto"/>
              <w:rPr>
                <w:rFonts w:ascii="宋体" w:hAnsi="宋体"/>
                <w:sz w:val="24"/>
                <w:szCs w:val="28"/>
              </w:rPr>
            </w:pPr>
          </w:p>
        </w:tc>
        <w:tc>
          <w:tcPr>
            <w:tcW w:w="581" w:type="pct"/>
            <w:noWrap w:val="0"/>
            <w:vAlign w:val="center"/>
          </w:tcPr>
          <w:p w14:paraId="388F4E7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667" w:type="pct"/>
            <w:noWrap w:val="0"/>
            <w:vAlign w:val="center"/>
          </w:tcPr>
          <w:p w14:paraId="60969A5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718" w:type="pct"/>
            <w:noWrap w:val="0"/>
            <w:vAlign w:val="center"/>
          </w:tcPr>
          <w:p w14:paraId="239656D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ascii="宋体" w:hAnsi="宋体"/>
                <w:sz w:val="24"/>
                <w:szCs w:val="28"/>
              </w:rPr>
            </w:pPr>
          </w:p>
        </w:tc>
        <w:tc>
          <w:tcPr>
            <w:tcW w:w="834" w:type="pct"/>
            <w:noWrap w:val="0"/>
            <w:vAlign w:val="center"/>
          </w:tcPr>
          <w:p w14:paraId="18308B1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52B1364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7AE21BF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7E90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3CE7C22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39837B5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7CF1DA1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1E07A1B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2F1B94B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70E4B3B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7428FF0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751341B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4E17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1BCD3F9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4FDD7F2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1ACCC9D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7526DF9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583D13A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3EAF403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3B1D78A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4AEDCFB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4253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643A2BB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3D51002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1FF474FD">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2F9CCF9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27516CE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57745D7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1ED3459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2FBA553A">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6AEE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254B7DE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1C4833E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4964EC0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683808D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610D64F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61F2AA99">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67956EF8">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1F4354E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64A5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32738E4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1C9292B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49A85CA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212BAA8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5346E6A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0070BD4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1458702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29A3324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2983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58F47EBD">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47D8E4B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279E39E3">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20043F26">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5585459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4B1B58B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2AFDA711">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365E6907">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1983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3902078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5F8ACDAB">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3B30F4E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4BFAEAE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6D0554E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77A15D9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7BFDDB6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5C76A63E">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56B8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540" w:type="pct"/>
            <w:noWrap w:val="0"/>
            <w:vAlign w:val="center"/>
          </w:tcPr>
          <w:p w14:paraId="6FDDEB45">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ascii="宋体" w:hAnsi="宋体"/>
                <w:sz w:val="24"/>
                <w:szCs w:val="28"/>
              </w:rPr>
            </w:pPr>
          </w:p>
        </w:tc>
        <w:tc>
          <w:tcPr>
            <w:tcW w:w="722" w:type="pct"/>
            <w:noWrap w:val="0"/>
            <w:vAlign w:val="center"/>
          </w:tcPr>
          <w:p w14:paraId="55DA20F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581" w:type="pct"/>
            <w:noWrap w:val="0"/>
            <w:vAlign w:val="center"/>
          </w:tcPr>
          <w:p w14:paraId="4CE00BAD">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667" w:type="pct"/>
            <w:noWrap w:val="0"/>
            <w:vAlign w:val="center"/>
          </w:tcPr>
          <w:p w14:paraId="53945F0F">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718" w:type="pct"/>
            <w:noWrap w:val="0"/>
            <w:vAlign w:val="center"/>
          </w:tcPr>
          <w:p w14:paraId="62DB3F8C">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rFonts w:hint="eastAsia"/>
                <w:sz w:val="24"/>
                <w:szCs w:val="28"/>
              </w:rPr>
            </w:pPr>
          </w:p>
        </w:tc>
        <w:tc>
          <w:tcPr>
            <w:tcW w:w="834" w:type="pct"/>
            <w:noWrap w:val="0"/>
            <w:vAlign w:val="center"/>
          </w:tcPr>
          <w:p w14:paraId="7D0B2120">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rPr>
                <w:sz w:val="24"/>
              </w:rPr>
            </w:pPr>
          </w:p>
        </w:tc>
        <w:tc>
          <w:tcPr>
            <w:tcW w:w="438" w:type="pct"/>
            <w:noWrap w:val="0"/>
            <w:vAlign w:val="center"/>
          </w:tcPr>
          <w:p w14:paraId="6F583EA4">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c>
          <w:tcPr>
            <w:tcW w:w="498" w:type="pct"/>
            <w:noWrap w:val="0"/>
            <w:vAlign w:val="center"/>
          </w:tcPr>
          <w:p w14:paraId="109F0612">
            <w:pPr>
              <w:keepNext w:val="0"/>
              <w:keepLines w:val="0"/>
              <w:pageBreakBefore w:val="0"/>
              <w:widowControl w:val="0"/>
              <w:kinsoku/>
              <w:wordWrap/>
              <w:overflowPunct/>
              <w:topLinePunct w:val="0"/>
              <w:autoSpaceDE/>
              <w:autoSpaceDN/>
              <w:bidi w:val="0"/>
              <w:adjustRightInd/>
              <w:snapToGrid/>
              <w:spacing w:beforeAutospacing="0" w:afterAutospacing="0" w:line="500" w:lineRule="exact"/>
              <w:jc w:val="center"/>
              <w:textAlignment w:val="auto"/>
            </w:pPr>
          </w:p>
        </w:tc>
      </w:tr>
      <w:tr w14:paraId="7E0BD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5000" w:type="pct"/>
            <w:gridSpan w:val="8"/>
            <w:noWrap w:val="0"/>
            <w:vAlign w:val="center"/>
          </w:tcPr>
          <w:p w14:paraId="0F97D3C9">
            <w:pPr>
              <w:spacing w:before="100" w:beforeAutospacing="1" w:after="100" w:afterAutospacing="1" w:line="520" w:lineRule="exact"/>
              <w:jc w:val="center"/>
              <w:rPr>
                <w:b/>
                <w:sz w:val="30"/>
                <w:szCs w:val="30"/>
              </w:rPr>
            </w:pPr>
            <w:r>
              <w:rPr>
                <w:rFonts w:hint="eastAsia" w:ascii="黑体" w:hAnsi="黑体" w:eastAsia="黑体" w:cs="黑体"/>
                <w:bCs/>
                <w:sz w:val="28"/>
                <w:szCs w:val="28"/>
              </w:rPr>
              <w:t>项目组联系人</w:t>
            </w:r>
          </w:p>
        </w:tc>
      </w:tr>
      <w:tr w14:paraId="6F4D0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540" w:type="pct"/>
            <w:noWrap w:val="0"/>
            <w:vAlign w:val="center"/>
          </w:tcPr>
          <w:p w14:paraId="585D0B33">
            <w:pPr>
              <w:jc w:val="center"/>
              <w:rPr>
                <w:rFonts w:hint="eastAsia" w:ascii="黑体" w:hAnsi="黑体" w:eastAsia="黑体" w:cs="黑体"/>
                <w:sz w:val="24"/>
              </w:rPr>
            </w:pPr>
            <w:r>
              <w:rPr>
                <w:rFonts w:hint="eastAsia" w:ascii="黑体" w:hAnsi="黑体" w:eastAsia="黑体" w:cs="黑体"/>
                <w:sz w:val="24"/>
              </w:rPr>
              <w:t>姓 名</w:t>
            </w:r>
          </w:p>
        </w:tc>
        <w:tc>
          <w:tcPr>
            <w:tcW w:w="722" w:type="pct"/>
            <w:noWrap w:val="0"/>
            <w:vAlign w:val="center"/>
          </w:tcPr>
          <w:p w14:paraId="6FA5219E">
            <w:pPr>
              <w:jc w:val="center"/>
              <w:rPr>
                <w:rFonts w:hint="eastAsia" w:ascii="黑体" w:hAnsi="黑体" w:eastAsia="黑体" w:cs="黑体"/>
                <w:sz w:val="24"/>
              </w:rPr>
            </w:pPr>
            <w:r>
              <w:rPr>
                <w:rFonts w:hint="eastAsia" w:ascii="黑体" w:hAnsi="黑体" w:eastAsia="黑体" w:cs="黑体"/>
                <w:sz w:val="24"/>
              </w:rPr>
              <w:t>职务职称</w:t>
            </w:r>
          </w:p>
        </w:tc>
        <w:tc>
          <w:tcPr>
            <w:tcW w:w="581" w:type="pct"/>
            <w:noWrap w:val="0"/>
            <w:vAlign w:val="center"/>
          </w:tcPr>
          <w:p w14:paraId="6DC76265">
            <w:pPr>
              <w:jc w:val="center"/>
              <w:rPr>
                <w:rFonts w:hint="eastAsia" w:ascii="黑体" w:hAnsi="黑体" w:eastAsia="黑体" w:cs="黑体"/>
                <w:sz w:val="24"/>
              </w:rPr>
            </w:pPr>
            <w:r>
              <w:rPr>
                <w:rFonts w:hint="eastAsia" w:ascii="黑体" w:hAnsi="黑体" w:eastAsia="黑体" w:cs="黑体"/>
                <w:sz w:val="24"/>
              </w:rPr>
              <w:t>专业</w:t>
            </w:r>
          </w:p>
          <w:p w14:paraId="7CEEA226">
            <w:pPr>
              <w:jc w:val="center"/>
              <w:rPr>
                <w:rFonts w:hint="eastAsia" w:ascii="黑体" w:hAnsi="黑体" w:eastAsia="黑体" w:cs="黑体"/>
                <w:sz w:val="24"/>
              </w:rPr>
            </w:pPr>
            <w:r>
              <w:rPr>
                <w:rFonts w:hint="eastAsia" w:ascii="黑体" w:hAnsi="黑体" w:eastAsia="黑体" w:cs="黑体"/>
                <w:sz w:val="24"/>
              </w:rPr>
              <w:t>专长</w:t>
            </w:r>
          </w:p>
        </w:tc>
        <w:tc>
          <w:tcPr>
            <w:tcW w:w="667" w:type="pct"/>
            <w:noWrap w:val="0"/>
            <w:vAlign w:val="center"/>
          </w:tcPr>
          <w:p w14:paraId="65BA0445">
            <w:pPr>
              <w:jc w:val="center"/>
              <w:rPr>
                <w:rFonts w:hint="eastAsia" w:ascii="黑体" w:hAnsi="黑体" w:eastAsia="黑体" w:cs="黑体"/>
                <w:sz w:val="24"/>
              </w:rPr>
            </w:pPr>
            <w:r>
              <w:rPr>
                <w:rFonts w:hint="eastAsia" w:ascii="黑体" w:hAnsi="黑体" w:eastAsia="黑体" w:cs="黑体"/>
                <w:sz w:val="24"/>
              </w:rPr>
              <w:t>身份证</w:t>
            </w:r>
          </w:p>
          <w:p w14:paraId="47DA46D5">
            <w:pPr>
              <w:jc w:val="center"/>
              <w:rPr>
                <w:rFonts w:hint="eastAsia" w:ascii="黑体" w:hAnsi="黑体" w:eastAsia="黑体" w:cs="黑体"/>
                <w:sz w:val="24"/>
              </w:rPr>
            </w:pPr>
            <w:r>
              <w:rPr>
                <w:rFonts w:hint="eastAsia" w:ascii="黑体" w:hAnsi="黑体" w:eastAsia="黑体" w:cs="黑体"/>
                <w:sz w:val="24"/>
              </w:rPr>
              <w:t>号  码</w:t>
            </w:r>
          </w:p>
        </w:tc>
        <w:tc>
          <w:tcPr>
            <w:tcW w:w="718" w:type="pct"/>
            <w:noWrap w:val="0"/>
            <w:vAlign w:val="center"/>
          </w:tcPr>
          <w:p w14:paraId="543DE25F">
            <w:pPr>
              <w:jc w:val="center"/>
              <w:rPr>
                <w:rFonts w:hint="eastAsia" w:ascii="黑体" w:hAnsi="黑体" w:eastAsia="黑体" w:cs="黑体"/>
                <w:sz w:val="24"/>
              </w:rPr>
            </w:pPr>
            <w:r>
              <w:rPr>
                <w:rFonts w:hint="eastAsia" w:ascii="黑体" w:hAnsi="黑体" w:eastAsia="黑体" w:cs="黑体"/>
                <w:sz w:val="24"/>
              </w:rPr>
              <w:t>工作单位</w:t>
            </w:r>
          </w:p>
        </w:tc>
        <w:tc>
          <w:tcPr>
            <w:tcW w:w="834" w:type="pct"/>
            <w:noWrap w:val="0"/>
            <w:vAlign w:val="center"/>
          </w:tcPr>
          <w:p w14:paraId="0807C42A">
            <w:pPr>
              <w:jc w:val="center"/>
              <w:rPr>
                <w:rFonts w:ascii="黑体" w:hAnsi="黑体" w:eastAsia="黑体" w:cs="黑体"/>
                <w:sz w:val="24"/>
              </w:rPr>
            </w:pPr>
            <w:r>
              <w:rPr>
                <w:rFonts w:hint="eastAsia" w:ascii="黑体" w:hAnsi="黑体" w:eastAsia="黑体" w:cs="黑体"/>
                <w:sz w:val="24"/>
              </w:rPr>
              <w:t>联系电话</w:t>
            </w:r>
          </w:p>
        </w:tc>
        <w:tc>
          <w:tcPr>
            <w:tcW w:w="936" w:type="pct"/>
            <w:gridSpan w:val="2"/>
            <w:noWrap w:val="0"/>
            <w:vAlign w:val="center"/>
          </w:tcPr>
          <w:p w14:paraId="2B8240CA">
            <w:pPr>
              <w:jc w:val="center"/>
              <w:rPr>
                <w:rFonts w:hint="eastAsia" w:ascii="黑体" w:hAnsi="黑体" w:eastAsia="黑体" w:cs="黑体"/>
                <w:sz w:val="24"/>
              </w:rPr>
            </w:pPr>
            <w:r>
              <w:rPr>
                <w:rFonts w:hint="eastAsia" w:ascii="黑体" w:hAnsi="黑体" w:eastAsia="黑体" w:cs="黑体"/>
                <w:sz w:val="24"/>
              </w:rPr>
              <w:t>本人签名</w:t>
            </w:r>
          </w:p>
        </w:tc>
      </w:tr>
      <w:tr w14:paraId="3EADF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540" w:type="pct"/>
            <w:noWrap w:val="0"/>
            <w:vAlign w:val="center"/>
          </w:tcPr>
          <w:p w14:paraId="1EBF6FF1">
            <w:pPr>
              <w:ind w:firstLine="38" w:firstLineChars="16"/>
              <w:jc w:val="center"/>
              <w:rPr>
                <w:sz w:val="24"/>
                <w:szCs w:val="28"/>
              </w:rPr>
            </w:pPr>
          </w:p>
        </w:tc>
        <w:tc>
          <w:tcPr>
            <w:tcW w:w="722" w:type="pct"/>
            <w:noWrap w:val="0"/>
            <w:vAlign w:val="center"/>
          </w:tcPr>
          <w:p w14:paraId="74385C71">
            <w:pPr>
              <w:rPr>
                <w:sz w:val="24"/>
                <w:szCs w:val="28"/>
              </w:rPr>
            </w:pPr>
          </w:p>
        </w:tc>
        <w:tc>
          <w:tcPr>
            <w:tcW w:w="581" w:type="pct"/>
            <w:noWrap w:val="0"/>
            <w:vAlign w:val="center"/>
          </w:tcPr>
          <w:p w14:paraId="1345BBD2">
            <w:pPr>
              <w:spacing w:before="100" w:beforeAutospacing="1" w:after="100" w:afterAutospacing="1"/>
              <w:rPr>
                <w:rFonts w:ascii="宋体" w:hAnsi="宋体"/>
                <w:sz w:val="24"/>
                <w:szCs w:val="28"/>
              </w:rPr>
            </w:pPr>
          </w:p>
        </w:tc>
        <w:tc>
          <w:tcPr>
            <w:tcW w:w="667" w:type="pct"/>
            <w:noWrap w:val="0"/>
            <w:vAlign w:val="center"/>
          </w:tcPr>
          <w:p w14:paraId="0007E0B1">
            <w:pPr>
              <w:spacing w:before="100" w:beforeAutospacing="1" w:after="100" w:afterAutospacing="1"/>
              <w:jc w:val="center"/>
              <w:rPr>
                <w:rFonts w:ascii="宋体" w:hAnsi="宋体"/>
                <w:sz w:val="24"/>
                <w:szCs w:val="28"/>
              </w:rPr>
            </w:pPr>
          </w:p>
        </w:tc>
        <w:tc>
          <w:tcPr>
            <w:tcW w:w="718" w:type="pct"/>
            <w:noWrap w:val="0"/>
            <w:vAlign w:val="center"/>
          </w:tcPr>
          <w:p w14:paraId="0C369DE8">
            <w:pPr>
              <w:spacing w:before="100" w:beforeAutospacing="1" w:after="100" w:afterAutospacing="1"/>
              <w:jc w:val="center"/>
              <w:rPr>
                <w:rFonts w:ascii="宋体" w:hAnsi="宋体"/>
                <w:sz w:val="24"/>
                <w:szCs w:val="28"/>
              </w:rPr>
            </w:pPr>
          </w:p>
        </w:tc>
        <w:tc>
          <w:tcPr>
            <w:tcW w:w="834" w:type="pct"/>
            <w:noWrap w:val="0"/>
            <w:vAlign w:val="center"/>
          </w:tcPr>
          <w:p w14:paraId="7C58E0C1">
            <w:pPr>
              <w:spacing w:before="100" w:beforeAutospacing="1" w:after="100" w:afterAutospacing="1"/>
              <w:jc w:val="center"/>
              <w:rPr>
                <w:rFonts w:ascii="宋体" w:hAnsi="宋体"/>
                <w:sz w:val="24"/>
                <w:szCs w:val="28"/>
              </w:rPr>
            </w:pPr>
          </w:p>
        </w:tc>
        <w:tc>
          <w:tcPr>
            <w:tcW w:w="936" w:type="pct"/>
            <w:gridSpan w:val="2"/>
            <w:noWrap w:val="0"/>
            <w:vAlign w:val="center"/>
          </w:tcPr>
          <w:p w14:paraId="7165B5F6">
            <w:pPr>
              <w:tabs>
                <w:tab w:val="left" w:pos="1484"/>
              </w:tabs>
              <w:jc w:val="center"/>
            </w:pPr>
          </w:p>
        </w:tc>
      </w:tr>
      <w:tr w14:paraId="0ABF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540" w:type="pct"/>
            <w:noWrap w:val="0"/>
            <w:vAlign w:val="center"/>
          </w:tcPr>
          <w:p w14:paraId="340255EB">
            <w:pPr>
              <w:ind w:firstLine="38" w:firstLineChars="16"/>
              <w:jc w:val="center"/>
              <w:rPr>
                <w:sz w:val="24"/>
                <w:szCs w:val="28"/>
              </w:rPr>
            </w:pPr>
          </w:p>
        </w:tc>
        <w:tc>
          <w:tcPr>
            <w:tcW w:w="722" w:type="pct"/>
            <w:noWrap w:val="0"/>
            <w:vAlign w:val="center"/>
          </w:tcPr>
          <w:p w14:paraId="0EE04D68">
            <w:pPr>
              <w:rPr>
                <w:sz w:val="24"/>
                <w:szCs w:val="28"/>
              </w:rPr>
            </w:pPr>
          </w:p>
        </w:tc>
        <w:tc>
          <w:tcPr>
            <w:tcW w:w="581" w:type="pct"/>
            <w:noWrap w:val="0"/>
            <w:vAlign w:val="center"/>
          </w:tcPr>
          <w:p w14:paraId="385A701E">
            <w:pPr>
              <w:spacing w:before="100" w:beforeAutospacing="1" w:after="100" w:afterAutospacing="1"/>
              <w:rPr>
                <w:rFonts w:ascii="宋体" w:hAnsi="宋体"/>
                <w:sz w:val="24"/>
                <w:szCs w:val="28"/>
              </w:rPr>
            </w:pPr>
          </w:p>
        </w:tc>
        <w:tc>
          <w:tcPr>
            <w:tcW w:w="667" w:type="pct"/>
            <w:noWrap w:val="0"/>
            <w:vAlign w:val="center"/>
          </w:tcPr>
          <w:p w14:paraId="02C36385">
            <w:pPr>
              <w:spacing w:before="100" w:beforeAutospacing="1" w:after="100" w:afterAutospacing="1"/>
              <w:jc w:val="center"/>
              <w:rPr>
                <w:rFonts w:ascii="宋体" w:hAnsi="宋体"/>
                <w:sz w:val="24"/>
                <w:szCs w:val="28"/>
              </w:rPr>
            </w:pPr>
          </w:p>
        </w:tc>
        <w:tc>
          <w:tcPr>
            <w:tcW w:w="718" w:type="pct"/>
            <w:noWrap w:val="0"/>
            <w:vAlign w:val="center"/>
          </w:tcPr>
          <w:p w14:paraId="7C32F486">
            <w:pPr>
              <w:spacing w:before="100" w:beforeAutospacing="1" w:after="100" w:afterAutospacing="1"/>
              <w:jc w:val="center"/>
              <w:rPr>
                <w:rFonts w:ascii="宋体" w:hAnsi="宋体"/>
                <w:sz w:val="24"/>
                <w:szCs w:val="28"/>
              </w:rPr>
            </w:pPr>
          </w:p>
        </w:tc>
        <w:tc>
          <w:tcPr>
            <w:tcW w:w="834" w:type="pct"/>
            <w:noWrap w:val="0"/>
            <w:vAlign w:val="center"/>
          </w:tcPr>
          <w:p w14:paraId="7944FF5A">
            <w:pPr>
              <w:spacing w:before="100" w:beforeAutospacing="1" w:after="100" w:afterAutospacing="1"/>
              <w:jc w:val="center"/>
              <w:rPr>
                <w:rFonts w:ascii="宋体" w:hAnsi="宋体"/>
                <w:sz w:val="24"/>
                <w:szCs w:val="28"/>
              </w:rPr>
            </w:pPr>
          </w:p>
        </w:tc>
        <w:tc>
          <w:tcPr>
            <w:tcW w:w="936" w:type="pct"/>
            <w:gridSpan w:val="2"/>
            <w:noWrap w:val="0"/>
            <w:vAlign w:val="center"/>
          </w:tcPr>
          <w:p w14:paraId="0D7D0CBC">
            <w:pPr>
              <w:tabs>
                <w:tab w:val="left" w:pos="1484"/>
              </w:tabs>
              <w:jc w:val="center"/>
            </w:pPr>
          </w:p>
        </w:tc>
      </w:tr>
      <w:tr w14:paraId="3A8F6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5000" w:type="pct"/>
            <w:gridSpan w:val="8"/>
            <w:noWrap w:val="0"/>
            <w:vAlign w:val="top"/>
          </w:tcPr>
          <w:p w14:paraId="04D8A20C">
            <w:pPr>
              <w:numPr>
                <w:ilvl w:val="0"/>
                <w:numId w:val="2"/>
              </w:numPr>
              <w:spacing w:after="240" w:afterLines="100"/>
              <w:rPr>
                <w:rFonts w:hint="eastAsia" w:ascii="黑体" w:hAnsi="黑体" w:eastAsia="黑体" w:cs="黑体"/>
                <w:sz w:val="32"/>
                <w:szCs w:val="28"/>
              </w:rPr>
            </w:pPr>
            <w:r>
              <w:rPr>
                <w:rFonts w:hint="eastAsia" w:ascii="黑体" w:hAnsi="黑体" w:eastAsia="黑体" w:cs="黑体"/>
                <w:sz w:val="32"/>
                <w:szCs w:val="28"/>
              </w:rPr>
              <w:t>保密要求</w:t>
            </w:r>
          </w:p>
          <w:p w14:paraId="4E088980">
            <w:pPr>
              <w:spacing w:line="480" w:lineRule="exact"/>
              <w:ind w:firstLine="640" w:firstLineChars="200"/>
              <w:rPr>
                <w:rFonts w:hint="eastAsia" w:ascii="楷体_GB2312" w:hAnsi="楷体_GB2312" w:eastAsia="楷体_GB2312" w:cs="楷体_GB2312"/>
                <w:sz w:val="32"/>
                <w:szCs w:val="36"/>
              </w:rPr>
            </w:pPr>
            <w:r>
              <w:rPr>
                <w:rFonts w:hint="eastAsia" w:ascii="楷体_GB2312" w:hAnsi="楷体_GB2312" w:eastAsia="楷体_GB2312" w:cs="楷体_GB2312"/>
                <w:sz w:val="32"/>
                <w:szCs w:val="36"/>
              </w:rPr>
              <w:t>广东研究院咨询研究项目一律为非涉密项目</w:t>
            </w:r>
          </w:p>
          <w:p w14:paraId="0852DC32">
            <w:pPr>
              <w:spacing w:line="480" w:lineRule="exact"/>
              <w:ind w:firstLine="640" w:firstLineChars="200"/>
              <w:rPr>
                <w:rFonts w:hint="eastAsia" w:ascii="楷体_GB2312" w:hAnsi="楷体_GB2312" w:eastAsia="楷体_GB2312" w:cs="楷体_GB2312"/>
                <w:sz w:val="32"/>
                <w:szCs w:val="36"/>
              </w:rPr>
            </w:pPr>
            <w:r>
              <w:rPr>
                <w:rFonts w:hint="eastAsia" w:ascii="楷体_GB2312" w:hAnsi="楷体_GB2312" w:eastAsia="楷体_GB2312" w:cs="楷体_GB2312"/>
                <w:sz w:val="32"/>
                <w:szCs w:val="36"/>
              </w:rPr>
              <w:t>本项目不涉及保密问题。</w:t>
            </w:r>
          </w:p>
          <w:p w14:paraId="2B474173">
            <w:pPr>
              <w:spacing w:after="240" w:afterLines="100"/>
              <w:rPr>
                <w:rFonts w:hint="eastAsia"/>
                <w:sz w:val="28"/>
              </w:rPr>
            </w:pPr>
          </w:p>
          <w:p w14:paraId="3C3F3FCF">
            <w:pPr>
              <w:spacing w:after="240" w:afterLines="100"/>
              <w:rPr>
                <w:rFonts w:hint="eastAsia"/>
                <w:sz w:val="28"/>
              </w:rPr>
            </w:pPr>
          </w:p>
          <w:p w14:paraId="336B27F2">
            <w:pPr>
              <w:spacing w:after="240" w:afterLines="100"/>
              <w:rPr>
                <w:sz w:val="28"/>
              </w:rPr>
            </w:pPr>
          </w:p>
          <w:p w14:paraId="4A93FD7C">
            <w:pPr>
              <w:spacing w:line="360" w:lineRule="exact"/>
              <w:ind w:firstLine="4620" w:firstLineChars="1650"/>
              <w:rPr>
                <w:rFonts w:hint="eastAsia"/>
                <w:sz w:val="28"/>
              </w:rPr>
            </w:pPr>
            <w:r>
              <w:rPr>
                <w:rFonts w:hint="eastAsia"/>
                <w:sz w:val="28"/>
              </w:rPr>
              <w:t xml:space="preserve">申请人签字：  </w:t>
            </w:r>
          </w:p>
          <w:p w14:paraId="16173D47">
            <w:pPr>
              <w:spacing w:line="360" w:lineRule="exact"/>
              <w:ind w:firstLine="4620" w:firstLineChars="1650"/>
              <w:rPr>
                <w:sz w:val="28"/>
              </w:rPr>
            </w:pPr>
          </w:p>
          <w:p w14:paraId="3876726B">
            <w:pPr>
              <w:spacing w:line="360" w:lineRule="exact"/>
              <w:ind w:firstLine="5600" w:firstLineChars="2000"/>
              <w:rPr>
                <w:rFonts w:hint="eastAsia"/>
                <w:sz w:val="28"/>
              </w:rPr>
            </w:pPr>
            <w:r>
              <w:rPr>
                <w:rFonts w:hint="eastAsia"/>
                <w:sz w:val="28"/>
              </w:rPr>
              <w:t>年    月    日</w:t>
            </w:r>
          </w:p>
        </w:tc>
      </w:tr>
      <w:tr w14:paraId="35FBA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000" w:type="pct"/>
            <w:gridSpan w:val="8"/>
            <w:noWrap w:val="0"/>
            <w:vAlign w:val="top"/>
          </w:tcPr>
          <w:p w14:paraId="18AF3BB6">
            <w:pPr>
              <w:spacing w:line="540" w:lineRule="exact"/>
              <w:jc w:val="left"/>
              <w:rPr>
                <w:rFonts w:ascii="黑体" w:hAnsi="黑体" w:eastAsia="黑体"/>
                <w:sz w:val="28"/>
              </w:rPr>
            </w:pPr>
            <w:r>
              <w:rPr>
                <w:rFonts w:hint="eastAsia" w:ascii="黑体" w:hAnsi="黑体" w:eastAsia="黑体" w:cs="黑体"/>
                <w:sz w:val="32"/>
                <w:szCs w:val="28"/>
              </w:rPr>
              <w:t>十一、申请人承诺</w:t>
            </w:r>
          </w:p>
        </w:tc>
      </w:tr>
      <w:tr w14:paraId="7804D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5000" w:type="pct"/>
            <w:gridSpan w:val="8"/>
            <w:noWrap w:val="0"/>
            <w:vAlign w:val="top"/>
          </w:tcPr>
          <w:p w14:paraId="3C04A0AE">
            <w:pPr>
              <w:spacing w:before="240" w:beforeLines="100"/>
              <w:ind w:firstLine="573"/>
              <w:rPr>
                <w:rFonts w:hint="eastAsia"/>
                <w:sz w:val="28"/>
              </w:rPr>
            </w:pPr>
          </w:p>
          <w:p w14:paraId="0BC21B38">
            <w:pPr>
              <w:spacing w:line="480" w:lineRule="exact"/>
              <w:ind w:firstLine="640" w:firstLineChars="200"/>
              <w:rPr>
                <w:rFonts w:hint="eastAsia" w:ascii="楷体_GB2312" w:hAnsi="楷体_GB2312" w:eastAsia="楷体_GB2312" w:cs="楷体_GB2312"/>
                <w:sz w:val="32"/>
                <w:szCs w:val="36"/>
              </w:rPr>
            </w:pPr>
            <w:r>
              <w:rPr>
                <w:rFonts w:hint="eastAsia" w:ascii="楷体_GB2312" w:hAnsi="楷体_GB2312" w:eastAsia="楷体_GB2312" w:cs="楷体_GB2312"/>
                <w:sz w:val="32"/>
                <w:szCs w:val="36"/>
              </w:rPr>
              <w:t>本人保证申请书内容的真实性。如果获得批准，将严格履行项目负责人职责，保证研究工作时间，认真开展研究工作，按时报送有关材料。</w:t>
            </w:r>
          </w:p>
          <w:p w14:paraId="17BF891C">
            <w:pPr>
              <w:rPr>
                <w:rFonts w:hint="eastAsia"/>
                <w:sz w:val="28"/>
              </w:rPr>
            </w:pPr>
          </w:p>
          <w:p w14:paraId="788B5379">
            <w:pPr>
              <w:rPr>
                <w:rFonts w:hint="eastAsia"/>
                <w:sz w:val="28"/>
              </w:rPr>
            </w:pPr>
          </w:p>
          <w:p w14:paraId="38FF465B">
            <w:pPr>
              <w:rPr>
                <w:rFonts w:hint="eastAsia"/>
                <w:sz w:val="28"/>
              </w:rPr>
            </w:pPr>
          </w:p>
          <w:p w14:paraId="765DE0EC">
            <w:pPr>
              <w:rPr>
                <w:rFonts w:hint="eastAsia"/>
                <w:sz w:val="28"/>
              </w:rPr>
            </w:pPr>
          </w:p>
          <w:p w14:paraId="625DF067">
            <w:pPr>
              <w:rPr>
                <w:rFonts w:hint="eastAsia"/>
                <w:sz w:val="28"/>
              </w:rPr>
            </w:pPr>
          </w:p>
          <w:p w14:paraId="283E61EB">
            <w:pPr>
              <w:spacing w:line="360" w:lineRule="exact"/>
              <w:ind w:firstLine="4620" w:firstLineChars="1650"/>
              <w:rPr>
                <w:rFonts w:hint="eastAsia"/>
                <w:sz w:val="28"/>
              </w:rPr>
            </w:pPr>
            <w:r>
              <w:rPr>
                <w:rFonts w:hint="eastAsia"/>
                <w:sz w:val="28"/>
              </w:rPr>
              <w:t xml:space="preserve"> 申请人签字：  </w:t>
            </w:r>
          </w:p>
          <w:p w14:paraId="4E8AC1AC">
            <w:pPr>
              <w:spacing w:line="360" w:lineRule="exact"/>
              <w:ind w:firstLine="4620" w:firstLineChars="1650"/>
              <w:rPr>
                <w:sz w:val="28"/>
              </w:rPr>
            </w:pPr>
          </w:p>
          <w:p w14:paraId="6553609A">
            <w:pPr>
              <w:spacing w:line="360" w:lineRule="exact"/>
              <w:ind w:firstLine="5600" w:firstLineChars="2000"/>
              <w:rPr>
                <w:rFonts w:hint="eastAsia"/>
                <w:sz w:val="28"/>
              </w:rPr>
            </w:pPr>
            <w:r>
              <w:rPr>
                <w:rFonts w:hint="eastAsia"/>
                <w:sz w:val="28"/>
              </w:rPr>
              <w:t>年    月    日</w:t>
            </w:r>
          </w:p>
        </w:tc>
      </w:tr>
      <w:tr w14:paraId="17DB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000" w:type="pct"/>
            <w:gridSpan w:val="8"/>
            <w:noWrap w:val="0"/>
            <w:vAlign w:val="center"/>
          </w:tcPr>
          <w:p w14:paraId="15D91F53">
            <w:pPr>
              <w:spacing w:line="540" w:lineRule="exact"/>
              <w:jc w:val="left"/>
              <w:rPr>
                <w:rFonts w:hint="eastAsia" w:ascii="黑体" w:hAnsi="黑体" w:eastAsia="黑体" w:cs="黑体"/>
                <w:sz w:val="32"/>
                <w:szCs w:val="28"/>
              </w:rPr>
            </w:pPr>
            <w:r>
              <w:rPr>
                <w:rFonts w:hint="eastAsia" w:ascii="黑体" w:hAnsi="黑体" w:eastAsia="黑体" w:cs="黑体"/>
                <w:sz w:val="32"/>
                <w:szCs w:val="28"/>
              </w:rPr>
              <w:t>十二、附件清单</w:t>
            </w:r>
          </w:p>
        </w:tc>
      </w:tr>
      <w:tr w14:paraId="6D1C5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5000" w:type="pct"/>
            <w:gridSpan w:val="8"/>
            <w:noWrap w:val="0"/>
            <w:vAlign w:val="top"/>
          </w:tcPr>
          <w:tbl>
            <w:tblPr>
              <w:tblStyle w:val="11"/>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3781"/>
              <w:gridCol w:w="3695"/>
            </w:tblGrid>
            <w:tr w14:paraId="46BD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15C16DF7">
                  <w:pPr>
                    <w:jc w:val="center"/>
                    <w:rPr>
                      <w:rFonts w:hint="eastAsia" w:ascii="黑体" w:hAnsi="黑体" w:eastAsia="黑体" w:cs="黑体"/>
                      <w:sz w:val="28"/>
                    </w:rPr>
                  </w:pPr>
                  <w:r>
                    <w:rPr>
                      <w:rFonts w:hint="eastAsia" w:ascii="黑体" w:hAnsi="黑体" w:eastAsia="黑体" w:cs="黑体"/>
                      <w:sz w:val="28"/>
                    </w:rPr>
                    <w:t>序号</w:t>
                  </w:r>
                </w:p>
              </w:tc>
              <w:tc>
                <w:tcPr>
                  <w:tcW w:w="2288" w:type="pct"/>
                  <w:noWrap w:val="0"/>
                  <w:vAlign w:val="center"/>
                </w:tcPr>
                <w:p w14:paraId="41BBCA9F">
                  <w:pPr>
                    <w:jc w:val="center"/>
                    <w:rPr>
                      <w:rFonts w:hint="eastAsia" w:ascii="黑体" w:hAnsi="黑体" w:eastAsia="黑体" w:cs="黑体"/>
                      <w:sz w:val="28"/>
                    </w:rPr>
                  </w:pPr>
                  <w:r>
                    <w:rPr>
                      <w:rFonts w:hint="eastAsia" w:ascii="黑体" w:hAnsi="黑体" w:eastAsia="黑体" w:cs="黑体"/>
                      <w:sz w:val="28"/>
                    </w:rPr>
                    <w:t>附件类型</w:t>
                  </w:r>
                </w:p>
              </w:tc>
              <w:tc>
                <w:tcPr>
                  <w:tcW w:w="2236" w:type="pct"/>
                  <w:noWrap w:val="0"/>
                  <w:vAlign w:val="center"/>
                </w:tcPr>
                <w:p w14:paraId="690E51CB">
                  <w:pPr>
                    <w:jc w:val="center"/>
                    <w:rPr>
                      <w:rFonts w:hint="eastAsia" w:ascii="黑体" w:hAnsi="黑体" w:eastAsia="黑体" w:cs="黑体"/>
                      <w:sz w:val="28"/>
                    </w:rPr>
                  </w:pPr>
                  <w:r>
                    <w:rPr>
                      <w:rFonts w:hint="eastAsia" w:ascii="黑体" w:hAnsi="黑体" w:eastAsia="黑体" w:cs="黑体"/>
                      <w:sz w:val="28"/>
                    </w:rPr>
                    <w:t>附件说明</w:t>
                  </w:r>
                </w:p>
              </w:tc>
            </w:tr>
            <w:tr w14:paraId="3FEC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22E3F1A0">
                  <w:pPr>
                    <w:jc w:val="center"/>
                    <w:rPr>
                      <w:rFonts w:hint="eastAsia" w:ascii="黑体" w:hAnsi="黑体" w:eastAsia="黑体" w:cs="黑体"/>
                      <w:sz w:val="28"/>
                    </w:rPr>
                  </w:pPr>
                  <w:r>
                    <w:rPr>
                      <w:rFonts w:hint="eastAsia" w:ascii="黑体" w:hAnsi="黑体" w:eastAsia="黑体" w:cs="黑体"/>
                      <w:sz w:val="28"/>
                    </w:rPr>
                    <w:t>1</w:t>
                  </w:r>
                </w:p>
              </w:tc>
              <w:tc>
                <w:tcPr>
                  <w:tcW w:w="2288" w:type="pct"/>
                  <w:noWrap w:val="0"/>
                  <w:vAlign w:val="center"/>
                </w:tcPr>
                <w:p w14:paraId="35E56FD3">
                  <w:pPr>
                    <w:rPr>
                      <w:rFonts w:hint="eastAsia" w:ascii="宋体" w:hAnsi="宋体" w:eastAsia="宋体" w:cs="宋体"/>
                      <w:sz w:val="28"/>
                    </w:rPr>
                  </w:pPr>
                  <w:r>
                    <w:rPr>
                      <w:rFonts w:hint="eastAsia" w:ascii="宋体" w:hAnsi="宋体" w:eastAsia="宋体" w:cs="宋体"/>
                      <w:sz w:val="28"/>
                    </w:rPr>
                    <w:t>依托单位统一信用代码证</w:t>
                  </w:r>
                </w:p>
              </w:tc>
              <w:tc>
                <w:tcPr>
                  <w:tcW w:w="2236" w:type="pct"/>
                  <w:noWrap w:val="0"/>
                  <w:vAlign w:val="center"/>
                </w:tcPr>
                <w:p w14:paraId="5522D744">
                  <w:pPr>
                    <w:rPr>
                      <w:rFonts w:hint="eastAsia" w:ascii="黑体" w:hAnsi="黑体" w:eastAsia="宋体" w:cs="黑体"/>
                      <w:sz w:val="28"/>
                    </w:rPr>
                  </w:pPr>
                </w:p>
              </w:tc>
            </w:tr>
            <w:tr w14:paraId="64B85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1B05F329">
                  <w:pPr>
                    <w:jc w:val="center"/>
                    <w:rPr>
                      <w:rFonts w:hint="eastAsia" w:ascii="黑体" w:hAnsi="黑体" w:eastAsia="黑体" w:cs="黑体"/>
                      <w:sz w:val="28"/>
                    </w:rPr>
                  </w:pPr>
                  <w:r>
                    <w:rPr>
                      <w:rFonts w:hint="eastAsia" w:ascii="黑体" w:hAnsi="黑体" w:eastAsia="黑体" w:cs="黑体"/>
                      <w:sz w:val="28"/>
                    </w:rPr>
                    <w:t>2</w:t>
                  </w:r>
                </w:p>
              </w:tc>
              <w:tc>
                <w:tcPr>
                  <w:tcW w:w="2288" w:type="pct"/>
                  <w:noWrap w:val="0"/>
                  <w:vAlign w:val="center"/>
                </w:tcPr>
                <w:p w14:paraId="7C706F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8"/>
                    </w:rPr>
                  </w:pPr>
                  <w:r>
                    <w:rPr>
                      <w:rFonts w:hint="eastAsia" w:ascii="宋体" w:hAnsi="宋体" w:eastAsia="宋体" w:cs="宋体"/>
                      <w:sz w:val="28"/>
                    </w:rPr>
                    <w:t>中国工程战略研究与咨询项目依托院士非人事关系所在单位申请表</w:t>
                  </w:r>
                </w:p>
              </w:tc>
              <w:tc>
                <w:tcPr>
                  <w:tcW w:w="2236" w:type="pct"/>
                  <w:noWrap w:val="0"/>
                  <w:vAlign w:val="center"/>
                </w:tcPr>
                <w:p w14:paraId="3DA612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rPr>
                  </w:pPr>
                  <w:r>
                    <w:rPr>
                      <w:rFonts w:hint="eastAsia" w:ascii="宋体" w:hAnsi="宋体" w:eastAsia="宋体" w:cs="宋体"/>
                      <w:sz w:val="28"/>
                    </w:rPr>
                    <w:t>项目依托院士非人事关系所在单位的则需提供</w:t>
                  </w:r>
                </w:p>
              </w:tc>
            </w:tr>
            <w:tr w14:paraId="0749C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3AAA75F6">
                  <w:pPr>
                    <w:jc w:val="center"/>
                    <w:rPr>
                      <w:rFonts w:hint="eastAsia" w:ascii="黑体" w:hAnsi="黑体" w:eastAsia="黑体" w:cs="黑体"/>
                      <w:sz w:val="28"/>
                    </w:rPr>
                  </w:pPr>
                  <w:r>
                    <w:rPr>
                      <w:rFonts w:hint="eastAsia" w:ascii="黑体" w:hAnsi="黑体" w:eastAsia="黑体" w:cs="黑体"/>
                      <w:sz w:val="28"/>
                    </w:rPr>
                    <w:t>3</w:t>
                  </w:r>
                </w:p>
              </w:tc>
              <w:tc>
                <w:tcPr>
                  <w:tcW w:w="2288" w:type="pct"/>
                  <w:noWrap w:val="0"/>
                  <w:vAlign w:val="center"/>
                </w:tcPr>
                <w:p w14:paraId="162D602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黑体" w:hAnsi="黑体" w:eastAsia="黑体" w:cs="黑体"/>
                      <w:sz w:val="28"/>
                      <w:lang w:val="en-US" w:eastAsia="zh-CN"/>
                    </w:rPr>
                  </w:pPr>
                  <w:r>
                    <w:rPr>
                      <w:rFonts w:hint="eastAsia" w:ascii="宋体" w:hAnsi="宋体" w:eastAsia="宋体" w:cs="宋体"/>
                      <w:sz w:val="28"/>
                      <w:lang w:val="en-US" w:eastAsia="zh-CN"/>
                    </w:rPr>
                    <w:t>非院士项目（子课题）负责人须提供正高级专业技术职称证书</w:t>
                  </w:r>
                </w:p>
              </w:tc>
              <w:tc>
                <w:tcPr>
                  <w:tcW w:w="2236" w:type="pct"/>
                  <w:noWrap w:val="0"/>
                  <w:vAlign w:val="top"/>
                </w:tcPr>
                <w:p w14:paraId="1EE9AA42">
                  <w:pPr>
                    <w:rPr>
                      <w:rFonts w:hint="eastAsia" w:ascii="黑体" w:hAnsi="黑体" w:eastAsia="黑体" w:cs="黑体"/>
                      <w:sz w:val="28"/>
                    </w:rPr>
                  </w:pPr>
                </w:p>
              </w:tc>
            </w:tr>
            <w:tr w14:paraId="0918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63F73BAA">
                  <w:pPr>
                    <w:jc w:val="center"/>
                    <w:rPr>
                      <w:rFonts w:hint="eastAsia" w:ascii="黑体" w:hAnsi="黑体" w:eastAsia="黑体" w:cs="黑体"/>
                      <w:sz w:val="28"/>
                      <w:lang w:val="en-US" w:eastAsia="zh-CN"/>
                    </w:rPr>
                  </w:pPr>
                  <w:r>
                    <w:rPr>
                      <w:rFonts w:hint="eastAsia" w:ascii="黑体" w:hAnsi="黑体" w:eastAsia="黑体" w:cs="黑体"/>
                      <w:sz w:val="28"/>
                      <w:lang w:val="en-US" w:eastAsia="zh-CN"/>
                    </w:rPr>
                    <w:t>4</w:t>
                  </w:r>
                </w:p>
              </w:tc>
              <w:tc>
                <w:tcPr>
                  <w:tcW w:w="2288" w:type="pct"/>
                  <w:noWrap w:val="0"/>
                  <w:vAlign w:val="center"/>
                </w:tcPr>
                <w:p w14:paraId="4D6E0CA3">
                  <w:pPr>
                    <w:rPr>
                      <w:rFonts w:hint="eastAsia" w:ascii="黑体" w:hAnsi="黑体" w:eastAsia="黑体" w:cs="黑体"/>
                      <w:sz w:val="28"/>
                    </w:rPr>
                  </w:pPr>
                </w:p>
              </w:tc>
              <w:tc>
                <w:tcPr>
                  <w:tcW w:w="2236" w:type="pct"/>
                  <w:noWrap w:val="0"/>
                  <w:vAlign w:val="top"/>
                </w:tcPr>
                <w:p w14:paraId="6BE8F0B9">
                  <w:pPr>
                    <w:rPr>
                      <w:rFonts w:hint="eastAsia" w:ascii="黑体" w:hAnsi="黑体" w:eastAsia="黑体" w:cs="黑体"/>
                      <w:sz w:val="28"/>
                    </w:rPr>
                  </w:pPr>
                </w:p>
              </w:tc>
            </w:tr>
            <w:tr w14:paraId="014B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46DD781D">
                  <w:pPr>
                    <w:jc w:val="center"/>
                    <w:rPr>
                      <w:rFonts w:hint="eastAsia" w:ascii="黑体" w:hAnsi="黑体" w:eastAsia="黑体" w:cs="黑体"/>
                      <w:sz w:val="28"/>
                      <w:lang w:val="en-US" w:eastAsia="zh-CN"/>
                    </w:rPr>
                  </w:pPr>
                  <w:r>
                    <w:rPr>
                      <w:rFonts w:hint="eastAsia" w:ascii="黑体" w:hAnsi="黑体" w:eastAsia="黑体" w:cs="黑体"/>
                      <w:sz w:val="28"/>
                      <w:lang w:val="en-US" w:eastAsia="zh-CN"/>
                    </w:rPr>
                    <w:t>5</w:t>
                  </w:r>
                </w:p>
              </w:tc>
              <w:tc>
                <w:tcPr>
                  <w:tcW w:w="2288" w:type="pct"/>
                  <w:noWrap w:val="0"/>
                  <w:vAlign w:val="center"/>
                </w:tcPr>
                <w:p w14:paraId="5A208644">
                  <w:pPr>
                    <w:rPr>
                      <w:rFonts w:hint="eastAsia" w:ascii="黑体" w:hAnsi="黑体" w:eastAsia="黑体" w:cs="黑体"/>
                      <w:sz w:val="28"/>
                    </w:rPr>
                  </w:pPr>
                </w:p>
              </w:tc>
              <w:tc>
                <w:tcPr>
                  <w:tcW w:w="2236" w:type="pct"/>
                  <w:noWrap w:val="0"/>
                  <w:vAlign w:val="top"/>
                </w:tcPr>
                <w:p w14:paraId="58A69409">
                  <w:pPr>
                    <w:rPr>
                      <w:rFonts w:hint="eastAsia" w:ascii="黑体" w:hAnsi="黑体" w:eastAsia="黑体" w:cs="黑体"/>
                      <w:sz w:val="28"/>
                    </w:rPr>
                  </w:pPr>
                </w:p>
              </w:tc>
            </w:tr>
            <w:tr w14:paraId="53A0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475" w:type="pct"/>
                  <w:noWrap w:val="0"/>
                  <w:vAlign w:val="center"/>
                </w:tcPr>
                <w:p w14:paraId="0BD9BD34">
                  <w:pPr>
                    <w:jc w:val="center"/>
                    <w:rPr>
                      <w:rFonts w:hint="default" w:ascii="黑体" w:hAnsi="黑体" w:eastAsia="黑体" w:cs="黑体"/>
                      <w:sz w:val="28"/>
                      <w:lang w:val="en-US" w:eastAsia="zh-CN"/>
                    </w:rPr>
                  </w:pPr>
                  <w:r>
                    <w:rPr>
                      <w:rFonts w:hint="eastAsia" w:ascii="黑体" w:hAnsi="黑体" w:eastAsia="黑体" w:cs="黑体"/>
                      <w:sz w:val="28"/>
                      <w:lang w:val="en-US" w:eastAsia="zh-CN"/>
                    </w:rPr>
                    <w:t>...</w:t>
                  </w:r>
                </w:p>
              </w:tc>
              <w:tc>
                <w:tcPr>
                  <w:tcW w:w="2288" w:type="pct"/>
                  <w:noWrap w:val="0"/>
                  <w:vAlign w:val="center"/>
                </w:tcPr>
                <w:p w14:paraId="1F80EC8F">
                  <w:pPr>
                    <w:rPr>
                      <w:rFonts w:hint="eastAsia" w:ascii="黑体" w:hAnsi="黑体" w:eastAsia="黑体" w:cs="黑体"/>
                      <w:sz w:val="28"/>
                    </w:rPr>
                  </w:pPr>
                </w:p>
              </w:tc>
              <w:tc>
                <w:tcPr>
                  <w:tcW w:w="2236" w:type="pct"/>
                  <w:noWrap w:val="0"/>
                  <w:vAlign w:val="top"/>
                </w:tcPr>
                <w:p w14:paraId="410CBEEB">
                  <w:pPr>
                    <w:rPr>
                      <w:rFonts w:hint="eastAsia" w:ascii="黑体" w:hAnsi="黑体" w:eastAsia="黑体" w:cs="黑体"/>
                      <w:sz w:val="28"/>
                    </w:rPr>
                  </w:pPr>
                </w:p>
              </w:tc>
            </w:tr>
          </w:tbl>
          <w:p w14:paraId="4D680606">
            <w:pPr>
              <w:spacing w:before="240" w:beforeLines="100"/>
              <w:rPr>
                <w:rFonts w:hint="eastAsia" w:eastAsia="宋体" w:cs="Times New Roman"/>
                <w:sz w:val="28"/>
              </w:rPr>
            </w:pPr>
          </w:p>
        </w:tc>
      </w:tr>
    </w:tbl>
    <w:p w14:paraId="16DB0FB6">
      <w:pPr>
        <w:spacing w:line="20" w:lineRule="exact"/>
        <w:rPr>
          <w:rFonts w:hint="eastAsia"/>
        </w:rPr>
      </w:pPr>
    </w:p>
    <w:sectPr>
      <w:pgSz w:w="11905" w:h="16838"/>
      <w:pgMar w:top="2041" w:right="1814" w:bottom="1701" w:left="1814" w:header="850" w:footer="1134" w:gutter="0"/>
      <w:pgNumType w:fmt="decimal"/>
      <w:cols w:space="720" w:num="1"/>
      <w:titlePg/>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 w:name="楷体">
    <w:panose1 w:val="02010609060101010101"/>
    <w:charset w:val="86"/>
    <w:family w:val="modern"/>
    <w:pitch w:val="default"/>
    <w:sig w:usb0="800002BF" w:usb1="38CF7CFA" w:usb2="00000016" w:usb3="00000000" w:csb0="00040001" w:csb1="00000000"/>
  </w:font>
  <w:font w:name="Helvetica">
    <w:altName w:val="Arial"/>
    <w:panose1 w:val="00000000000000000000"/>
    <w:charset w:val="00"/>
    <w:family w:val="swiss"/>
    <w:pitch w:val="default"/>
    <w:sig w:usb0="00000000" w:usb1="00000000" w:usb2="00000000" w:usb3="00000000" w:csb0="2000019F" w:csb1="4F010000"/>
  </w:font>
  <w:font w:name="等线">
    <w:panose1 w:val="02010600030101010101"/>
    <w:charset w:val="86"/>
    <w:family w:val="auto"/>
    <w:pitch w:val="default"/>
    <w:sig w:usb0="A00002BF" w:usb1="38CF7CFA" w:usb2="00000016" w:usb3="00000000" w:csb0="0004000F" w:csb1="0000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09476">
    <w:pPr>
      <w:pStyle w:val="7"/>
      <w:wordWrap w:val="0"/>
      <w:jc w:val="right"/>
      <w:rPr>
        <w:rFonts w:ascii="华文中宋" w:hAnsi="华文中宋" w:eastAsia="华文中宋" w:cs="华文中宋"/>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posOffset>4324350</wp:posOffset>
              </wp:positionH>
              <wp:positionV relativeFrom="paragraph">
                <wp:posOffset>123825</wp:posOffset>
              </wp:positionV>
              <wp:extent cx="1828800" cy="1828800"/>
              <wp:effectExtent l="0" t="0" r="0" b="0"/>
              <wp:wrapNone/>
              <wp:docPr id="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B8ACDD1">
                          <w:pPr>
                            <w:pStyle w:val="7"/>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3</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left:340.5pt;margin-top:9.75pt;height:144pt;width:144pt;mso-position-horizontal-relative:margin;mso-wrap-style:none;z-index:251659264;mso-width-relative:page;mso-height-relative:page;" filled="f" stroked="f" coordsize="21600,21600" o:gfxdata="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kz8CXWAAAACgEAAA8AAAAA&#10;AAAAAQAgAAAAIgAAAGRycy9kb3ducmV2LnhtbFBLAQIUABQAAAAIAIdO4kDIXPlT3QEAAL4DAAAO&#10;AAAAAAAAAAEAIAAAACUBAABkcnMvZTJvRG9jLnhtbFBLBQYAAAAABgAGAFkBAAB0BQAAAAA=&#10;">
              <v:fill on="f" focussize="0,0"/>
              <v:stroke on="f"/>
              <v:imagedata o:title=""/>
              <o:lock v:ext="edit" aspectratio="f"/>
              <v:textbox inset="0mm,0mm,0mm,0mm" style="mso-fit-shape-to-text:t;">
                <w:txbxContent>
                  <w:p w14:paraId="2B8ACDD1">
                    <w:pPr>
                      <w:pStyle w:val="7"/>
                      <w:rPr>
                        <w:rFonts w:hint="eastAsia" w:ascii="华文中宋" w:hAnsi="华文中宋" w:eastAsia="华文中宋" w:cs="华文中宋"/>
                        <w:sz w:val="28"/>
                        <w:szCs w:val="28"/>
                        <w:lang w:val="en-US"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3</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5F842">
    <w:pPr>
      <w:pStyle w:val="7"/>
      <w:wordWrap w:val="0"/>
      <w:ind w:right="560"/>
      <w:rPr>
        <w:rFonts w:ascii="华文中宋" w:hAnsi="华文中宋" w:eastAsia="华文中宋" w:cs="华文中宋"/>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posOffset>0</wp:posOffset>
              </wp:positionH>
              <wp:positionV relativeFrom="paragraph">
                <wp:posOffset>123825</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1300D31">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4</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left:0pt;margin-top:9.75pt;height:144pt;width:144pt;mso-position-horizontal-relative:margin;mso-wrap-style:none;z-index:251660288;mso-width-relative:page;mso-height-relative:page;" filled="f" stroked="f" coordsize="21600,21600" o:gfxdata="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nxvOdQAAAAHAQAADwAAAAAA&#10;AAABACAAAAAiAAAAZHJzL2Rvd25yZXYueG1sUEsBAhQAFAAAAAgAh07iQKlZKKXeAQAAvgMAAA4A&#10;AAAAAAAAAQAgAAAAIwEAAGRycy9lMm9Eb2MueG1sUEsFBgAAAAAGAAYAWQEAAHMFAAAAAA==&#10;">
              <v:fill on="f" focussize="0,0"/>
              <v:stroke on="f"/>
              <v:imagedata o:title=""/>
              <o:lock v:ext="edit" aspectratio="f"/>
              <v:textbox inset="0mm,0mm,0mm,0mm" style="mso-fit-shape-to-text:t;">
                <w:txbxContent>
                  <w:p w14:paraId="51300D31">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4</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8CDA4">
    <w:pPr>
      <w:pStyle w:val="7"/>
      <w:wordWrap w:val="0"/>
      <w:jc w:val="both"/>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A1F12">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2</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wps:txbx>
                    <wps:bodyPr vert="horz" wrap="none" lIns="0" tIns="0" rIns="0" bIns="0" anchor="t" anchorCtr="0" upright="0">
                      <a:spAutoFit/>
                    </wps:bodyPr>
                  </wps:wsp>
                </a:graphicData>
              </a:graphic>
            </wp:anchor>
          </w:drawing>
        </mc:Choice>
        <mc:Fallback>
          <w:pict>
            <v:shape id="文本框 9"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zPGzs3gEAAL4DAAAOAAAAAAAA&#10;AAEAIAAAAB4BAABkcnMvZTJvRG9jLnhtbFBLBQYAAAAABgAGAFkBAABuBQAAAAA=&#10;">
              <v:fill on="f" focussize="0,0"/>
              <v:stroke on="f"/>
              <v:imagedata o:title=""/>
              <o:lock v:ext="edit" aspectratio="f"/>
              <v:textbox inset="0mm,0mm,0mm,0mm" style="mso-fit-shape-to-text:t;">
                <w:txbxContent>
                  <w:p w14:paraId="1F1A1F12">
                    <w:pPr>
                      <w:pStyle w:val="7"/>
                      <w:rPr>
                        <w:rFonts w:hint="eastAsia" w:ascii="华文中宋" w:hAnsi="华文中宋" w:eastAsia="华文中宋" w:cs="华文中宋"/>
                        <w:sz w:val="28"/>
                        <w:szCs w:val="28"/>
                        <w:lang w:eastAsia="zh-CN"/>
                      </w:rPr>
                    </w:pPr>
                    <w:r>
                      <w:rPr>
                        <w:rFonts w:hint="eastAsia" w:ascii="华文中宋" w:hAnsi="华文中宋" w:eastAsia="华文中宋" w:cs="华文中宋"/>
                        <w:sz w:val="28"/>
                        <w:szCs w:val="28"/>
                        <w:lang w:eastAsia="zh-CN"/>
                      </w:rPr>
                      <w:t>—</w:t>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rPr>
                      <w:fldChar w:fldCharType="begin"/>
                    </w:r>
                    <w:r>
                      <w:rPr>
                        <w:rFonts w:hint="eastAsia" w:ascii="华文中宋" w:hAnsi="华文中宋" w:eastAsia="华文中宋" w:cs="华文中宋"/>
                        <w:sz w:val="28"/>
                        <w:szCs w:val="28"/>
                      </w:rPr>
                      <w:instrText xml:space="preserve"> PAGE  \* MERGEFORMAT </w:instrText>
                    </w:r>
                    <w:r>
                      <w:rPr>
                        <w:rFonts w:hint="eastAsia" w:ascii="华文中宋" w:hAnsi="华文中宋" w:eastAsia="华文中宋" w:cs="华文中宋"/>
                        <w:sz w:val="28"/>
                        <w:szCs w:val="28"/>
                      </w:rPr>
                      <w:fldChar w:fldCharType="separate"/>
                    </w:r>
                    <w:r>
                      <w:rPr>
                        <w:rFonts w:hint="eastAsia" w:ascii="华文中宋" w:hAnsi="华文中宋" w:eastAsia="华文中宋" w:cs="华文中宋"/>
                        <w:sz w:val="28"/>
                        <w:szCs w:val="28"/>
                      </w:rPr>
                      <w:t>2</w:t>
                    </w:r>
                    <w:r>
                      <w:rPr>
                        <w:rFonts w:hint="eastAsia" w:ascii="华文中宋" w:hAnsi="华文中宋" w:eastAsia="华文中宋" w:cs="华文中宋"/>
                        <w:sz w:val="28"/>
                        <w:szCs w:val="28"/>
                      </w:rPr>
                      <w:fldChar w:fldCharType="end"/>
                    </w:r>
                    <w:r>
                      <w:rPr>
                        <w:rFonts w:hint="eastAsia" w:ascii="华文中宋" w:hAnsi="华文中宋" w:eastAsia="华文中宋" w:cs="华文中宋"/>
                        <w:sz w:val="28"/>
                        <w:szCs w:val="28"/>
                        <w:lang w:val="en-US" w:eastAsia="zh-CN"/>
                      </w:rPr>
                      <w:t xml:space="preserve">  </w:t>
                    </w:r>
                    <w:r>
                      <w:rPr>
                        <w:rFonts w:hint="eastAsia" w:ascii="华文中宋" w:hAnsi="华文中宋" w:eastAsia="华文中宋" w:cs="华文中宋"/>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C26C14"/>
    <w:multiLevelType w:val="singleLevel"/>
    <w:tmpl w:val="FEC26C14"/>
    <w:lvl w:ilvl="0" w:tentative="0">
      <w:start w:val="10"/>
      <w:numFmt w:val="chineseCounting"/>
      <w:suff w:val="nothing"/>
      <w:lvlText w:val="%1、"/>
      <w:lvlJc w:val="left"/>
      <w:rPr>
        <w:rFonts w:hint="eastAsia"/>
      </w:rPr>
    </w:lvl>
  </w:abstractNum>
  <w:abstractNum w:abstractNumId="1">
    <w:nsid w:val="7E56D1F3"/>
    <w:multiLevelType w:val="singleLevel"/>
    <w:tmpl w:val="7E56D1F3"/>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evenAndOddHeaders w:val="1"/>
  <w:drawingGridHorizontalSpacing w:val="210"/>
  <w:drawingGridVerticalSpacing w:val="-7946"/>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8132CC"/>
    <w:rsid w:val="0B717E94"/>
    <w:rsid w:val="0EDD34DE"/>
    <w:rsid w:val="10545EBA"/>
    <w:rsid w:val="1D5D6C6E"/>
    <w:rsid w:val="1E6508D4"/>
    <w:rsid w:val="39B27BEB"/>
    <w:rsid w:val="3F5055D5"/>
    <w:rsid w:val="46E25100"/>
    <w:rsid w:val="4BE77467"/>
    <w:rsid w:val="4C217485"/>
    <w:rsid w:val="4E7328E5"/>
    <w:rsid w:val="4F6D6AD2"/>
    <w:rsid w:val="567B70F9"/>
    <w:rsid w:val="58CE7D1B"/>
    <w:rsid w:val="5E396302"/>
    <w:rsid w:val="6122738D"/>
    <w:rsid w:val="6D2D6EE2"/>
    <w:rsid w:val="6E1F45C4"/>
    <w:rsid w:val="701E1080"/>
    <w:rsid w:val="77BB1B2E"/>
    <w:rsid w:val="7DFFA4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annotation text"/>
    <w:basedOn w:val="1"/>
    <w:qFormat/>
    <w:uiPriority w:val="0"/>
    <w:pPr>
      <w:jc w:val="left"/>
    </w:pPr>
    <w:rPr>
      <w:rFonts w:ascii="Calibri" w:hAnsi="Calibri" w:eastAsia="宋体" w:cs="Times New Roman"/>
      <w:szCs w:val="24"/>
    </w:rPr>
  </w:style>
  <w:style w:type="paragraph" w:styleId="5">
    <w:name w:val="Body Text"/>
    <w:basedOn w:val="1"/>
    <w:unhideWhenUsed/>
    <w:qFormat/>
    <w:uiPriority w:val="99"/>
    <w:pPr>
      <w:spacing w:after="120"/>
    </w:pPr>
  </w:style>
  <w:style w:type="paragraph" w:styleId="6">
    <w:name w:val="Date"/>
    <w:basedOn w:val="1"/>
    <w:next w:val="1"/>
    <w:qFormat/>
    <w:uiPriority w:val="0"/>
    <w:rPr>
      <w:rFonts w:ascii="Calibri" w:hAnsi="Calibri" w:eastAsia="宋体" w:cs="Times New Roman"/>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w:basedOn w:val="5"/>
    <w:qFormat/>
    <w:uiPriority w:val="0"/>
    <w:pPr>
      <w:spacing w:after="140" w:line="276" w:lineRule="auto"/>
      <w:ind w:firstLine="420" w:firstLineChars="100"/>
    </w:pPr>
    <w:rPr>
      <w:rFonts w:ascii="Calibri" w:hAnsi="Calibri" w:eastAsia="宋体"/>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_Style 4"/>
    <w:qFormat/>
    <w:uiPriority w:val="1"/>
    <w:pPr>
      <w:widowControl w:val="0"/>
      <w:ind w:firstLine="200" w:firstLineChars="200"/>
      <w:jc w:val="both"/>
    </w:pPr>
    <w:rPr>
      <w:rFonts w:ascii="Calibri" w:hAnsi="Calibri"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3069</Words>
  <Characters>3091</Characters>
  <Lines>0</Lines>
  <Paragraphs>0</Paragraphs>
  <TotalTime>0</TotalTime>
  <ScaleCrop>false</ScaleCrop>
  <LinksUpToDate>false</LinksUpToDate>
  <CharactersWithSpaces>3114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39394</dc:creator>
  <cp:lastModifiedBy>韩明明</cp:lastModifiedBy>
  <cp:lastPrinted>2026-07-16T09:25:00Z</cp:lastPrinted>
  <dcterms:modified xsi:type="dcterms:W3CDTF">2026-08-20T04:16:16Z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eyJoZGlkIjoiNTE5ZDk1MjBjZDUyZWVjNmFkNTJiNWNlODJiZTIyYzEiLCJ1c2VySWQiOiI0MjgzNDQ0ODUifQ==</vt:lpwstr>
  </property>
  <property fmtid="{D5CDD505-2E9C-101B-9397-08002B2CF9AE}" pid="4" name="ICV">
    <vt:lpwstr>6D39ED2BECD74B528F5CE9F11F6078CE_13</vt:lpwstr>
  </property>
</Properties>
</file>