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2"/>
          <w:szCs w:val="40"/>
        </w:rPr>
      </w:pPr>
      <w:r>
        <w:rPr>
          <w:rFonts w:hint="eastAsia" w:ascii="仿宋" w:hAnsi="仿宋" w:eastAsia="仿宋" w:cs="仿宋"/>
          <w:b/>
          <w:bCs/>
          <w:sz w:val="32"/>
          <w:szCs w:val="40"/>
        </w:rPr>
        <w:t>附件2</w:t>
      </w:r>
    </w:p>
    <w:p>
      <w:pPr>
        <w:jc w:val="center"/>
        <w:rPr>
          <w:rFonts w:hint="eastAsia" w:ascii="仿宋" w:hAnsi="仿宋" w:eastAsia="仿宋" w:cs="仿宋"/>
          <w:b/>
          <w:bCs/>
          <w:sz w:val="36"/>
          <w:szCs w:val="44"/>
        </w:rPr>
      </w:pPr>
      <w:r>
        <w:rPr>
          <w:rFonts w:hint="eastAsia" w:ascii="仿宋" w:hAnsi="仿宋" w:eastAsia="仿宋" w:cs="仿宋"/>
          <w:b/>
          <w:bCs/>
          <w:sz w:val="36"/>
          <w:szCs w:val="44"/>
        </w:rPr>
        <w:t>2023年全民国家安全教育日生物安全宣传教育工作开展情况和亮点成效统计表</w:t>
      </w:r>
    </w:p>
    <w:p>
      <w:pPr>
        <w:jc w:val="both"/>
        <w:rPr>
          <w:rFonts w:hint="eastAsia" w:ascii="仿宋" w:hAnsi="仿宋" w:eastAsia="仿宋" w:cs="仿宋"/>
          <w:b w:val="0"/>
          <w:bCs w:val="0"/>
          <w:sz w:val="32"/>
          <w:szCs w:val="40"/>
        </w:rPr>
      </w:pPr>
    </w:p>
    <w:p>
      <w:pPr>
        <w:jc w:val="both"/>
        <w:rPr>
          <w:rFonts w:hint="eastAsia" w:ascii="仿宋" w:hAnsi="仿宋" w:eastAsia="仿宋" w:cs="仿宋"/>
          <w:b w:val="0"/>
          <w:bCs w:val="0"/>
          <w:sz w:val="32"/>
          <w:szCs w:val="40"/>
        </w:rPr>
      </w:pPr>
      <w:r>
        <w:rPr>
          <w:rFonts w:hint="eastAsia" w:ascii="仿宋" w:hAnsi="仿宋" w:eastAsia="仿宋" w:cs="仿宋"/>
          <w:b w:val="0"/>
          <w:bCs w:val="0"/>
          <w:sz w:val="32"/>
          <w:szCs w:val="40"/>
        </w:rPr>
        <w:t>填报单位：</w:t>
      </w:r>
      <w:r>
        <w:rPr>
          <w:rFonts w:hint="eastAsia" w:ascii="仿宋" w:hAnsi="仿宋" w:eastAsia="仿宋" w:cs="仿宋"/>
          <w:b w:val="0"/>
          <w:bCs w:val="0"/>
          <w:sz w:val="32"/>
          <w:szCs w:val="40"/>
          <w:lang w:eastAsia="zh-CN"/>
        </w:rPr>
        <w:t>（</w:t>
      </w:r>
      <w:r>
        <w:rPr>
          <w:rFonts w:hint="eastAsia" w:ascii="仿宋" w:hAnsi="仿宋" w:eastAsia="仿宋" w:cs="仿宋"/>
          <w:b w:val="0"/>
          <w:bCs w:val="0"/>
          <w:sz w:val="32"/>
          <w:szCs w:val="40"/>
          <w:lang w:val="en-US" w:eastAsia="zh-CN"/>
        </w:rPr>
        <w:t>盖章</w:t>
      </w:r>
      <w:r>
        <w:rPr>
          <w:rFonts w:hint="eastAsia" w:ascii="仿宋" w:hAnsi="仿宋" w:eastAsia="仿宋" w:cs="仿宋"/>
          <w:b w:val="0"/>
          <w:bCs w:val="0"/>
          <w:sz w:val="32"/>
          <w:szCs w:val="40"/>
          <w:lang w:eastAsia="zh-CN"/>
        </w:rPr>
        <w:t>）</w:t>
      </w:r>
      <w:r>
        <w:rPr>
          <w:rFonts w:hint="eastAsia" w:ascii="仿宋" w:hAnsi="仿宋" w:eastAsia="仿宋" w:cs="仿宋"/>
          <w:b w:val="0"/>
          <w:bCs w:val="0"/>
          <w:sz w:val="32"/>
          <w:szCs w:val="40"/>
        </w:rPr>
        <w:t xml:space="preserve">               填 报 人 </w:t>
      </w:r>
      <w:bookmarkStart w:id="0" w:name="_GoBack"/>
      <w:bookmarkEnd w:id="0"/>
      <w:r>
        <w:rPr>
          <w:rFonts w:hint="eastAsia" w:ascii="仿宋" w:hAnsi="仿宋" w:eastAsia="仿宋" w:cs="仿宋"/>
          <w:b w:val="0"/>
          <w:bCs w:val="0"/>
          <w:sz w:val="32"/>
          <w:szCs w:val="40"/>
        </w:rPr>
        <w:t>：</w:t>
      </w:r>
      <w:r>
        <w:rPr>
          <w:rFonts w:hint="eastAsia" w:ascii="仿宋" w:hAnsi="仿宋" w:eastAsia="仿宋" w:cs="仿宋"/>
          <w:b w:val="0"/>
          <w:bCs w:val="0"/>
          <w:sz w:val="32"/>
          <w:szCs w:val="40"/>
          <w:lang w:val="en-US" w:eastAsia="zh-CN"/>
        </w:rPr>
        <w:t xml:space="preserve">                  </w:t>
      </w:r>
      <w:r>
        <w:rPr>
          <w:rFonts w:hint="eastAsia" w:ascii="仿宋" w:hAnsi="仿宋" w:eastAsia="仿宋" w:cs="仿宋"/>
          <w:b w:val="0"/>
          <w:bCs w:val="0"/>
          <w:sz w:val="32"/>
          <w:szCs w:val="40"/>
        </w:rPr>
        <w:t>联系方式：</w:t>
      </w:r>
    </w:p>
    <w:tbl>
      <w:tblPr>
        <w:tblStyle w:val="3"/>
        <w:tblpPr w:leftFromText="180" w:rightFromText="180" w:vertAnchor="text" w:horzAnchor="page" w:tblpX="1359" w:tblpY="2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pPr>
              <w:jc w:val="center"/>
              <w:rPr>
                <w:rFonts w:hint="eastAsia" w:ascii="仿宋" w:hAnsi="仿宋" w:eastAsia="仿宋" w:cs="仿宋"/>
                <w:b/>
                <w:bCs/>
                <w:sz w:val="28"/>
                <w:szCs w:val="36"/>
                <w:vertAlign w:val="baseline"/>
              </w:rPr>
            </w:pPr>
            <w:r>
              <w:rPr>
                <w:rFonts w:hint="eastAsia" w:ascii="仿宋" w:hAnsi="仿宋" w:eastAsia="仿宋" w:cs="仿宋"/>
                <w:b/>
                <w:bCs/>
                <w:sz w:val="28"/>
                <w:szCs w:val="36"/>
                <w:vertAlign w:val="baseline"/>
              </w:rPr>
              <w:t>宣传教育内容和形式</w:t>
            </w:r>
          </w:p>
        </w:tc>
        <w:tc>
          <w:tcPr>
            <w:tcW w:w="4725" w:type="dxa"/>
          </w:tcPr>
          <w:p>
            <w:pPr>
              <w:jc w:val="center"/>
              <w:rPr>
                <w:rFonts w:hint="eastAsia" w:ascii="仿宋" w:hAnsi="仿宋" w:eastAsia="仿宋" w:cs="仿宋"/>
                <w:b/>
                <w:bCs/>
                <w:sz w:val="28"/>
                <w:szCs w:val="36"/>
                <w:vertAlign w:val="baseline"/>
              </w:rPr>
            </w:pPr>
            <w:r>
              <w:rPr>
                <w:rFonts w:hint="eastAsia" w:ascii="仿宋" w:hAnsi="仿宋" w:eastAsia="仿宋" w:cs="仿宋"/>
                <w:b/>
                <w:bCs/>
                <w:sz w:val="28"/>
                <w:szCs w:val="36"/>
                <w:vertAlign w:val="baseline"/>
              </w:rPr>
              <w:t>主要亮点和成效</w:t>
            </w:r>
          </w:p>
        </w:tc>
        <w:tc>
          <w:tcPr>
            <w:tcW w:w="4725" w:type="dxa"/>
          </w:tcPr>
          <w:p>
            <w:pPr>
              <w:jc w:val="center"/>
              <w:rPr>
                <w:rFonts w:hint="eastAsia" w:ascii="仿宋" w:hAnsi="仿宋" w:eastAsia="仿宋" w:cs="仿宋"/>
                <w:b/>
                <w:bCs/>
                <w:sz w:val="28"/>
                <w:szCs w:val="36"/>
                <w:vertAlign w:val="baseline"/>
              </w:rPr>
            </w:pPr>
            <w:r>
              <w:rPr>
                <w:rFonts w:hint="eastAsia" w:ascii="仿宋" w:hAnsi="仿宋" w:eastAsia="仿宋" w:cs="仿宋"/>
                <w:b/>
                <w:bCs/>
                <w:sz w:val="28"/>
                <w:szCs w:val="36"/>
                <w:vertAlign w:val="baseline"/>
              </w:rPr>
              <w:t>下一步计划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trPr>
        <w:tc>
          <w:tcPr>
            <w:tcW w:w="4724" w:type="dxa"/>
            <w:vAlign w:val="center"/>
          </w:tcPr>
          <w:p>
            <w:pPr>
              <w:jc w:val="center"/>
              <w:rPr>
                <w:rFonts w:hint="eastAsia" w:ascii="仿宋" w:hAnsi="仿宋" w:eastAsia="仿宋" w:cs="仿宋"/>
                <w:b/>
                <w:bCs/>
                <w:sz w:val="32"/>
                <w:szCs w:val="40"/>
                <w:vertAlign w:val="baseline"/>
              </w:rPr>
            </w:pPr>
          </w:p>
        </w:tc>
        <w:tc>
          <w:tcPr>
            <w:tcW w:w="4725" w:type="dxa"/>
            <w:vAlign w:val="center"/>
          </w:tcPr>
          <w:p>
            <w:pPr>
              <w:jc w:val="center"/>
              <w:rPr>
                <w:rFonts w:hint="eastAsia" w:ascii="仿宋" w:hAnsi="仿宋" w:eastAsia="仿宋" w:cs="仿宋"/>
                <w:b/>
                <w:bCs/>
                <w:sz w:val="32"/>
                <w:szCs w:val="40"/>
                <w:vertAlign w:val="baseline"/>
              </w:rPr>
            </w:pPr>
          </w:p>
        </w:tc>
        <w:tc>
          <w:tcPr>
            <w:tcW w:w="4725" w:type="dxa"/>
            <w:vAlign w:val="center"/>
          </w:tcPr>
          <w:p>
            <w:pPr>
              <w:jc w:val="center"/>
              <w:rPr>
                <w:rFonts w:hint="eastAsia" w:ascii="仿宋" w:hAnsi="仿宋" w:eastAsia="仿宋" w:cs="仿宋"/>
                <w:b/>
                <w:bCs/>
                <w:sz w:val="32"/>
                <w:szCs w:val="40"/>
                <w:vertAlign w:val="baseline"/>
              </w:rPr>
            </w:pPr>
          </w:p>
        </w:tc>
      </w:tr>
    </w:tbl>
    <w:p>
      <w:pPr>
        <w:jc w:val="both"/>
        <w:rPr>
          <w:rFonts w:hint="eastAsia" w:ascii="仿宋" w:hAnsi="仿宋" w:eastAsia="仿宋" w:cs="仿宋"/>
          <w:b/>
          <w:bCs/>
          <w:sz w:val="32"/>
          <w:szCs w:val="4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ThhZWVhZTdmNmU0MmU4MTNiOTc3NGQyMDUwMDIifQ=="/>
  </w:docVars>
  <w:rsids>
    <w:rsidRoot w:val="0D2F3FA8"/>
    <w:rsid w:val="0D2F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78</Characters>
  <Lines>0</Lines>
  <Paragraphs>0</Paragraphs>
  <TotalTime>1</TotalTime>
  <ScaleCrop>false</ScaleCrop>
  <LinksUpToDate>false</LinksUpToDate>
  <CharactersWithSpaces>114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2023-04-14T02:59:00Z</dcterms:created>
  <dc:creator>Regen</dc:creator>
  <cp:lastModifiedBy>Regen</cp:lastModifiedBy>
  <dcterms:modified xsi:type="dcterms:W3CDTF">2023-04-14T03:02:43Z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3713F13F62BE4132B0BF1990C18D4A13_11</vt:lpwstr>
  </property>
</Properties>
</file>