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831E2">
      <w:pPr>
        <w:pStyle w:val="3"/>
        <w:spacing w:after="156" w:afterLines="50"/>
        <w:rPr>
          <w:rFonts w:hint="eastAsia"/>
        </w:rPr>
      </w:pPr>
      <w:bookmarkStart w:id="0" w:name="_GoBack"/>
      <w:bookmarkEnd w:id="0"/>
      <w:r>
        <w:rPr>
          <w:rFonts w:hint="eastAsia"/>
        </w:rPr>
        <w:t>广东省农业科技</w:t>
      </w:r>
      <w:r>
        <w:rPr>
          <w:rFonts w:hint="eastAsia"/>
          <w:lang w:eastAsia="zh"/>
        </w:rPr>
        <w:t>成果</w:t>
      </w:r>
      <w:r>
        <w:rPr>
          <w:rFonts w:hint="eastAsia"/>
        </w:rPr>
        <w:t xml:space="preserve">验证需求征集表 </w:t>
      </w:r>
    </w:p>
    <w:tbl>
      <w:tblPr>
        <w:tblStyle w:val="11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13" w:type="dxa"/>
          <w:left w:w="113" w:type="dxa"/>
          <w:bottom w:w="113" w:type="dxa"/>
          <w:right w:w="113" w:type="dxa"/>
        </w:tblCellMar>
      </w:tblPr>
      <w:tblGrid>
        <w:gridCol w:w="1560"/>
        <w:gridCol w:w="2652"/>
        <w:gridCol w:w="1157"/>
        <w:gridCol w:w="3420"/>
      </w:tblGrid>
      <w:tr w14:paraId="2540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90" w:hRule="atLeast"/>
        </w:trPr>
        <w:tc>
          <w:tcPr>
            <w:tcW w:w="1560" w:type="dxa"/>
            <w:vAlign w:val="center"/>
          </w:tcPr>
          <w:p w14:paraId="539E87F0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1"/>
                <w:szCs w:val="21"/>
              </w:rPr>
            </w:pP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申报单位</w:t>
            </w:r>
          </w:p>
        </w:tc>
        <w:tc>
          <w:tcPr>
            <w:tcW w:w="7229" w:type="dxa"/>
            <w:gridSpan w:val="3"/>
            <w:vAlign w:val="center"/>
          </w:tcPr>
          <w:p w14:paraId="03D1DE0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0D867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90" w:hRule="atLeast"/>
        </w:trPr>
        <w:tc>
          <w:tcPr>
            <w:tcW w:w="1560" w:type="dxa"/>
            <w:vAlign w:val="center"/>
          </w:tcPr>
          <w:p w14:paraId="32B1A46B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合作单位</w:t>
            </w:r>
          </w:p>
        </w:tc>
        <w:tc>
          <w:tcPr>
            <w:tcW w:w="7229" w:type="dxa"/>
            <w:gridSpan w:val="3"/>
            <w:vAlign w:val="center"/>
          </w:tcPr>
          <w:p w14:paraId="63FD7536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sz w:val="21"/>
                <w:szCs w:val="21"/>
              </w:rPr>
              <w:t>（可填写多个，无合作单位则填“无”）</w:t>
            </w:r>
          </w:p>
        </w:tc>
      </w:tr>
      <w:tr w14:paraId="4FE7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377" w:hRule="atLeast"/>
        </w:trPr>
        <w:tc>
          <w:tcPr>
            <w:tcW w:w="1560" w:type="dxa"/>
            <w:vAlign w:val="center"/>
          </w:tcPr>
          <w:p w14:paraId="7AC4D9F5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1"/>
                <w:szCs w:val="21"/>
              </w:rPr>
            </w:pP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单位性质</w:t>
            </w:r>
          </w:p>
        </w:tc>
        <w:tc>
          <w:tcPr>
            <w:tcW w:w="7229" w:type="dxa"/>
            <w:gridSpan w:val="3"/>
            <w:vAlign w:val="center"/>
          </w:tcPr>
          <w:p w14:paraId="6CEA7919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□科研院所 □高等院校 □农业科技企业 □新型农业经营主体</w:t>
            </w:r>
          </w:p>
          <w:p w14:paraId="7A349FE7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1"/>
                <w:szCs w:val="21"/>
                <w:lang w:eastAsia="zh"/>
              </w:rPr>
            </w:pP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□其他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，</w:t>
            </w:r>
            <w:r>
              <w:rPr>
                <w:rFonts w:ascii="仿宋_GB2312" w:hAnsi="仿宋_GB2312" w:cs="仿宋_GB2312"/>
                <w:color w:val="0F1115"/>
                <w:kern w:val="0"/>
                <w:sz w:val="21"/>
                <w:szCs w:val="21"/>
                <w:lang w:bidi="ar"/>
              </w:rPr>
              <w:t>请具体填写：</w:t>
            </w:r>
            <w:r>
              <w:rPr>
                <w:rFonts w:ascii="仿宋_GB2312" w:hAnsi="仿宋_GB2312" w:cs="仿宋_GB2312"/>
                <w:color w:val="0F1115"/>
                <w:kern w:val="0"/>
                <w:sz w:val="21"/>
                <w:szCs w:val="21"/>
                <w:u w:val="single"/>
                <w:lang w:bidi="ar"/>
              </w:rPr>
              <w:t xml:space="preserve">                           </w:t>
            </w:r>
          </w:p>
        </w:tc>
      </w:tr>
      <w:tr w14:paraId="28E8B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90" w:hRule="atLeast"/>
        </w:trPr>
        <w:tc>
          <w:tcPr>
            <w:tcW w:w="1560" w:type="dxa"/>
            <w:vAlign w:val="center"/>
          </w:tcPr>
          <w:p w14:paraId="76F95CDF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1"/>
                <w:szCs w:val="21"/>
              </w:rPr>
              <w:t>负责人</w:t>
            </w:r>
          </w:p>
        </w:tc>
        <w:tc>
          <w:tcPr>
            <w:tcW w:w="2652" w:type="dxa"/>
            <w:vAlign w:val="center"/>
          </w:tcPr>
          <w:p w14:paraId="576CDBA2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0632C32D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联系电话</w:t>
            </w:r>
          </w:p>
        </w:tc>
        <w:tc>
          <w:tcPr>
            <w:tcW w:w="3420" w:type="dxa"/>
            <w:vAlign w:val="center"/>
          </w:tcPr>
          <w:p w14:paraId="64764959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712E4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90" w:hRule="atLeast"/>
        </w:trPr>
        <w:tc>
          <w:tcPr>
            <w:tcW w:w="1560" w:type="dxa"/>
            <w:vAlign w:val="center"/>
          </w:tcPr>
          <w:p w14:paraId="02D166C8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联系人</w:t>
            </w:r>
          </w:p>
        </w:tc>
        <w:tc>
          <w:tcPr>
            <w:tcW w:w="2652" w:type="dxa"/>
            <w:vAlign w:val="center"/>
          </w:tcPr>
          <w:p w14:paraId="3660B124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  <w:tc>
          <w:tcPr>
            <w:tcW w:w="1157" w:type="dxa"/>
            <w:vAlign w:val="center"/>
          </w:tcPr>
          <w:p w14:paraId="36788B8C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联系电话</w:t>
            </w:r>
          </w:p>
        </w:tc>
        <w:tc>
          <w:tcPr>
            <w:tcW w:w="3420" w:type="dxa"/>
            <w:vAlign w:val="center"/>
          </w:tcPr>
          <w:p w14:paraId="498E3FB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1F58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00" w:hRule="atLeast"/>
        </w:trPr>
        <w:tc>
          <w:tcPr>
            <w:tcW w:w="1560" w:type="dxa"/>
            <w:vAlign w:val="center"/>
          </w:tcPr>
          <w:p w14:paraId="187BFA9D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1"/>
                <w:szCs w:val="21"/>
              </w:rPr>
            </w:pP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  <w:lang w:eastAsia="zh"/>
              </w:rPr>
              <w:t>成果</w:t>
            </w: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名称</w:t>
            </w:r>
          </w:p>
        </w:tc>
        <w:tc>
          <w:tcPr>
            <w:tcW w:w="7229" w:type="dxa"/>
            <w:gridSpan w:val="3"/>
            <w:vAlign w:val="center"/>
          </w:tcPr>
          <w:p w14:paraId="674A101B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</w:p>
        </w:tc>
      </w:tr>
      <w:tr w14:paraId="16D99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395" w:hRule="atLeast"/>
        </w:trPr>
        <w:tc>
          <w:tcPr>
            <w:tcW w:w="1560" w:type="dxa"/>
            <w:vAlign w:val="center"/>
          </w:tcPr>
          <w:p w14:paraId="2C25F17C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类别</w:t>
            </w:r>
          </w:p>
        </w:tc>
        <w:tc>
          <w:tcPr>
            <w:tcW w:w="7229" w:type="dxa"/>
            <w:gridSpan w:val="3"/>
            <w:vAlign w:val="center"/>
          </w:tcPr>
          <w:p w14:paraId="46ADDBE4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sz w:val="21"/>
                <w:szCs w:val="21"/>
              </w:rPr>
              <w:t>□种养品种类 □农机装备类 □绿色植保类 □加工仓储类 □智慧农业类</w:t>
            </w:r>
          </w:p>
        </w:tc>
      </w:tr>
      <w:tr w14:paraId="2621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363" w:hRule="atLeast"/>
        </w:trPr>
        <w:tc>
          <w:tcPr>
            <w:tcW w:w="1560" w:type="dxa"/>
            <w:vAlign w:val="center"/>
          </w:tcPr>
          <w:p w14:paraId="355049CB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sz w:val="21"/>
                <w:szCs w:val="21"/>
              </w:rPr>
            </w:pPr>
            <w:r>
              <w:rPr>
                <w:rFonts w:ascii="仿宋_GB2312" w:hAnsi="仿宋_GB2312" w:cs="仿宋_GB2312"/>
                <w:b/>
                <w:bCs/>
                <w:color w:val="0F1115"/>
                <w:kern w:val="0"/>
                <w:sz w:val="21"/>
                <w:szCs w:val="21"/>
                <w:lang w:bidi="ar"/>
              </w:rPr>
              <w:t>知识产权情况</w:t>
            </w:r>
          </w:p>
        </w:tc>
        <w:tc>
          <w:tcPr>
            <w:tcW w:w="7229" w:type="dxa"/>
            <w:gridSpan w:val="3"/>
            <w:vAlign w:val="center"/>
          </w:tcPr>
          <w:p w14:paraId="642BB873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0F1115"/>
                <w:kern w:val="0"/>
                <w:sz w:val="21"/>
                <w:szCs w:val="21"/>
                <w:lang w:bidi="ar"/>
              </w:rPr>
            </w:pPr>
            <w:r>
              <w:rPr>
                <w:rFonts w:ascii="仿宋_GB2312" w:hAnsi="仿宋_GB2312" w:cs="仿宋_GB2312"/>
                <w:color w:val="0F1115"/>
                <w:kern w:val="0"/>
                <w:sz w:val="21"/>
                <w:szCs w:val="21"/>
                <w:lang w:bidi="ar"/>
              </w:rPr>
              <w:t xml:space="preserve">□ 专利 □ 品种权 □ 软件著作权 </w:t>
            </w:r>
            <w:r>
              <w:rPr>
                <w:rFonts w:ascii="仿宋_GB2312" w:hAnsi="仿宋_GB2312" w:cs="仿宋_GB2312"/>
                <w:color w:val="0F1115"/>
                <w:kern w:val="0"/>
                <w:sz w:val="21"/>
                <w:szCs w:val="21"/>
                <w:lang w:eastAsia="zh" w:bidi="ar"/>
              </w:rPr>
              <w:t>□</w:t>
            </w:r>
            <w:r>
              <w:rPr>
                <w:rFonts w:ascii="仿宋_GB2312" w:hAnsi="仿宋_GB2312" w:cs="仿宋_GB2312"/>
                <w:color w:val="0F1115"/>
                <w:kern w:val="0"/>
                <w:sz w:val="21"/>
                <w:szCs w:val="21"/>
                <w:lang w:bidi="ar"/>
              </w:rPr>
              <w:t xml:space="preserve"> 其他</w:t>
            </w:r>
          </w:p>
          <w:p w14:paraId="7C500D75">
            <w:pPr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sz w:val="21"/>
                <w:szCs w:val="21"/>
              </w:rPr>
            </w:pPr>
            <w:r>
              <w:rPr>
                <w:rFonts w:ascii="仿宋_GB2312" w:hAnsi="仿宋_GB2312" w:cs="仿宋_GB2312"/>
                <w:color w:val="0F1115"/>
                <w:kern w:val="0"/>
                <w:sz w:val="21"/>
                <w:szCs w:val="21"/>
                <w:lang w:bidi="ar"/>
              </w:rPr>
              <w:t>请具体填写：</w:t>
            </w:r>
            <w:r>
              <w:rPr>
                <w:rFonts w:ascii="仿宋_GB2312" w:hAnsi="仿宋_GB2312" w:cs="仿宋_GB2312"/>
                <w:color w:val="0F1115"/>
                <w:kern w:val="0"/>
                <w:sz w:val="21"/>
                <w:szCs w:val="21"/>
                <w:u w:val="single"/>
                <w:lang w:bidi="ar"/>
              </w:rPr>
              <w:t xml:space="preserve">                           </w:t>
            </w:r>
          </w:p>
        </w:tc>
      </w:tr>
      <w:tr w14:paraId="083BD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184" w:hRule="atLeast"/>
        </w:trPr>
        <w:tc>
          <w:tcPr>
            <w:tcW w:w="1560" w:type="dxa"/>
            <w:vAlign w:val="center"/>
          </w:tcPr>
          <w:p w14:paraId="64CB8F89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  <w:lang w:eastAsia="zh"/>
              </w:rPr>
            </w:pP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  <w:lang w:eastAsia="zh"/>
              </w:rPr>
              <w:t>拟解决的问题</w:t>
            </w:r>
          </w:p>
        </w:tc>
        <w:tc>
          <w:tcPr>
            <w:tcW w:w="7229" w:type="dxa"/>
            <w:gridSpan w:val="3"/>
          </w:tcPr>
          <w:p w14:paraId="704E55BB">
            <w:pPr>
              <w:spacing w:line="240" w:lineRule="auto"/>
              <w:ind w:firstLine="0" w:firstLineChars="0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</w:pP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bidi="ar"/>
              </w:rPr>
              <w:t>（简述该成果拟解决的实际生产痛点</w:t>
            </w:r>
            <w:r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bidi="ar"/>
              </w:rPr>
              <w:t>，限300-500字。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 w:bidi="ar"/>
              </w:rPr>
              <w:t>）</w:t>
            </w:r>
          </w:p>
        </w:tc>
      </w:tr>
      <w:tr w14:paraId="27852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592" w:hRule="atLeast"/>
        </w:trPr>
        <w:tc>
          <w:tcPr>
            <w:tcW w:w="1560" w:type="dxa"/>
            <w:vAlign w:val="center"/>
          </w:tcPr>
          <w:p w14:paraId="7A505BCA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  <w:lang w:eastAsia="zh"/>
              </w:rPr>
            </w:pP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成果</w:t>
            </w: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  <w:lang w:eastAsia="zh"/>
              </w:rPr>
              <w:t>概况</w:t>
            </w:r>
          </w:p>
        </w:tc>
        <w:tc>
          <w:tcPr>
            <w:tcW w:w="7229" w:type="dxa"/>
            <w:gridSpan w:val="3"/>
          </w:tcPr>
          <w:p w14:paraId="77DE558E">
            <w:pPr>
              <w:spacing w:line="240" w:lineRule="auto"/>
              <w:ind w:firstLine="0" w:firstLineChars="0"/>
              <w:rPr>
                <w:rFonts w:hint="eastAsia" w:ascii="仿宋_GB2312" w:hAnsi="仿宋_GB2312" w:cs="仿宋_GB2312"/>
                <w:sz w:val="21"/>
                <w:szCs w:val="21"/>
                <w:lang w:eastAsia="zh"/>
              </w:rPr>
            </w:pP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对该成果进行简要介绍，包括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当前应用情况、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成果成熟度情况等</w:t>
            </w:r>
            <w:r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，限500</w:t>
            </w:r>
            <w:r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-1000</w:t>
            </w:r>
            <w:r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字。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）</w:t>
            </w:r>
          </w:p>
        </w:tc>
      </w:tr>
      <w:tr w14:paraId="23111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08" w:hRule="atLeast"/>
        </w:trPr>
        <w:tc>
          <w:tcPr>
            <w:tcW w:w="1560" w:type="dxa"/>
            <w:vAlign w:val="center"/>
          </w:tcPr>
          <w:p w14:paraId="3B55154D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适宜区域</w:t>
            </w:r>
          </w:p>
        </w:tc>
        <w:tc>
          <w:tcPr>
            <w:tcW w:w="7229" w:type="dxa"/>
            <w:gridSpan w:val="3"/>
            <w:vAlign w:val="center"/>
          </w:tcPr>
          <w:p w14:paraId="4A1F0509">
            <w:pPr>
              <w:spacing w:line="240" w:lineRule="auto"/>
              <w:ind w:firstLine="0" w:firstLineChars="0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□全省适宜 □区域适宜（______） □特定县市适宜（______）</w:t>
            </w:r>
          </w:p>
        </w:tc>
      </w:tr>
      <w:tr w14:paraId="34797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408" w:hRule="atLeast"/>
        </w:trPr>
        <w:tc>
          <w:tcPr>
            <w:tcW w:w="1560" w:type="dxa"/>
            <w:vAlign w:val="center"/>
          </w:tcPr>
          <w:p w14:paraId="60C021DB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b/>
                <w:bCs/>
                <w:sz w:val="21"/>
                <w:szCs w:val="21"/>
                <w:lang w:eastAsia="zh"/>
              </w:rPr>
              <w:t>拟验证周期</w:t>
            </w:r>
          </w:p>
        </w:tc>
        <w:tc>
          <w:tcPr>
            <w:tcW w:w="7229" w:type="dxa"/>
            <w:gridSpan w:val="3"/>
            <w:vAlign w:val="center"/>
          </w:tcPr>
          <w:p w14:paraId="45DFC445">
            <w:pPr>
              <w:spacing w:line="240" w:lineRule="auto"/>
              <w:ind w:firstLine="0" w:firstLineChars="0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（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如：需连续验证几个月或几个生长季）</w:t>
            </w:r>
          </w:p>
        </w:tc>
      </w:tr>
      <w:tr w14:paraId="1A26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147" w:hRule="atLeast"/>
        </w:trPr>
        <w:tc>
          <w:tcPr>
            <w:tcW w:w="1560" w:type="dxa"/>
            <w:vAlign w:val="center"/>
          </w:tcPr>
          <w:p w14:paraId="322EF24A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  <w:lang w:eastAsia="zh"/>
              </w:rPr>
              <w:t>核心验证需求及</w:t>
            </w: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  <w:lang w:bidi="ar"/>
              </w:rPr>
              <w:t>预期成效</w:t>
            </w:r>
          </w:p>
        </w:tc>
        <w:tc>
          <w:tcPr>
            <w:tcW w:w="7229" w:type="dxa"/>
            <w:gridSpan w:val="3"/>
          </w:tcPr>
          <w:p w14:paraId="4E11C10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（</w:t>
            </w:r>
            <w:r>
              <w:rPr>
                <w:rFonts w:ascii="仿宋_GB2312" w:hAnsi="仿宋_GB2312" w:cs="仿宋_GB2312"/>
                <w:color w:val="0F1115"/>
                <w:kern w:val="0"/>
                <w:sz w:val="21"/>
                <w:szCs w:val="21"/>
              </w:rPr>
              <w:t>列出</w:t>
            </w:r>
            <w:r>
              <w:rPr>
                <w:rFonts w:ascii="仿宋_GB2312" w:hAnsi="仿宋_GB2312" w:cs="仿宋_GB2312"/>
                <w:color w:val="0F1115"/>
                <w:kern w:val="0"/>
                <w:sz w:val="21"/>
                <w:szCs w:val="21"/>
                <w:lang w:eastAsia="zh"/>
              </w:rPr>
              <w:t>该成果在真实生产场景下预期达到的成效，可从区域适应性、技术有效性、经济可行性、体系适配性四个维度考虑</w:t>
            </w:r>
            <w:r>
              <w:rPr>
                <w:rFonts w:ascii="仿宋_GB2312" w:hAnsi="仿宋_GB2312" w:cs="仿宋_GB2312"/>
                <w:color w:val="0F1115"/>
                <w:kern w:val="0"/>
                <w:sz w:val="21"/>
                <w:szCs w:val="21"/>
              </w:rPr>
              <w:t>）</w:t>
            </w:r>
          </w:p>
        </w:tc>
      </w:tr>
      <w:tr w14:paraId="3607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2550" w:hRule="atLeast"/>
        </w:trPr>
        <w:tc>
          <w:tcPr>
            <w:tcW w:w="1560" w:type="dxa"/>
            <w:vAlign w:val="center"/>
          </w:tcPr>
          <w:p w14:paraId="5D02FCA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  <w:lang w:eastAsia="zh"/>
              </w:rPr>
              <w:t>验证场所条件</w:t>
            </w:r>
          </w:p>
        </w:tc>
        <w:tc>
          <w:tcPr>
            <w:tcW w:w="7229" w:type="dxa"/>
            <w:gridSpan w:val="3"/>
          </w:tcPr>
          <w:p w14:paraId="56A293AA">
            <w:pPr>
              <w:spacing w:line="240" w:lineRule="auto"/>
              <w:ind w:firstLine="0" w:firstLineChars="0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简述对验证场所及其配套设备的要求，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如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：地域、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土壤类型、气候条件、种养规模、设施要求、生长季节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、产业类型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等）</w:t>
            </w:r>
          </w:p>
        </w:tc>
      </w:tr>
      <w:tr w14:paraId="2F658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901" w:hRule="atLeast"/>
        </w:trPr>
        <w:tc>
          <w:tcPr>
            <w:tcW w:w="1560" w:type="dxa"/>
            <w:vAlign w:val="center"/>
          </w:tcPr>
          <w:p w14:paraId="623DA95D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配合与技术支持说明</w:t>
            </w:r>
          </w:p>
        </w:tc>
        <w:tc>
          <w:tcPr>
            <w:tcW w:w="7229" w:type="dxa"/>
            <w:gridSpan w:val="3"/>
          </w:tcPr>
          <w:p w14:paraId="72973F55">
            <w:pPr>
              <w:spacing w:line="240" w:lineRule="auto"/>
              <w:ind w:firstLine="0" w:firstLineChars="0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（申报单位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可</w:t>
            </w:r>
            <w:r>
              <w:rPr>
                <w:rFonts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提供的支持，如：提供验证物资、派驻技术人员现场指导等）</w:t>
            </w:r>
          </w:p>
        </w:tc>
      </w:tr>
      <w:tr w14:paraId="5EB03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824" w:hRule="atLeast"/>
        </w:trPr>
        <w:tc>
          <w:tcPr>
            <w:tcW w:w="1560" w:type="dxa"/>
            <w:vAlign w:val="center"/>
          </w:tcPr>
          <w:p w14:paraId="64AA8631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附件清单</w:t>
            </w:r>
          </w:p>
        </w:tc>
        <w:tc>
          <w:tcPr>
            <w:tcW w:w="7229" w:type="dxa"/>
            <w:gridSpan w:val="3"/>
          </w:tcPr>
          <w:p w14:paraId="7CEAE1CF">
            <w:pPr>
              <w:spacing w:line="240" w:lineRule="auto"/>
              <w:ind w:firstLine="0" w:firstLineChars="0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（可随表提供佐证材料，如前期调研数据报告、场地/设备说明、相关标准规范等，</w:t>
            </w:r>
            <w:r>
              <w:rPr>
                <w:rFonts w:hint="eastAsia" w:ascii="仿宋_GB2312" w:hAnsi="仿宋_GB2312" w:cs="仿宋_GB2312"/>
                <w:sz w:val="21"/>
                <w:szCs w:val="21"/>
              </w:rPr>
              <w:t>逐一列明对应内容及份数</w:t>
            </w:r>
            <w:r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</w:rPr>
              <w:t>）</w:t>
            </w:r>
          </w:p>
          <w:p w14:paraId="59E5C480">
            <w:pPr>
              <w:pStyle w:val="2"/>
              <w:ind w:firstLine="640"/>
              <w:rPr>
                <w:lang w:eastAsia="zh-CN"/>
              </w:rPr>
            </w:pPr>
          </w:p>
        </w:tc>
      </w:tr>
      <w:tr w14:paraId="3D4FB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13" w:type="dxa"/>
            <w:left w:w="113" w:type="dxa"/>
            <w:bottom w:w="113" w:type="dxa"/>
            <w:right w:w="113" w:type="dxa"/>
          </w:tblCellMar>
        </w:tblPrEx>
        <w:trPr>
          <w:trHeight w:val="1420" w:hRule="atLeast"/>
        </w:trPr>
        <w:tc>
          <w:tcPr>
            <w:tcW w:w="1560" w:type="dxa"/>
            <w:vAlign w:val="center"/>
          </w:tcPr>
          <w:p w14:paraId="294FAF8E"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1A2029"/>
                <w:sz w:val="21"/>
                <w:szCs w:val="21"/>
                <w:shd w:val="clear" w:color="auto" w:fill="FFFFFF"/>
              </w:rPr>
              <w:t>申报单位承诺</w:t>
            </w:r>
          </w:p>
        </w:tc>
        <w:tc>
          <w:tcPr>
            <w:tcW w:w="7229" w:type="dxa"/>
            <w:gridSpan w:val="3"/>
          </w:tcPr>
          <w:p w14:paraId="710EAF2D">
            <w:pPr>
              <w:widowControl/>
              <w:spacing w:line="240" w:lineRule="auto"/>
              <w:ind w:firstLine="420"/>
              <w:jc w:val="left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</w:pPr>
            <w:r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>所填信息真实、准确、完整、有效，技术成果权属清晰、无知识产权纠纷，同意验证结果按规定发布。如有不实，愿承担相应法律责任。</w:t>
            </w:r>
          </w:p>
          <w:p w14:paraId="5B635452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</w:pPr>
          </w:p>
          <w:p w14:paraId="0CA6BB1D">
            <w:pPr>
              <w:pStyle w:val="2"/>
              <w:ind w:firstLine="640"/>
              <w:rPr>
                <w:lang w:eastAsia="zh"/>
              </w:rPr>
            </w:pPr>
          </w:p>
          <w:p w14:paraId="7364FB88">
            <w:pPr>
              <w:widowControl/>
              <w:wordWrap w:val="0"/>
              <w:spacing w:line="240" w:lineRule="auto"/>
              <w:ind w:firstLine="0" w:firstLineChars="0"/>
              <w:jc w:val="right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</w:pPr>
            <w:r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 xml:space="preserve">负责人（签字）：                  </w:t>
            </w:r>
          </w:p>
          <w:p w14:paraId="041292DC">
            <w:pPr>
              <w:widowControl/>
              <w:wordWrap w:val="0"/>
              <w:spacing w:line="240" w:lineRule="auto"/>
              <w:ind w:firstLine="0" w:firstLineChars="0"/>
              <w:jc w:val="right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</w:pPr>
          </w:p>
          <w:p w14:paraId="5798BE8A">
            <w:pPr>
              <w:widowControl/>
              <w:wordWrap w:val="0"/>
              <w:spacing w:line="240" w:lineRule="auto"/>
              <w:ind w:firstLine="0" w:firstLineChars="0"/>
              <w:jc w:val="right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</w:pPr>
            <w:r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  <w:t xml:space="preserve">单位（盖章）：                  </w:t>
            </w:r>
          </w:p>
          <w:p w14:paraId="19D28BF4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仿宋_GB2312" w:hAnsi="仿宋_GB2312" w:cs="仿宋_GB2312"/>
                <w:color w:val="1A2029"/>
                <w:sz w:val="21"/>
                <w:szCs w:val="21"/>
                <w:shd w:val="clear" w:color="auto" w:fill="FFFFFF"/>
                <w:lang w:eastAsia="zh"/>
              </w:rPr>
            </w:pPr>
          </w:p>
        </w:tc>
      </w:tr>
    </w:tbl>
    <w:p w14:paraId="3750AF55">
      <w:pPr>
        <w:spacing w:line="240" w:lineRule="auto"/>
        <w:ind w:firstLine="0" w:firstLineChars="0"/>
        <w:rPr>
          <w:rFonts w:hint="eastAsia" w:ascii="仿宋_GB2312" w:hAnsi="仿宋_GB2312" w:cs="仿宋_GB2312"/>
          <w:b/>
          <w:bCs/>
          <w:sz w:val="21"/>
          <w:szCs w:val="21"/>
        </w:rPr>
      </w:pPr>
      <w:r>
        <w:rPr>
          <w:rFonts w:ascii="仿宋_GB2312" w:hAnsi="仿宋_GB2312" w:cs="仿宋_GB2312"/>
          <w:b/>
          <w:bCs/>
          <w:sz w:val="21"/>
          <w:szCs w:val="21"/>
        </w:rPr>
        <w:t>填表说明：</w:t>
      </w:r>
    </w:p>
    <w:p w14:paraId="2D6313FD">
      <w:pPr>
        <w:numPr>
          <w:ilvl w:val="0"/>
          <w:numId w:val="1"/>
        </w:numPr>
        <w:spacing w:line="240" w:lineRule="auto"/>
        <w:ind w:firstLine="0" w:firstLineChars="0"/>
        <w:rPr>
          <w:rFonts w:hint="eastAsia" w:ascii="仿宋_GB2312" w:hAnsi="仿宋_GB2312" w:cs="仿宋_GB2312"/>
          <w:sz w:val="21"/>
          <w:szCs w:val="21"/>
        </w:rPr>
      </w:pPr>
      <w:r>
        <w:rPr>
          <w:rFonts w:ascii="仿宋_GB2312" w:hAnsi="仿宋_GB2312" w:cs="仿宋_GB2312"/>
          <w:sz w:val="21"/>
          <w:szCs w:val="21"/>
        </w:rPr>
        <w:t>电子版请按规定时间发送至指定邮箱：</w:t>
      </w:r>
      <w:r>
        <w:rPr>
          <w:rStyle w:val="14"/>
          <w:rFonts w:hint="eastAsia" w:ascii="仿宋_GB2312" w:hAnsi="仿宋_GB2312" w:cs="仿宋_GB2312"/>
          <w:color w:val="auto"/>
          <w:sz w:val="21"/>
          <w:szCs w:val="21"/>
        </w:rPr>
        <w:t>nynct-tgzxtpy@gd.gov.cn。</w:t>
      </w:r>
    </w:p>
    <w:p w14:paraId="4D02AF05">
      <w:pPr>
        <w:numPr>
          <w:ilvl w:val="0"/>
          <w:numId w:val="1"/>
        </w:numPr>
        <w:spacing w:line="240" w:lineRule="auto"/>
        <w:ind w:firstLine="0" w:firstLineChars="0"/>
        <w:rPr>
          <w:rFonts w:hint="eastAsia" w:ascii="仿宋_GB2312" w:hAnsi="仿宋_GB2312" w:cs="仿宋_GB2312"/>
          <w:sz w:val="21"/>
          <w:szCs w:val="21"/>
        </w:rPr>
      </w:pPr>
      <w:r>
        <w:rPr>
          <w:rFonts w:hint="eastAsia" w:ascii="仿宋_GB2312" w:hAnsi="仿宋_GB2312" w:cs="仿宋_GB2312"/>
          <w:sz w:val="21"/>
          <w:szCs w:val="21"/>
        </w:rPr>
        <w:t>确保填报内容真实、准确，本表将作为后续组织实施成果验证工作的核心依据，申报方可随表提供与需求直接相关的佐证材料，并在本表末页“附件清单”中逐一列明对应内容及份数。</w:t>
      </w:r>
    </w:p>
    <w:sectPr>
      <w:headerReference r:id="rId5" w:type="default"/>
      <w:footerReference r:id="rId6" w:type="default"/>
      <w:pgSz w:w="11906" w:h="16838"/>
      <w:pgMar w:top="1871" w:right="1531" w:bottom="1871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841C0"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050C0E">
                          <w:pPr>
                            <w:pStyle w:val="7"/>
                            <w:ind w:firstLine="0" w:firstLineChars="0"/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hAnsi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仿宋_GB2312" w:hAnsi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hAnsi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hAnsi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cs="仿宋_GB2312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仿宋_GB2312" w:hAnsi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hAnsi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050C0E">
                    <w:pPr>
                      <w:pStyle w:val="7"/>
                      <w:ind w:firstLine="0" w:firstLineChars="0"/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ascii="仿宋_GB2312" w:hAnsi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仿宋_GB2312" w:hAnsi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hAnsi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hAnsi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hAnsi="仿宋_GB2312" w:cs="仿宋_GB2312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仿宋_GB2312" w:hAnsi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hAnsi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351B9F">
                          <w:pPr>
                            <w:pStyle w:val="7"/>
                            <w:ind w:firstLine="0" w:firstLineChars="0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8351B9F">
                    <w:pPr>
                      <w:pStyle w:val="7"/>
                      <w:ind w:firstLine="0" w:firstLineChars="0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EC942">
    <w:pPr>
      <w:pStyle w:val="8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9E5D0"/>
    <w:multiLevelType w:val="singleLevel"/>
    <w:tmpl w:val="3F49E5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DF4CEC"/>
    <w:rsid w:val="00091AFF"/>
    <w:rsid w:val="000A6CA8"/>
    <w:rsid w:val="00467BA2"/>
    <w:rsid w:val="004F3723"/>
    <w:rsid w:val="005C6BF4"/>
    <w:rsid w:val="007639F1"/>
    <w:rsid w:val="007E08B7"/>
    <w:rsid w:val="00852012"/>
    <w:rsid w:val="009C361F"/>
    <w:rsid w:val="00A517C3"/>
    <w:rsid w:val="00A552A2"/>
    <w:rsid w:val="00AC7DD4"/>
    <w:rsid w:val="00B05C9A"/>
    <w:rsid w:val="00B146D9"/>
    <w:rsid w:val="00C019FF"/>
    <w:rsid w:val="00C60245"/>
    <w:rsid w:val="00C8199B"/>
    <w:rsid w:val="00D80938"/>
    <w:rsid w:val="00DF6D0C"/>
    <w:rsid w:val="00E21410"/>
    <w:rsid w:val="00E57BA1"/>
    <w:rsid w:val="03E11877"/>
    <w:rsid w:val="0A9F6817"/>
    <w:rsid w:val="0D75290A"/>
    <w:rsid w:val="109A3B9B"/>
    <w:rsid w:val="15192D96"/>
    <w:rsid w:val="15EF58A5"/>
    <w:rsid w:val="17B72B82"/>
    <w:rsid w:val="204347E6"/>
    <w:rsid w:val="240F3CE2"/>
    <w:rsid w:val="27BE5AEA"/>
    <w:rsid w:val="27D40B52"/>
    <w:rsid w:val="2EB97CA5"/>
    <w:rsid w:val="2EEF6144"/>
    <w:rsid w:val="30E805B8"/>
    <w:rsid w:val="3FD7871D"/>
    <w:rsid w:val="473E7E4F"/>
    <w:rsid w:val="49B90625"/>
    <w:rsid w:val="511429EF"/>
    <w:rsid w:val="57F70D7A"/>
    <w:rsid w:val="581B1F4E"/>
    <w:rsid w:val="58A95B45"/>
    <w:rsid w:val="5995224A"/>
    <w:rsid w:val="59DF4CEC"/>
    <w:rsid w:val="5BFFF33C"/>
    <w:rsid w:val="5C044F83"/>
    <w:rsid w:val="5D027239"/>
    <w:rsid w:val="5E5F7215"/>
    <w:rsid w:val="5EFD1C36"/>
    <w:rsid w:val="64EB44D6"/>
    <w:rsid w:val="686C3925"/>
    <w:rsid w:val="6B7F55FB"/>
    <w:rsid w:val="6D6F658C"/>
    <w:rsid w:val="6DA2063D"/>
    <w:rsid w:val="6FC655FA"/>
    <w:rsid w:val="70DC4E5C"/>
    <w:rsid w:val="71105F94"/>
    <w:rsid w:val="73E65A38"/>
    <w:rsid w:val="77DC6CFF"/>
    <w:rsid w:val="79825CAD"/>
    <w:rsid w:val="7BFF3BBE"/>
    <w:rsid w:val="7E9C74EB"/>
    <w:rsid w:val="7EF7732E"/>
    <w:rsid w:val="7F06749B"/>
    <w:rsid w:val="7F4B41B7"/>
    <w:rsid w:val="7F6D6F92"/>
    <w:rsid w:val="7F7C7839"/>
    <w:rsid w:val="7F8FAD57"/>
    <w:rsid w:val="7FE7DD36"/>
    <w:rsid w:val="7FF50669"/>
    <w:rsid w:val="7FF70318"/>
    <w:rsid w:val="7FFFFB18"/>
    <w:rsid w:val="97FF72B9"/>
    <w:rsid w:val="AA3A0DFA"/>
    <w:rsid w:val="BCB36C04"/>
    <w:rsid w:val="BF5E945A"/>
    <w:rsid w:val="BF97A6CD"/>
    <w:rsid w:val="BFBF85AA"/>
    <w:rsid w:val="CDD9B310"/>
    <w:rsid w:val="CEF79934"/>
    <w:rsid w:val="E57EEF3B"/>
    <w:rsid w:val="EE7A9752"/>
    <w:rsid w:val="EEBBFA31"/>
    <w:rsid w:val="EF677D6B"/>
    <w:rsid w:val="F9FED650"/>
    <w:rsid w:val="FD3D02C2"/>
    <w:rsid w:val="FD4FED01"/>
    <w:rsid w:val="FFFFC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9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  <w14:ligatures w14:val="standardContextual"/>
    </w:rPr>
  </w:style>
  <w:style w:type="paragraph" w:styleId="3">
    <w:name w:val="heading 1"/>
    <w:next w:val="1"/>
    <w:link w:val="15"/>
    <w:qFormat/>
    <w:uiPriority w:val="0"/>
    <w:pPr>
      <w:keepNext/>
      <w:keepLines/>
      <w:spacing w:line="590" w:lineRule="exact"/>
      <w:jc w:val="center"/>
      <w:outlineLvl w:val="0"/>
    </w:pPr>
    <w:rPr>
      <w:rFonts w:ascii="方正小标宋简体" w:hAnsi="方正小标宋简体" w:eastAsia="方正小标宋简体" w:cstheme="majorBidi"/>
      <w:color w:val="000000" w:themeColor="text1"/>
      <w:sz w:val="44"/>
      <w:szCs w:val="48"/>
      <w:lang w:val="en-US" w:eastAsia="zh-CN" w:bidi="ar-SA"/>
      <w14:textFill>
        <w14:solidFill>
          <w14:schemeClr w14:val="tx1"/>
        </w14:solidFill>
      </w14:textFill>
    </w:rPr>
  </w:style>
  <w:style w:type="paragraph" w:styleId="4">
    <w:name w:val="heading 2"/>
    <w:next w:val="1"/>
    <w:link w:val="16"/>
    <w:unhideWhenUsed/>
    <w:qFormat/>
    <w:uiPriority w:val="0"/>
    <w:pPr>
      <w:adjustRightInd w:val="0"/>
      <w:snapToGrid w:val="0"/>
      <w:spacing w:line="590" w:lineRule="exact"/>
      <w:ind w:firstLine="560" w:firstLineChars="200"/>
      <w:outlineLvl w:val="1"/>
    </w:pPr>
    <w:rPr>
      <w:rFonts w:ascii="黑体" w:hAnsi="黑体" w:eastAsia="黑体" w:cs="黑体"/>
      <w:bCs/>
      <w:sz w:val="32"/>
      <w:szCs w:val="32"/>
      <w:lang w:val="en-US" w:eastAsia="zh-CN" w:bidi="ar-SA"/>
    </w:rPr>
  </w:style>
  <w:style w:type="paragraph" w:styleId="5">
    <w:name w:val="heading 3"/>
    <w:next w:val="1"/>
    <w:link w:val="17"/>
    <w:unhideWhenUsed/>
    <w:qFormat/>
    <w:uiPriority w:val="0"/>
    <w:pPr>
      <w:spacing w:line="590" w:lineRule="exact"/>
      <w:ind w:firstLine="640" w:firstLineChars="200"/>
      <w:jc w:val="both"/>
      <w:outlineLvl w:val="2"/>
    </w:pPr>
    <w:rPr>
      <w:rFonts w:ascii="楷体" w:hAnsi="楷体" w:eastAsia="楷体" w:cs="楷体"/>
      <w:sz w:val="32"/>
      <w:lang w:val="en-US" w:eastAsia="zh-CN" w:bidi="ar-SA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outlineLvl w:val="3"/>
    </w:pPr>
    <w:rPr>
      <w:rFonts w:cstheme="majorBidi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eastAsia="仿宋"/>
      <w:kern w:val="32"/>
      <w:szCs w:val="28"/>
      <w:lang w:eastAsia="en-US"/>
    </w:r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标题 1 字符"/>
    <w:basedOn w:val="12"/>
    <w:link w:val="3"/>
    <w:qFormat/>
    <w:uiPriority w:val="9"/>
    <w:rPr>
      <w:rFonts w:ascii="方正小标宋简体" w:hAnsi="方正小标宋简体" w:eastAsia="方正小标宋简体" w:cstheme="majorBidi"/>
      <w:color w:val="000000" w:themeColor="text1"/>
      <w:sz w:val="44"/>
      <w:szCs w:val="48"/>
      <w14:textFill>
        <w14:solidFill>
          <w14:schemeClr w14:val="tx1"/>
        </w14:solidFill>
      </w14:textFill>
    </w:rPr>
  </w:style>
  <w:style w:type="character" w:customStyle="1" w:styleId="16">
    <w:name w:val="标题 2 字符"/>
    <w:link w:val="4"/>
    <w:qFormat/>
    <w:uiPriority w:val="9"/>
    <w:rPr>
      <w:rFonts w:ascii="黑体" w:hAnsi="黑体" w:eastAsia="黑体" w:cs="黑体"/>
      <w:bCs/>
      <w:kern w:val="0"/>
      <w:sz w:val="32"/>
      <w:szCs w:val="32"/>
    </w:rPr>
  </w:style>
  <w:style w:type="character" w:customStyle="1" w:styleId="17">
    <w:name w:val="标题 3 字符"/>
    <w:basedOn w:val="12"/>
    <w:link w:val="5"/>
    <w:qFormat/>
    <w:uiPriority w:val="9"/>
    <w:rPr>
      <w:rFonts w:eastAsia="楷体" w:asciiTheme="majorHAnsi" w:hAnsiTheme="majorHAnsi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customStyle="1" w:styleId="18">
    <w:name w:val="修订1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  <w14:ligatures w14:val="standardContextual"/>
    </w:rPr>
  </w:style>
  <w:style w:type="character" w:customStyle="1" w:styleId="19">
    <w:name w:val="页眉 字符"/>
    <w:basedOn w:val="12"/>
    <w:link w:val="8"/>
    <w:qFormat/>
    <w:uiPriority w:val="0"/>
    <w:rPr>
      <w:rFonts w:eastAsia="仿宋_GB2312" w:asciiTheme="minorHAnsi" w:hAnsiTheme="minorHAnsi" w:cstheme="minorBidi"/>
      <w:kern w:val="2"/>
      <w:sz w:val="18"/>
      <w:szCs w:val="18"/>
      <w14:ligatures w14:val="standardContextual"/>
    </w:rPr>
  </w:style>
  <w:style w:type="character" w:customStyle="1" w:styleId="20">
    <w:name w:val="页脚 字符"/>
    <w:basedOn w:val="12"/>
    <w:link w:val="7"/>
    <w:qFormat/>
    <w:uiPriority w:val="0"/>
    <w:rPr>
      <w:rFonts w:eastAsia="仿宋_GB2312" w:asciiTheme="minorHAnsi" w:hAnsiTheme="minorHAnsi" w:cstheme="minorBidi"/>
      <w:kern w:val="2"/>
      <w:sz w:val="18"/>
      <w:szCs w:val="18"/>
      <w14:ligatures w14:val="standardContextual"/>
    </w:rPr>
  </w:style>
  <w:style w:type="character" w:customStyle="1" w:styleId="21">
    <w:name w:val="未处理的提及1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2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1832</Words>
  <Characters>1938</Characters>
  <Lines>73</Lines>
  <Paragraphs>72</Paragraphs>
  <TotalTime>18</TotalTime>
  <ScaleCrop>false</ScaleCrop>
  <LinksUpToDate>false</LinksUpToDate>
  <CharactersWithSpaces>2056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2026-07-09T09:17:00Z</dcterms:created>
  <dc:creator>When</dc:creator>
  <cp:lastModifiedBy>彭鑫</cp:lastModifiedBy>
  <cp:lastPrinted>2026-07-30T03:16:00Z</cp:lastPrinted>
  <dcterms:modified xsi:type="dcterms:W3CDTF">2026-08-04T10:13:05Z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6E7D7DB24233576E914B506AF1803CB7_43</vt:lpwstr>
  </property>
  <property fmtid="{D5CDD505-2E9C-101B-9397-08002B2CF9AE}" pid="4" name="KSOTemplateDocerSaveRecord">
    <vt:lpwstr>eyJoZGlkIjoiZGNiNTY0YTI2MWEyMzNiZDdhMjgxZjdjYmUyM2RhMzUiLCJ1c2VySWQiOiI2NTY1OTYwNjUifQ==</vt:lpwstr>
  </property>
  <property fmtid="{D5CDD505-2E9C-101B-9397-08002B2CF9AE}" pid="5" name="showFlag">
    <vt:bool>true</vt:bool>
  </property>
</Properties>
</file>