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FD842"/>
    <w:p w14:paraId="0EC6D85A"/>
    <w:p w14:paraId="72F8AB4F"/>
    <w:p w14:paraId="3F3B4283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  <w:t>XXXXXXX项目建议书</w:t>
      </w:r>
    </w:p>
    <w:p w14:paraId="60B6194B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6380A97B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3BB0BA3A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178A98E0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1FCAF5B0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0149F1B9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4B3BC9FE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769E5A70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7DBDEFE0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56"/>
          <w:lang w:val="en-US" w:eastAsia="zh-CN"/>
        </w:rPr>
      </w:pPr>
    </w:p>
    <w:p w14:paraId="0B0388FA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申报单位：XXXXX</w:t>
      </w:r>
    </w:p>
    <w:p w14:paraId="536D4B54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编制时间：XX年XX月</w:t>
      </w:r>
    </w:p>
    <w:p w14:paraId="0A0298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项目概述</w:t>
      </w:r>
    </w:p>
    <w:p w14:paraId="0BB869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项目概括</w:t>
      </w:r>
    </w:p>
    <w:p w14:paraId="3EE9E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项目全程及简称。概述项目建设目标和任务、建设地点、建设内容和规模、建设工期、投资规模和资金来源、建设模式、主要技术经济指标、绩效目标等。</w:t>
      </w:r>
    </w:p>
    <w:p w14:paraId="592FA9B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项目单位（法人）概况</w:t>
      </w:r>
    </w:p>
    <w:p w14:paraId="36F723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简述项目单位基本情况、发展现状、总体能力，分析承担实施拟建项目的匹配性。</w:t>
      </w:r>
    </w:p>
    <w:p w14:paraId="7D6F41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项目建设背景和必要性</w:t>
      </w:r>
    </w:p>
    <w:p w14:paraId="5213760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项目建设背景</w:t>
      </w:r>
    </w:p>
    <w:p w14:paraId="04C99C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简述项目立项背景，项目用地预审核规划选址等行政审批手续办理和其他前期工作进展。</w:t>
      </w:r>
    </w:p>
    <w:p w14:paraId="023B4A6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规划政策符合性</w:t>
      </w:r>
    </w:p>
    <w:p w14:paraId="33526A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阐述项目与经济社会发展规划、农业领域有关专项规划等重大规划的衔接性，与乡村振兴、农业农村现代化等重大政策目标的符合性。</w:t>
      </w:r>
    </w:p>
    <w:p w14:paraId="6D4F35D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项目建设必要性</w:t>
      </w:r>
    </w:p>
    <w:p w14:paraId="6E181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落实重大战略和规划、支撑经济社会发展等方面，突出目标导向、问题导向，综合论证项目建设的必要性和建设时机的适当性，如解决本领域的哪些重要问题、短板弱项、卡点堵点，项目建设后预计达到什么效果等。</w:t>
      </w:r>
    </w:p>
    <w:p w14:paraId="7604A5E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功能定位与建设目标</w:t>
      </w:r>
    </w:p>
    <w:p w14:paraId="5ECD43A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功能定位</w:t>
      </w:r>
    </w:p>
    <w:p w14:paraId="289963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根据本领域科研、产业发展需求，研究提出拟建项目功能定位、近期和远期目标。</w:t>
      </w:r>
    </w:p>
    <w:p w14:paraId="6791F22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需求分析</w:t>
      </w:r>
    </w:p>
    <w:p w14:paraId="3B54C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拟建项目所涉及的产品或服务需求总量及结构。</w:t>
      </w:r>
    </w:p>
    <w:p w14:paraId="2F792AA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建设内容和规模</w:t>
      </w:r>
    </w:p>
    <w:p w14:paraId="21AA8F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拟建设项目的总体布局、主要建设内容及规模（建安工程、仪器设备采购等），建设标准及项目建成后的产出能力（正常运营年份能够提供的产品或服务规模及其质量评标）。评价项目建设内容、规模以及产出的合理性，如超出当前需求，应说明预留发展空间及其合理性。</w:t>
      </w:r>
    </w:p>
    <w:p w14:paraId="6062BC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项目选址与要素保障</w:t>
      </w:r>
    </w:p>
    <w:p w14:paraId="1FB5F9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项目投资与资金筹措</w:t>
      </w:r>
    </w:p>
    <w:p w14:paraId="1243C3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包括项目总投资匡算、资金筹措方案等内容。</w:t>
      </w:r>
    </w:p>
    <w:p w14:paraId="005290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项目运营方案</w:t>
      </w:r>
    </w:p>
    <w:p w14:paraId="743952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包括运营模式选择、运营组织方案、绩效管理方案等。</w:t>
      </w:r>
    </w:p>
    <w:p w14:paraId="507695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项目影响效果分析</w:t>
      </w:r>
    </w:p>
    <w:p w14:paraId="497E9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包括经济、社会、生态环境、资源和能源利用等方面。</w:t>
      </w:r>
    </w:p>
    <w:p w14:paraId="21FFEC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“软建设”举措</w:t>
      </w:r>
    </w:p>
    <w:p w14:paraId="1D058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统筹推进“硬投资”和“软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建设”的主要做法。通过制定出台政策、创新建设管理模式和运行机制等方式，用改革办法和创新思路破解行业领域的深层次障碍，提高项目建设质效，确保“干一件、成一件”。</w:t>
      </w:r>
    </w:p>
    <w:p w14:paraId="78BB15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附表、附图和附件</w:t>
      </w:r>
    </w:p>
    <w:p w14:paraId="1F4BCD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附具必要的附表、附图和附件等。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5DFE3D"/>
    <w:multiLevelType w:val="singleLevel"/>
    <w:tmpl w:val="B15DFE3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40381C1"/>
    <w:multiLevelType w:val="singleLevel"/>
    <w:tmpl w:val="B40381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5E14D4D"/>
    <w:multiLevelType w:val="singleLevel"/>
    <w:tmpl w:val="15E14D4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C3DA5E7"/>
    <w:multiLevelType w:val="singleLevel"/>
    <w:tmpl w:val="2C3DA5E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852B1"/>
    <w:rsid w:val="021900C6"/>
    <w:rsid w:val="09382467"/>
    <w:rsid w:val="18EB46AB"/>
    <w:rsid w:val="24967854"/>
    <w:rsid w:val="268C6E36"/>
    <w:rsid w:val="26BA352E"/>
    <w:rsid w:val="2E3C22CE"/>
    <w:rsid w:val="38396E4A"/>
    <w:rsid w:val="38767146"/>
    <w:rsid w:val="3C5A3E18"/>
    <w:rsid w:val="3C6A04F9"/>
    <w:rsid w:val="3D2858FF"/>
    <w:rsid w:val="3F4B0F14"/>
    <w:rsid w:val="418E1B44"/>
    <w:rsid w:val="41CD7C80"/>
    <w:rsid w:val="42313E8F"/>
    <w:rsid w:val="49AF5A4D"/>
    <w:rsid w:val="4D1852B1"/>
    <w:rsid w:val="4F721987"/>
    <w:rsid w:val="51867FF1"/>
    <w:rsid w:val="523A1AA0"/>
    <w:rsid w:val="55610053"/>
    <w:rsid w:val="57EA0DD2"/>
    <w:rsid w:val="5823381A"/>
    <w:rsid w:val="5BE43C9C"/>
    <w:rsid w:val="5C586453"/>
    <w:rsid w:val="5D664BCA"/>
    <w:rsid w:val="5D854D9C"/>
    <w:rsid w:val="613A4697"/>
    <w:rsid w:val="616109D2"/>
    <w:rsid w:val="650A2CD2"/>
    <w:rsid w:val="6D6079C0"/>
    <w:rsid w:val="73746577"/>
    <w:rsid w:val="74916A9D"/>
    <w:rsid w:val="791826C0"/>
    <w:rsid w:val="7A31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est"/>
    <w:basedOn w:val="1"/>
    <w:uiPriority w:val="0"/>
    <w:pPr>
      <w:tabs>
        <w:tab w:val="right" w:leader="dot" w:pos="8306"/>
      </w:tabs>
      <w:ind w:firstLine="560"/>
    </w:pPr>
    <w:rPr>
      <w:rFonts w:ascii="黑体" w:hAnsi="黑体" w:eastAsia="仿宋_GB2312" w:cs="Times New Roman"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省农业农村厅</Company>
  <Pages>4</Pages>
  <Words>277</Words>
  <Characters>289</Characters>
  <Lines>0</Lines>
  <Paragraphs>0</Paragraphs>
  <TotalTime>31</TotalTime>
  <ScaleCrop>false</ScaleCrop>
  <LinksUpToDate>false</LinksUpToDate>
  <CharactersWithSpaces>289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2026-07-31T08:22:00Z</dcterms:created>
  <dc:creator>    </dc:creator>
  <cp:lastModifiedBy>    </cp:lastModifiedBy>
  <dcterms:modified xsi:type="dcterms:W3CDTF">2026-07-31T09:08:59Z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17244EF66EDE4E7F96A9BBCCEB374E21_13</vt:lpwstr>
  </property>
  <property fmtid="{D5CDD505-2E9C-101B-9397-08002B2CF9AE}" pid="4" name="KSOTemplateDocerSaveRecord">
    <vt:lpwstr>eyJoZGlkIjoiNTc1NjlmNzYxNTMxMzY0MTA2YzIwMWY0ODZiMWExOTgiLCJ1c2VySWQiOiIyODA1NzU1NTUifQ==</vt:lpwstr>
  </property>
</Properties>
</file>