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D183D">
      <w:pPr>
        <w:pStyle w:val="3"/>
        <w:spacing w:before="64"/>
        <w:ind w:left="106"/>
        <w:rPr>
          <w:rFonts w:ascii="Times New Roman" w:eastAsia="Times New Roman"/>
        </w:rPr>
      </w:pPr>
      <w:r>
        <w:rPr>
          <w:rFonts w:hint="eastAsia" w:ascii="黑体" w:eastAsia="黑体"/>
        </w:rPr>
        <w:t>附件</w:t>
      </w:r>
      <w:r>
        <w:rPr>
          <w:rFonts w:ascii="Times New Roman" w:eastAsia="Times New Roman"/>
        </w:rPr>
        <w:t>1</w:t>
      </w:r>
    </w:p>
    <w:p w14:paraId="0DB18A17">
      <w:pPr>
        <w:pStyle w:val="3"/>
        <w:rPr>
          <w:rFonts w:ascii="Times New Roman"/>
          <w:sz w:val="34"/>
        </w:rPr>
      </w:pPr>
    </w:p>
    <w:p w14:paraId="46D783AB">
      <w:pPr>
        <w:pStyle w:val="2"/>
        <w:spacing w:before="298" w:line="232" w:lineRule="auto"/>
        <w:ind w:left="3185" w:right="528" w:hanging="2669"/>
        <w:jc w:val="left"/>
      </w:pPr>
      <w:r>
        <w:rPr>
          <w:rFonts w:ascii="Times New Roman" w:hAnsi="Times New Roman" w:eastAsia="Times New Roman"/>
        </w:rPr>
        <w:t xml:space="preserve">2025 </w:t>
      </w:r>
      <w:r>
        <w:t>年广东省文化科技卫生</w:t>
      </w:r>
      <w:r>
        <w:rPr>
          <w:rFonts w:ascii="Times New Roman" w:hAnsi="Times New Roman" w:eastAsia="Times New Roman"/>
        </w:rPr>
        <w:t>“</w:t>
      </w:r>
      <w:r>
        <w:t>三下乡</w:t>
      </w:r>
      <w:r>
        <w:rPr>
          <w:rFonts w:ascii="Times New Roman" w:hAnsi="Times New Roman" w:eastAsia="Times New Roman"/>
        </w:rPr>
        <w:t>”</w:t>
      </w:r>
      <w:r>
        <w:t>主场活动实施方案</w:t>
      </w:r>
    </w:p>
    <w:p w14:paraId="373DBF82">
      <w:pPr>
        <w:pStyle w:val="3"/>
        <w:spacing w:before="14"/>
        <w:rPr>
          <w:rFonts w:ascii="方正小标宋简体"/>
          <w:sz w:val="30"/>
        </w:rPr>
      </w:pPr>
    </w:p>
    <w:p w14:paraId="6BAAFBD6">
      <w:pPr>
        <w:pStyle w:val="3"/>
        <w:spacing w:before="1" w:line="304" w:lineRule="auto"/>
        <w:ind w:left="106" w:right="117" w:firstLine="640"/>
        <w:jc w:val="both"/>
      </w:pPr>
      <w:r>
        <w:rPr>
          <w:spacing w:val="6"/>
          <w:w w:val="95"/>
        </w:rPr>
        <w:t xml:space="preserve">为深入学习贯彻习近平新时代中国特色社会主义思想，全 </w:t>
      </w:r>
      <w:r>
        <w:rPr>
          <w:spacing w:val="4"/>
          <w:w w:val="95"/>
        </w:rPr>
        <w:t xml:space="preserve">面贯彻党的二十大和二十届二中、三中全会精神，贯彻落实习 </w:t>
      </w:r>
      <w:r>
        <w:rPr>
          <w:spacing w:val="19"/>
          <w:w w:val="95"/>
        </w:rPr>
        <w:t>近平总书记关于</w:t>
      </w:r>
      <w:r>
        <w:rPr>
          <w:rFonts w:ascii="Times New Roman" w:hAnsi="Times New Roman" w:eastAsia="Times New Roman"/>
          <w:spacing w:val="21"/>
          <w:w w:val="95"/>
        </w:rPr>
        <w:t>“</w:t>
      </w:r>
      <w:r>
        <w:rPr>
          <w:spacing w:val="20"/>
          <w:w w:val="95"/>
        </w:rPr>
        <w:t>三农</w:t>
      </w:r>
      <w:r>
        <w:rPr>
          <w:rFonts w:ascii="Times New Roman" w:hAnsi="Times New Roman" w:eastAsia="Times New Roman"/>
          <w:spacing w:val="19"/>
          <w:w w:val="95"/>
        </w:rPr>
        <w:t>”</w:t>
      </w:r>
      <w:r>
        <w:rPr>
          <w:spacing w:val="17"/>
          <w:w w:val="95"/>
        </w:rPr>
        <w:t xml:space="preserve">工作的重要论述和对广东系列重要讲 </w:t>
      </w:r>
      <w:r>
        <w:rPr>
          <w:spacing w:val="5"/>
        </w:rPr>
        <w:t xml:space="preserve">话、重要指示批示精神，按照省委 </w:t>
      </w:r>
      <w:r>
        <w:rPr>
          <w:rFonts w:ascii="Times New Roman" w:hAnsi="Times New Roman" w:eastAsia="Times New Roman"/>
        </w:rPr>
        <w:t>1310</w:t>
      </w:r>
      <w:r>
        <w:rPr>
          <w:rFonts w:ascii="Times New Roman" w:hAnsi="Times New Roman" w:eastAsia="Times New Roman"/>
          <w:spacing w:val="75"/>
        </w:rPr>
        <w:t xml:space="preserve"> </w:t>
      </w:r>
      <w:r>
        <w:rPr>
          <w:spacing w:val="6"/>
        </w:rPr>
        <w:t>具体部署，进一步动</w:t>
      </w:r>
      <w:r>
        <w:rPr>
          <w:spacing w:val="4"/>
          <w:w w:val="95"/>
        </w:rPr>
        <w:t xml:space="preserve">员社会各方力量全面推进乡村振兴，加快农业农村现代化，建 </w:t>
      </w:r>
      <w:r>
        <w:rPr>
          <w:spacing w:val="12"/>
          <w:w w:val="95"/>
        </w:rPr>
        <w:t>设宜居宜业和美乡村，推进实施</w:t>
      </w:r>
      <w:r>
        <w:rPr>
          <w:rFonts w:ascii="Times New Roman" w:hAnsi="Times New Roman" w:eastAsia="Times New Roman"/>
          <w:spacing w:val="14"/>
          <w:w w:val="95"/>
        </w:rPr>
        <w:t>“</w:t>
      </w:r>
      <w:r>
        <w:rPr>
          <w:spacing w:val="11"/>
          <w:w w:val="95"/>
        </w:rPr>
        <w:t xml:space="preserve">百县千镇万村高质量发展工 </w:t>
      </w:r>
      <w:r>
        <w:rPr>
          <w:spacing w:val="7"/>
          <w:w w:val="95"/>
        </w:rPr>
        <w:t>程</w:t>
      </w:r>
      <w:r>
        <w:rPr>
          <w:rFonts w:ascii="Times New Roman" w:hAnsi="Times New Roman" w:eastAsia="Times New Roman"/>
          <w:spacing w:val="4"/>
          <w:w w:val="95"/>
        </w:rPr>
        <w:t>”</w:t>
      </w:r>
      <w:r>
        <w:rPr>
          <w:spacing w:val="5"/>
          <w:w w:val="95"/>
        </w:rPr>
        <w:t>和《广东省全民科学素质行动规划纲要实施方案</w:t>
      </w:r>
      <w:r>
        <w:rPr>
          <w:rFonts w:ascii="Times New Roman" w:hAnsi="Times New Roman" w:eastAsia="Times New Roman"/>
          <w:w w:val="95"/>
        </w:rPr>
        <w:t xml:space="preserve">(2021-2025  </w:t>
      </w:r>
      <w:r>
        <w:rPr>
          <w:spacing w:val="14"/>
          <w:w w:val="95"/>
        </w:rPr>
        <w:t>年</w:t>
      </w:r>
      <w:r>
        <w:rPr>
          <w:rFonts w:ascii="Times New Roman" w:hAnsi="Times New Roman" w:eastAsia="Times New Roman"/>
          <w:spacing w:val="11"/>
          <w:w w:val="95"/>
        </w:rPr>
        <w:t>)</w:t>
      </w:r>
      <w:r>
        <w:rPr>
          <w:spacing w:val="14"/>
          <w:w w:val="95"/>
        </w:rPr>
        <w:t>》</w:t>
      </w:r>
      <w:r>
        <w:rPr>
          <w:rFonts w:ascii="Times New Roman" w:hAnsi="Times New Roman" w:eastAsia="Times New Roman"/>
          <w:spacing w:val="11"/>
          <w:w w:val="95"/>
        </w:rPr>
        <w:t>,</w:t>
      </w:r>
      <w:r>
        <w:rPr>
          <w:spacing w:val="12"/>
          <w:w w:val="95"/>
        </w:rPr>
        <w:t>举办广东省文化科技卫生</w:t>
      </w:r>
      <w:r>
        <w:rPr>
          <w:rFonts w:ascii="Times New Roman" w:hAnsi="Times New Roman" w:eastAsia="Times New Roman"/>
          <w:spacing w:val="14"/>
          <w:w w:val="95"/>
        </w:rPr>
        <w:t>“</w:t>
      </w:r>
      <w:r>
        <w:rPr>
          <w:spacing w:val="13"/>
          <w:w w:val="95"/>
        </w:rPr>
        <w:t>三下乡</w:t>
      </w:r>
      <w:r>
        <w:rPr>
          <w:rFonts w:ascii="Times New Roman" w:hAnsi="Times New Roman" w:eastAsia="Times New Roman"/>
          <w:spacing w:val="12"/>
          <w:w w:val="95"/>
        </w:rPr>
        <w:t>”</w:t>
      </w:r>
      <w:r>
        <w:rPr>
          <w:spacing w:val="12"/>
          <w:w w:val="95"/>
        </w:rPr>
        <w:t>活动，变</w:t>
      </w:r>
      <w:r>
        <w:rPr>
          <w:rFonts w:ascii="Times New Roman" w:hAnsi="Times New Roman" w:eastAsia="Times New Roman"/>
          <w:spacing w:val="14"/>
          <w:w w:val="95"/>
        </w:rPr>
        <w:t>“</w:t>
      </w:r>
      <w:r>
        <w:rPr>
          <w:spacing w:val="13"/>
          <w:w w:val="95"/>
        </w:rPr>
        <w:t>三下乡</w:t>
      </w:r>
      <w:r>
        <w:rPr>
          <w:rFonts w:ascii="Times New Roman" w:hAnsi="Times New Roman" w:eastAsia="Times New Roman"/>
          <w:spacing w:val="12"/>
          <w:w w:val="95"/>
        </w:rPr>
        <w:t>”</w:t>
      </w:r>
      <w:r>
        <w:rPr>
          <w:w w:val="95"/>
        </w:rPr>
        <w:t xml:space="preserve">为  </w:t>
      </w:r>
      <w:r>
        <w:rPr>
          <w:rFonts w:ascii="Times New Roman" w:hAnsi="Times New Roman" w:eastAsia="Times New Roman"/>
          <w:spacing w:val="4"/>
        </w:rPr>
        <w:t>“</w:t>
      </w:r>
      <w:r>
        <w:rPr>
          <w:spacing w:val="4"/>
        </w:rPr>
        <w:t>常下乡、常在乡</w:t>
      </w:r>
      <w:r>
        <w:rPr>
          <w:rFonts w:ascii="Times New Roman" w:hAnsi="Times New Roman" w:eastAsia="Times New Roman"/>
          <w:spacing w:val="4"/>
        </w:rPr>
        <w:t>”</w:t>
      </w:r>
      <w:r>
        <w:rPr>
          <w:spacing w:val="5"/>
        </w:rPr>
        <w:t>，促进公民科学素质提升。</w:t>
      </w:r>
      <w:r>
        <w:rPr>
          <w:rFonts w:ascii="Times New Roman" w:hAnsi="Times New Roman" w:eastAsia="Times New Roman"/>
        </w:rPr>
        <w:t>2025</w:t>
      </w:r>
      <w:r>
        <w:rPr>
          <w:rFonts w:ascii="Times New Roman" w:hAnsi="Times New Roman" w:eastAsia="Times New Roman"/>
          <w:spacing w:val="-2"/>
        </w:rPr>
        <w:t xml:space="preserve"> </w:t>
      </w:r>
      <w:r>
        <w:rPr>
          <w:spacing w:val="-42"/>
        </w:rPr>
        <w:t xml:space="preserve">年 </w:t>
      </w:r>
      <w:r>
        <w:rPr>
          <w:rFonts w:ascii="Times New Roman" w:hAnsi="Times New Roman" w:eastAsia="Times New Roman"/>
        </w:rPr>
        <w:t>3</w:t>
      </w:r>
      <w:r>
        <w:rPr>
          <w:rFonts w:ascii="Times New Roman" w:hAnsi="Times New Roman" w:eastAsia="Times New Roman"/>
          <w:spacing w:val="-4"/>
        </w:rPr>
        <w:t xml:space="preserve"> </w:t>
      </w:r>
      <w:r>
        <w:rPr>
          <w:spacing w:val="3"/>
        </w:rPr>
        <w:t>月，省</w:t>
      </w:r>
      <w:r>
        <w:rPr>
          <w:spacing w:val="4"/>
        </w:rPr>
        <w:t xml:space="preserve">科协拟联合省委宣传部等 </w:t>
      </w:r>
      <w:r>
        <w:rPr>
          <w:rFonts w:ascii="Times New Roman" w:hAnsi="Times New Roman" w:eastAsia="Times New Roman"/>
        </w:rPr>
        <w:t>28</w:t>
      </w:r>
      <w:r>
        <w:rPr>
          <w:rFonts w:ascii="Times New Roman" w:hAnsi="Times New Roman" w:eastAsia="Times New Roman"/>
          <w:spacing w:val="73"/>
        </w:rPr>
        <w:t xml:space="preserve"> </w:t>
      </w:r>
      <w:r>
        <w:rPr>
          <w:spacing w:val="5"/>
        </w:rPr>
        <w:t>家省直单位和江门市人民政府，</w:t>
      </w:r>
    </w:p>
    <w:p w14:paraId="040FE153">
      <w:pPr>
        <w:pStyle w:val="3"/>
        <w:spacing w:line="304" w:lineRule="auto"/>
        <w:ind w:left="106" w:right="118"/>
        <w:jc w:val="both"/>
      </w:pPr>
      <w:r>
        <w:rPr>
          <w:spacing w:val="-11"/>
        </w:rPr>
        <w:t xml:space="preserve">在开平市举办 </w:t>
      </w:r>
      <w:r>
        <w:rPr>
          <w:rFonts w:ascii="Times New Roman" w:hAnsi="Times New Roman" w:eastAsia="Times New Roman"/>
        </w:rPr>
        <w:t xml:space="preserve">2025 </w:t>
      </w:r>
      <w:r>
        <w:t>年广东省文化科技卫生</w:t>
      </w:r>
      <w:r>
        <w:rPr>
          <w:rFonts w:ascii="Times New Roman" w:hAnsi="Times New Roman" w:eastAsia="Times New Roman"/>
        </w:rPr>
        <w:t>“</w:t>
      </w:r>
      <w:r>
        <w:t>三下乡</w:t>
      </w:r>
      <w:r>
        <w:rPr>
          <w:rFonts w:ascii="Times New Roman" w:hAnsi="Times New Roman" w:eastAsia="Times New Roman"/>
        </w:rPr>
        <w:t>”</w:t>
      </w:r>
      <w:r>
        <w:t>主场活动。制定如下方案。</w:t>
      </w:r>
    </w:p>
    <w:p w14:paraId="63840767">
      <w:pPr>
        <w:pStyle w:val="3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一、活动名称</w:t>
      </w:r>
    </w:p>
    <w:p w14:paraId="50FEE6A1">
      <w:pPr>
        <w:pStyle w:val="3"/>
        <w:spacing w:before="100"/>
        <w:ind w:left="747"/>
      </w:pPr>
      <w:r>
        <w:rPr>
          <w:rFonts w:ascii="Times New Roman" w:hAnsi="Times New Roman" w:eastAsia="Times New Roman"/>
        </w:rPr>
        <w:t xml:space="preserve">2025 </w:t>
      </w:r>
      <w:r>
        <w:t>年广东省文化科技卫生</w:t>
      </w:r>
      <w:r>
        <w:rPr>
          <w:rFonts w:ascii="Times New Roman" w:hAnsi="Times New Roman" w:eastAsia="Times New Roman"/>
        </w:rPr>
        <w:t>“</w:t>
      </w:r>
      <w:r>
        <w:t>三下乡</w:t>
      </w:r>
      <w:r>
        <w:rPr>
          <w:rFonts w:ascii="Times New Roman" w:hAnsi="Times New Roman" w:eastAsia="Times New Roman"/>
        </w:rPr>
        <w:t>”</w:t>
      </w:r>
      <w:r>
        <w:t>主场活动</w:t>
      </w:r>
    </w:p>
    <w:p w14:paraId="4B37D479">
      <w:pPr>
        <w:pStyle w:val="3"/>
        <w:spacing w:before="110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二、活动间</w:t>
      </w:r>
    </w:p>
    <w:p w14:paraId="770860E6">
      <w:pPr>
        <w:pStyle w:val="3"/>
        <w:spacing w:before="111"/>
        <w:ind w:left="747"/>
      </w:pPr>
      <w:r>
        <w:rPr>
          <w:rFonts w:ascii="Times New Roman" w:hAnsi="Times New Roman" w:eastAsia="Times New Roman"/>
        </w:rPr>
        <w:t xml:space="preserve">2025 </w:t>
      </w:r>
      <w:r>
        <w:t xml:space="preserve">年 </w:t>
      </w:r>
      <w:r>
        <w:rPr>
          <w:rFonts w:ascii="Times New Roman" w:hAnsi="Times New Roman" w:eastAsia="Times New Roman"/>
        </w:rPr>
        <w:t xml:space="preserve">3 </w:t>
      </w:r>
      <w:r>
        <w:t xml:space="preserve">月 </w:t>
      </w:r>
      <w:r>
        <w:rPr>
          <w:rFonts w:ascii="Times New Roman" w:hAnsi="Times New Roman" w:eastAsia="Times New Roman"/>
        </w:rPr>
        <w:t xml:space="preserve">27—28 </w:t>
      </w:r>
      <w:r>
        <w:t>日</w:t>
      </w:r>
    </w:p>
    <w:p w14:paraId="10C5B587">
      <w:pPr>
        <w:pStyle w:val="3"/>
        <w:spacing w:before="109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三、活动主题</w:t>
      </w:r>
    </w:p>
    <w:p w14:paraId="71E59D4A">
      <w:pPr>
        <w:pStyle w:val="3"/>
        <w:spacing w:before="142"/>
        <w:ind w:left="747"/>
        <w:rPr>
          <w:rFonts w:ascii="Times New Roman" w:hAnsi="Times New Roman" w:eastAsia="Times New Roman"/>
        </w:rPr>
      </w:pPr>
      <w:r>
        <w:t>助力</w:t>
      </w:r>
      <w:r>
        <w:rPr>
          <w:rFonts w:ascii="Times New Roman" w:hAnsi="Times New Roman" w:eastAsia="Times New Roman"/>
        </w:rPr>
        <w:t>“</w:t>
      </w:r>
      <w:r>
        <w:t>百县千镇万村高质量发展工程</w:t>
      </w:r>
      <w:r>
        <w:rPr>
          <w:rFonts w:ascii="Times New Roman" w:hAnsi="Times New Roman" w:eastAsia="Times New Roman"/>
        </w:rPr>
        <w:t>”</w:t>
      </w:r>
    </w:p>
    <w:p w14:paraId="60B1A7B2">
      <w:pPr>
        <w:spacing w:after="0"/>
        <w:rPr>
          <w:rFonts w:ascii="Times New Roman" w:hAnsi="Times New Roman" w:eastAsia="Times New Roman"/>
        </w:rPr>
        <w:sectPr>
          <w:footerReference r:id="rId5" w:type="default"/>
          <w:footerReference r:id="rId6" w:type="even"/>
          <w:pgSz w:w="11910" w:h="16840"/>
          <w:pgMar w:top="1580" w:right="1400" w:bottom="1740" w:left="1480" w:header="0" w:footer="1554" w:gutter="0"/>
          <w:pgNumType w:start="3"/>
          <w:cols w:space="720" w:num="1"/>
        </w:sectPr>
      </w:pPr>
    </w:p>
    <w:p w14:paraId="25982BF7">
      <w:pPr>
        <w:pStyle w:val="3"/>
        <w:rPr>
          <w:rFonts w:ascii="Times New Roman"/>
          <w:sz w:val="20"/>
        </w:rPr>
      </w:pPr>
    </w:p>
    <w:p w14:paraId="6D4EDC12">
      <w:pPr>
        <w:pStyle w:val="3"/>
        <w:rPr>
          <w:rFonts w:ascii="Times New Roman"/>
          <w:sz w:val="20"/>
        </w:rPr>
      </w:pPr>
    </w:p>
    <w:p w14:paraId="64542761">
      <w:pPr>
        <w:pStyle w:val="3"/>
        <w:spacing w:before="169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四、组织机构</w:t>
      </w:r>
    </w:p>
    <w:p w14:paraId="69F0B91C">
      <w:pPr>
        <w:pStyle w:val="3"/>
        <w:spacing w:before="149" w:line="328" w:lineRule="auto"/>
        <w:ind w:left="106" w:right="118" w:firstLine="640"/>
        <w:jc w:val="both"/>
      </w:pPr>
      <w:r>
        <w:rPr>
          <w:rFonts w:hint="eastAsia" w:ascii="楷体_GB2312" w:eastAsia="楷体_GB2312"/>
          <w:spacing w:val="6"/>
          <w:w w:val="95"/>
        </w:rPr>
        <w:t>(一)主办单位：</w:t>
      </w:r>
      <w:r>
        <w:rPr>
          <w:spacing w:val="6"/>
          <w:w w:val="95"/>
        </w:rPr>
        <w:t xml:space="preserve">省科协、省委宣传部、省文明办、省发展 </w:t>
      </w:r>
      <w:r>
        <w:rPr>
          <w:spacing w:val="4"/>
          <w:w w:val="95"/>
        </w:rPr>
        <w:t xml:space="preserve">改革委、省教育厅、省科技厅、省司法厅、省自然资源厅、省 </w:t>
      </w:r>
      <w:r>
        <w:rPr>
          <w:spacing w:val="18"/>
          <w:w w:val="95"/>
        </w:rPr>
        <w:t xml:space="preserve">生态环境厅、省农业农村厅、省文化和旅游厅、省卫生健康 </w:t>
      </w:r>
      <w:r>
        <w:rPr>
          <w:spacing w:val="4"/>
          <w:w w:val="95"/>
        </w:rPr>
        <w:t xml:space="preserve">委、省市场监管局、省政务和数据局、省广电局、省林业局、 省乡村振兴局、中国科学院广州分院、省科学院、省农科院、 团省委、省妇联、省文联、省地震局、省气象局、省消防救援 </w:t>
      </w:r>
      <w:r>
        <w:rPr>
          <w:spacing w:val="4"/>
        </w:rPr>
        <w:t>总队、羊城晚报报业集团、粤科普集团、江门市人民政府</w:t>
      </w:r>
    </w:p>
    <w:p w14:paraId="50DA10FC">
      <w:pPr>
        <w:pStyle w:val="3"/>
        <w:spacing w:line="397" w:lineRule="exact"/>
        <w:ind w:left="747"/>
      </w:pPr>
      <w:r>
        <w:rPr>
          <w:rFonts w:hint="eastAsia" w:ascii="楷体_GB2312" w:eastAsia="楷体_GB2312"/>
        </w:rPr>
        <w:t>(二)承办单位：</w:t>
      </w:r>
      <w:r>
        <w:t>开平市人民政府、江门市科协、省科协事</w:t>
      </w:r>
    </w:p>
    <w:p w14:paraId="0E716139">
      <w:pPr>
        <w:pStyle w:val="3"/>
        <w:spacing w:before="152"/>
        <w:ind w:left="106"/>
      </w:pPr>
      <w:r>
        <w:t>业发展中心</w:t>
      </w:r>
    </w:p>
    <w:p w14:paraId="22D0E18A">
      <w:pPr>
        <w:pStyle w:val="3"/>
        <w:spacing w:before="149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五、主要内容</w:t>
      </w:r>
    </w:p>
    <w:p w14:paraId="41498929">
      <w:pPr>
        <w:pStyle w:val="3"/>
        <w:spacing w:before="149"/>
        <w:ind w:left="747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(一)启动仪式及现场服务</w:t>
      </w:r>
    </w:p>
    <w:p w14:paraId="3BDC4AD2">
      <w:pPr>
        <w:pStyle w:val="6"/>
        <w:numPr>
          <w:ilvl w:val="0"/>
          <w:numId w:val="1"/>
        </w:numPr>
        <w:tabs>
          <w:tab w:val="left" w:pos="988"/>
        </w:tabs>
        <w:spacing w:before="152" w:after="0" w:line="240" w:lineRule="auto"/>
        <w:ind w:left="987" w:right="0" w:hanging="241"/>
        <w:jc w:val="left"/>
        <w:rPr>
          <w:sz w:val="32"/>
        </w:rPr>
      </w:pPr>
      <w:r>
        <w:rPr>
          <w:b/>
          <w:sz w:val="32"/>
        </w:rPr>
        <w:t>时间：</w:t>
      </w:r>
      <w:r>
        <w:rPr>
          <w:rFonts w:ascii="Times New Roman" w:eastAsia="Times New Roman"/>
          <w:sz w:val="32"/>
        </w:rPr>
        <w:t>3</w:t>
      </w:r>
      <w:r>
        <w:rPr>
          <w:rFonts w:ascii="Times New Roman" w:eastAsia="Times New Roman"/>
          <w:spacing w:val="-1"/>
          <w:sz w:val="32"/>
        </w:rPr>
        <w:t xml:space="preserve"> </w:t>
      </w:r>
      <w:r>
        <w:rPr>
          <w:spacing w:val="-40"/>
          <w:sz w:val="32"/>
        </w:rPr>
        <w:t xml:space="preserve">月 </w:t>
      </w:r>
      <w:r>
        <w:rPr>
          <w:rFonts w:ascii="Times New Roman" w:eastAsia="Times New Roman"/>
          <w:sz w:val="32"/>
        </w:rPr>
        <w:t xml:space="preserve">28 </w:t>
      </w:r>
      <w:r>
        <w:rPr>
          <w:sz w:val="32"/>
        </w:rPr>
        <w:t>日上午</w:t>
      </w:r>
    </w:p>
    <w:p w14:paraId="150BDF85">
      <w:pPr>
        <w:pStyle w:val="6"/>
        <w:numPr>
          <w:ilvl w:val="0"/>
          <w:numId w:val="1"/>
        </w:numPr>
        <w:tabs>
          <w:tab w:val="left" w:pos="988"/>
        </w:tabs>
        <w:spacing w:before="149" w:after="0" w:line="240" w:lineRule="auto"/>
        <w:ind w:left="987" w:right="0" w:hanging="241"/>
        <w:jc w:val="left"/>
        <w:rPr>
          <w:sz w:val="32"/>
        </w:rPr>
      </w:pPr>
      <w:r>
        <w:rPr>
          <w:b/>
          <w:sz w:val="32"/>
        </w:rPr>
        <w:t>地点：</w:t>
      </w:r>
      <w:r>
        <w:rPr>
          <w:sz w:val="32"/>
        </w:rPr>
        <w:t>开平市城市南广场</w:t>
      </w:r>
    </w:p>
    <w:p w14:paraId="330B0906">
      <w:pPr>
        <w:pStyle w:val="6"/>
        <w:numPr>
          <w:ilvl w:val="0"/>
          <w:numId w:val="1"/>
        </w:numPr>
        <w:tabs>
          <w:tab w:val="left" w:pos="997"/>
        </w:tabs>
        <w:spacing w:before="149" w:after="0" w:line="328" w:lineRule="auto"/>
        <w:ind w:left="106" w:right="117" w:firstLine="640"/>
        <w:jc w:val="both"/>
        <w:rPr>
          <w:sz w:val="32"/>
        </w:rPr>
      </w:pPr>
      <w:r>
        <w:rPr>
          <w:b/>
          <w:spacing w:val="11"/>
          <w:w w:val="95"/>
          <w:sz w:val="32"/>
        </w:rPr>
        <w:t>参加人员：</w:t>
      </w:r>
      <w:r>
        <w:rPr>
          <w:spacing w:val="8"/>
          <w:w w:val="95"/>
          <w:sz w:val="32"/>
        </w:rPr>
        <w:t xml:space="preserve">主办、承办和协办单位的分管领导和有关部 </w:t>
      </w:r>
      <w:r>
        <w:rPr>
          <w:spacing w:val="18"/>
          <w:w w:val="95"/>
          <w:sz w:val="32"/>
        </w:rPr>
        <w:t xml:space="preserve">门负责人，江门市、开平市有关部门分管领导，江门市各县    </w:t>
      </w:r>
      <w:r>
        <w:rPr>
          <w:rFonts w:ascii="Times New Roman" w:eastAsia="Times New Roman"/>
          <w:spacing w:val="18"/>
          <w:sz w:val="32"/>
        </w:rPr>
        <w:t>(</w:t>
      </w:r>
      <w:r>
        <w:rPr>
          <w:spacing w:val="18"/>
          <w:sz w:val="32"/>
        </w:rPr>
        <w:t>市、区</w:t>
      </w:r>
      <w:r>
        <w:rPr>
          <w:rFonts w:ascii="Times New Roman" w:eastAsia="Times New Roman"/>
          <w:spacing w:val="4"/>
          <w:sz w:val="32"/>
        </w:rPr>
        <w:t>)</w:t>
      </w:r>
      <w:r>
        <w:rPr>
          <w:sz w:val="32"/>
        </w:rPr>
        <w:t>科协，省、市、江门市各县（</w:t>
      </w:r>
      <w:r>
        <w:rPr>
          <w:spacing w:val="1"/>
          <w:sz w:val="32"/>
        </w:rPr>
        <w:t>市、区</w:t>
      </w:r>
      <w:r>
        <w:rPr>
          <w:sz w:val="32"/>
        </w:rPr>
        <w:t>）有关学会</w:t>
      </w:r>
      <w:r>
        <w:rPr>
          <w:rFonts w:ascii="Times New Roman" w:eastAsia="Times New Roman"/>
          <w:sz w:val="32"/>
        </w:rPr>
        <w:t>(</w:t>
      </w:r>
      <w:r>
        <w:rPr>
          <w:sz w:val="32"/>
        </w:rPr>
        <w:t>协会</w:t>
      </w:r>
      <w:r>
        <w:rPr>
          <w:rFonts w:ascii="Times New Roman" w:eastAsia="Times New Roman"/>
          <w:sz w:val="32"/>
        </w:rPr>
        <w:t xml:space="preserve">) </w:t>
      </w:r>
      <w:r>
        <w:rPr>
          <w:spacing w:val="4"/>
          <w:w w:val="95"/>
          <w:sz w:val="32"/>
        </w:rPr>
        <w:t xml:space="preserve">的专家和文化科技卫生等领域的工作者、志愿者，以及新闻媒 </w:t>
      </w:r>
      <w:r>
        <w:rPr>
          <w:spacing w:val="-1"/>
          <w:sz w:val="32"/>
        </w:rPr>
        <w:t xml:space="preserve">体记者，开平市有关学校师生等群众约 </w:t>
      </w:r>
      <w:r>
        <w:rPr>
          <w:rFonts w:ascii="Times New Roman" w:eastAsia="Times New Roman"/>
          <w:sz w:val="32"/>
        </w:rPr>
        <w:t>3000</w:t>
      </w:r>
      <w:r>
        <w:rPr>
          <w:rFonts w:ascii="Times New Roman" w:eastAsia="Times New Roman"/>
          <w:spacing w:val="1"/>
          <w:sz w:val="32"/>
        </w:rPr>
        <w:t xml:space="preserve"> </w:t>
      </w:r>
      <w:r>
        <w:rPr>
          <w:sz w:val="32"/>
        </w:rPr>
        <w:t>人。</w:t>
      </w:r>
    </w:p>
    <w:p w14:paraId="7018DC64">
      <w:pPr>
        <w:pStyle w:val="6"/>
        <w:numPr>
          <w:ilvl w:val="0"/>
          <w:numId w:val="1"/>
        </w:numPr>
        <w:tabs>
          <w:tab w:val="left" w:pos="988"/>
        </w:tabs>
        <w:spacing w:before="0" w:after="0" w:line="402" w:lineRule="exact"/>
        <w:ind w:left="987" w:right="0" w:hanging="241"/>
        <w:jc w:val="left"/>
        <w:rPr>
          <w:b/>
          <w:sz w:val="32"/>
        </w:rPr>
      </w:pPr>
      <w:r>
        <w:rPr>
          <w:b/>
          <w:sz w:val="32"/>
        </w:rPr>
        <w:t>启动仪式议程</w:t>
      </w:r>
    </w:p>
    <w:p w14:paraId="382B3704">
      <w:pPr>
        <w:pStyle w:val="3"/>
        <w:spacing w:before="150"/>
        <w:ind w:left="747"/>
        <w:rPr>
          <w:rFonts w:ascii="Times New Roman" w:eastAsia="Times New Roman"/>
        </w:rPr>
      </w:pPr>
      <w:r>
        <w:rPr>
          <w:rFonts w:ascii="Times New Roman" w:eastAsia="Times New Roman"/>
        </w:rPr>
        <w:t>(1)</w:t>
      </w:r>
      <w:r>
        <w:t>科普表演</w:t>
      </w:r>
      <w:r>
        <w:rPr>
          <w:rFonts w:ascii="Times New Roman" w:eastAsia="Times New Roman"/>
        </w:rPr>
        <w:t>(9:30-10:00);</w:t>
      </w:r>
    </w:p>
    <w:p w14:paraId="563A42F8">
      <w:pPr>
        <w:pStyle w:val="6"/>
        <w:numPr>
          <w:ilvl w:val="0"/>
          <w:numId w:val="2"/>
        </w:numPr>
        <w:tabs>
          <w:tab w:val="left" w:pos="1120"/>
        </w:tabs>
        <w:spacing w:before="151" w:after="0" w:line="240" w:lineRule="auto"/>
        <w:ind w:left="1119" w:right="0" w:hanging="373"/>
        <w:jc w:val="left"/>
        <w:rPr>
          <w:sz w:val="32"/>
        </w:rPr>
      </w:pPr>
      <w:r>
        <w:rPr>
          <w:sz w:val="32"/>
        </w:rPr>
        <w:t>省市县文艺表演</w:t>
      </w:r>
    </w:p>
    <w:p w14:paraId="3793A0A2">
      <w:pPr>
        <w:spacing w:after="0" w:line="240" w:lineRule="auto"/>
        <w:jc w:val="left"/>
        <w:rPr>
          <w:sz w:val="32"/>
        </w:rPr>
        <w:sectPr>
          <w:pgSz w:w="11910" w:h="16840"/>
          <w:pgMar w:top="1580" w:right="1400" w:bottom="1740" w:left="1480" w:header="0" w:footer="1554" w:gutter="0"/>
          <w:cols w:space="720" w:num="1"/>
        </w:sectPr>
      </w:pPr>
    </w:p>
    <w:p w14:paraId="4412DB63">
      <w:pPr>
        <w:pStyle w:val="3"/>
        <w:rPr>
          <w:sz w:val="20"/>
        </w:rPr>
      </w:pPr>
    </w:p>
    <w:p w14:paraId="6AF46422">
      <w:pPr>
        <w:pStyle w:val="3"/>
        <w:spacing w:before="1"/>
        <w:rPr>
          <w:sz w:val="24"/>
        </w:rPr>
      </w:pPr>
    </w:p>
    <w:p w14:paraId="45F157BD">
      <w:pPr>
        <w:pStyle w:val="6"/>
        <w:numPr>
          <w:ilvl w:val="0"/>
          <w:numId w:val="2"/>
        </w:numPr>
        <w:tabs>
          <w:tab w:val="left" w:pos="1120"/>
        </w:tabs>
        <w:spacing w:before="64" w:after="0" w:line="328" w:lineRule="auto"/>
        <w:ind w:left="747" w:right="5024" w:firstLine="0"/>
        <w:jc w:val="left"/>
        <w:rPr>
          <w:sz w:val="32"/>
        </w:rPr>
      </w:pPr>
      <w:r>
        <w:rPr>
          <w:sz w:val="32"/>
        </w:rPr>
        <w:t xml:space="preserve">开平市领导致辞； </w:t>
      </w:r>
      <w:r>
        <w:rPr>
          <w:rFonts w:ascii="Times New Roman" w:eastAsia="Times New Roman"/>
          <w:sz w:val="32"/>
        </w:rPr>
        <w:t>(4)</w:t>
      </w:r>
      <w:r>
        <w:rPr>
          <w:sz w:val="32"/>
        </w:rPr>
        <w:t xml:space="preserve">江门市领导致辞； </w:t>
      </w:r>
      <w:r>
        <w:rPr>
          <w:rFonts w:ascii="Times New Roman" w:eastAsia="Times New Roman"/>
          <w:sz w:val="32"/>
        </w:rPr>
        <w:t>(5)</w:t>
      </w:r>
      <w:r>
        <w:rPr>
          <w:spacing w:val="-2"/>
          <w:sz w:val="32"/>
        </w:rPr>
        <w:t xml:space="preserve">主办单位领导致辞； </w:t>
      </w:r>
      <w:r>
        <w:rPr>
          <w:rFonts w:ascii="Times New Roman" w:eastAsia="Times New Roman"/>
          <w:sz w:val="32"/>
        </w:rPr>
        <w:t>(6)</w:t>
      </w:r>
      <w:r>
        <w:rPr>
          <w:sz w:val="32"/>
        </w:rPr>
        <w:t>启动仪式。</w:t>
      </w:r>
    </w:p>
    <w:p w14:paraId="7A1E4FA1">
      <w:pPr>
        <w:spacing w:before="0" w:line="326" w:lineRule="auto"/>
        <w:ind w:left="747" w:right="277" w:firstLine="0"/>
        <w:jc w:val="left"/>
        <w:rPr>
          <w:b/>
          <w:sz w:val="32"/>
        </w:rPr>
      </w:pPr>
      <w:r>
        <w:rPr>
          <w:sz w:val="32"/>
        </w:rPr>
        <w:t>启动仪式后，领导嘉宾移步参加科普资源现场服务活动。</w:t>
      </w:r>
      <w:r>
        <w:rPr>
          <w:b/>
          <w:sz w:val="32"/>
        </w:rPr>
        <w:t>5.文化科技卫生现场服务活动</w:t>
      </w:r>
    </w:p>
    <w:p w14:paraId="0E474066">
      <w:pPr>
        <w:pStyle w:val="6"/>
        <w:numPr>
          <w:ilvl w:val="0"/>
          <w:numId w:val="3"/>
        </w:numPr>
        <w:tabs>
          <w:tab w:val="left" w:pos="1120"/>
        </w:tabs>
        <w:spacing w:before="0" w:after="0" w:line="240" w:lineRule="auto"/>
        <w:ind w:left="1119" w:right="0" w:hanging="373"/>
        <w:jc w:val="left"/>
        <w:rPr>
          <w:sz w:val="32"/>
        </w:rPr>
      </w:pPr>
      <w:r>
        <w:rPr>
          <w:sz w:val="32"/>
        </w:rPr>
        <w:t>文化艺术科技表演</w:t>
      </w:r>
    </w:p>
    <w:p w14:paraId="5A4A1116">
      <w:pPr>
        <w:pStyle w:val="3"/>
        <w:spacing w:before="148" w:line="328" w:lineRule="auto"/>
        <w:ind w:left="106" w:right="118" w:firstLine="640"/>
        <w:jc w:val="both"/>
        <w:rPr>
          <w:rFonts w:ascii="Times New Roman" w:eastAsia="Times New Roman"/>
        </w:rPr>
      </w:pPr>
      <w:r>
        <w:rPr>
          <w:spacing w:val="6"/>
          <w:w w:val="95"/>
        </w:rPr>
        <w:t xml:space="preserve">组织省、市、县有关文艺工作者，在启动仪式环节提供文 </w:t>
      </w:r>
      <w:r>
        <w:rPr>
          <w:spacing w:val="9"/>
          <w:w w:val="95"/>
        </w:rPr>
        <w:t>艺表演。</w:t>
      </w:r>
      <w:r>
        <w:rPr>
          <w:rFonts w:ascii="Times New Roman" w:eastAsia="Times New Roman"/>
          <w:spacing w:val="8"/>
          <w:w w:val="95"/>
        </w:rPr>
        <w:t>(</w:t>
      </w:r>
      <w:r>
        <w:rPr>
          <w:spacing w:val="9"/>
          <w:w w:val="95"/>
        </w:rPr>
        <w:t>省文化和旅游厅，江门市、开平市有关单位</w:t>
      </w:r>
      <w:r>
        <w:rPr>
          <w:rFonts w:ascii="Times New Roman" w:eastAsia="Times New Roman"/>
          <w:spacing w:val="8"/>
          <w:w w:val="95"/>
        </w:rPr>
        <w:t>)</w:t>
      </w:r>
      <w:r>
        <w:rPr>
          <w:spacing w:val="6"/>
          <w:w w:val="95"/>
        </w:rPr>
        <w:t xml:space="preserve">在展示 </w:t>
      </w:r>
      <w:r>
        <w:t>仪式前后，分别开展科学秀暖场表演和趣味航模表演。</w:t>
      </w:r>
      <w:r>
        <w:rPr>
          <w:rFonts w:ascii="Times New Roman" w:eastAsia="Times New Roman"/>
        </w:rPr>
        <w:t>(</w:t>
      </w:r>
      <w:r>
        <w:t>东莞市科学技术博物馆等</w:t>
      </w:r>
      <w:r>
        <w:rPr>
          <w:rFonts w:ascii="Times New Roman" w:eastAsia="Times New Roman"/>
        </w:rPr>
        <w:t>)</w:t>
      </w:r>
    </w:p>
    <w:p w14:paraId="0D3DE9A5">
      <w:pPr>
        <w:pStyle w:val="6"/>
        <w:numPr>
          <w:ilvl w:val="0"/>
          <w:numId w:val="3"/>
        </w:numPr>
        <w:tabs>
          <w:tab w:val="left" w:pos="1120"/>
        </w:tabs>
        <w:spacing w:before="0" w:after="0" w:line="402" w:lineRule="exact"/>
        <w:ind w:left="1119" w:right="0" w:hanging="373"/>
        <w:jc w:val="left"/>
        <w:rPr>
          <w:sz w:val="32"/>
        </w:rPr>
      </w:pPr>
      <w:r>
        <w:rPr>
          <w:sz w:val="32"/>
        </w:rPr>
        <w:t>文化科技卫生集市服务活动</w:t>
      </w:r>
    </w:p>
    <w:p w14:paraId="0336817E">
      <w:pPr>
        <w:pStyle w:val="3"/>
        <w:spacing w:before="151" w:line="328" w:lineRule="auto"/>
        <w:ind w:left="106" w:right="118" w:firstLine="640"/>
        <w:jc w:val="both"/>
      </w:pPr>
      <w:r>
        <w:t>组织有关书画协会开展书画作品展等文化展览。</w:t>
      </w:r>
      <w:r>
        <w:rPr>
          <w:rFonts w:ascii="Times New Roman" w:eastAsia="Times New Roman"/>
        </w:rPr>
        <w:t>(</w:t>
      </w:r>
      <w:r>
        <w:t>省、江门</w:t>
      </w:r>
      <w:r>
        <w:rPr>
          <w:spacing w:val="14"/>
          <w:w w:val="95"/>
        </w:rPr>
        <w:t>市、开平市文化等有关单位，有关书画协会</w:t>
      </w:r>
      <w:r>
        <w:rPr>
          <w:rFonts w:ascii="Times New Roman" w:eastAsia="Times New Roman"/>
          <w:spacing w:val="16"/>
          <w:w w:val="95"/>
        </w:rPr>
        <w:t>)</w:t>
      </w:r>
      <w:r>
        <w:rPr>
          <w:spacing w:val="12"/>
          <w:w w:val="95"/>
        </w:rPr>
        <w:t xml:space="preserve">组织有关科技企 </w:t>
      </w:r>
      <w:r>
        <w:rPr>
          <w:spacing w:val="4"/>
          <w:w w:val="95"/>
        </w:rPr>
        <w:t xml:space="preserve">业、科研机构等单位，以展示、体验的方式，开展科技成果展 </w:t>
      </w:r>
      <w:r>
        <w:rPr>
          <w:spacing w:val="14"/>
          <w:w w:val="95"/>
        </w:rPr>
        <w:t>示及体验活动。</w:t>
      </w:r>
      <w:r>
        <w:rPr>
          <w:rFonts w:ascii="Times New Roman" w:eastAsia="Times New Roman"/>
          <w:spacing w:val="16"/>
          <w:w w:val="95"/>
        </w:rPr>
        <w:t>(</w:t>
      </w:r>
      <w:r>
        <w:rPr>
          <w:spacing w:val="13"/>
          <w:w w:val="95"/>
        </w:rPr>
        <w:t xml:space="preserve">省、市科技、科协等有关单位，有关科技企 </w:t>
      </w:r>
      <w:r>
        <w:rPr>
          <w:spacing w:val="3"/>
        </w:rPr>
        <w:t>业、科研机构等单位</w:t>
      </w:r>
      <w:r>
        <w:rPr>
          <w:rFonts w:ascii="Times New Roman" w:eastAsia="Times New Roman"/>
        </w:rPr>
        <w:t>)</w:t>
      </w:r>
      <w:r>
        <w:t>组织农科企业、研究所等有关单位，现场展示农业科技创新成果，开展技术咨询服务。</w:t>
      </w:r>
      <w:r>
        <w:rPr>
          <w:rFonts w:ascii="Times New Roman" w:eastAsia="Times New Roman"/>
        </w:rPr>
        <w:t>(</w:t>
      </w:r>
      <w:r>
        <w:t>省农业农村厅、省林业局、省农科院等有关单位，江门市、开平市有关单位</w:t>
      </w:r>
      <w:r>
        <w:rPr>
          <w:rFonts w:ascii="Times New Roman" w:eastAsia="Times New Roman"/>
        </w:rPr>
        <w:t>)</w:t>
      </w:r>
      <w:r>
        <w:t>组</w:t>
      </w:r>
      <w:r>
        <w:rPr>
          <w:spacing w:val="4"/>
          <w:w w:val="95"/>
        </w:rPr>
        <w:t xml:space="preserve">织有关医疗机构开展卫生健康宣传、免费医疗义诊服务或学术 </w:t>
      </w:r>
      <w:r>
        <w:rPr>
          <w:spacing w:val="3"/>
        </w:rPr>
        <w:t>交流活动。</w:t>
      </w:r>
      <w:r>
        <w:rPr>
          <w:rFonts w:ascii="Times New Roman" w:eastAsia="Times New Roman"/>
        </w:rPr>
        <w:t>(</w:t>
      </w:r>
      <w:r>
        <w:t>省卫生健康委员会，有关医疗机构等，江门市、开平市有关部门、医疗机构</w:t>
      </w:r>
      <w:r>
        <w:rPr>
          <w:rFonts w:ascii="Times New Roman" w:eastAsia="Times New Roman"/>
        </w:rPr>
        <w:t>)</w:t>
      </w:r>
      <w:r>
        <w:t>开展气象、地震、消防知识宣传，设</w:t>
      </w:r>
    </w:p>
    <w:p w14:paraId="12D8FAA5">
      <w:pPr>
        <w:spacing w:after="0" w:line="328" w:lineRule="auto"/>
        <w:jc w:val="both"/>
        <w:sectPr>
          <w:pgSz w:w="11910" w:h="16840"/>
          <w:pgMar w:top="1580" w:right="1400" w:bottom="1740" w:left="1480" w:header="0" w:footer="1554" w:gutter="0"/>
          <w:cols w:space="720" w:num="1"/>
        </w:sectPr>
      </w:pPr>
    </w:p>
    <w:p w14:paraId="5BFA6252">
      <w:pPr>
        <w:pStyle w:val="3"/>
        <w:rPr>
          <w:sz w:val="20"/>
        </w:rPr>
      </w:pPr>
    </w:p>
    <w:p w14:paraId="38AE30C0">
      <w:pPr>
        <w:pStyle w:val="3"/>
        <w:spacing w:before="1"/>
        <w:rPr>
          <w:sz w:val="24"/>
        </w:rPr>
      </w:pPr>
    </w:p>
    <w:p w14:paraId="31ED2487">
      <w:pPr>
        <w:pStyle w:val="3"/>
        <w:spacing w:before="64" w:line="328" w:lineRule="auto"/>
        <w:ind w:left="106" w:right="118"/>
        <w:jc w:val="both"/>
        <w:rPr>
          <w:rFonts w:ascii="Times New Roman" w:hAnsi="Times New Roman" w:eastAsia="Times New Roman"/>
        </w:rPr>
      </w:pPr>
      <w:r>
        <w:t>备展示体验，组织应急逃生演练。</w:t>
      </w:r>
      <w:r>
        <w:rPr>
          <w:rFonts w:ascii="Times New Roman" w:hAnsi="Times New Roman" w:eastAsia="Times New Roman"/>
        </w:rPr>
        <w:t>(</w:t>
      </w:r>
      <w:r>
        <w:t>省气象局、省地震局、省消防救援总队等单位，江门市、开平市有关单位</w:t>
      </w:r>
      <w:r>
        <w:rPr>
          <w:rFonts w:ascii="Times New Roman" w:hAnsi="Times New Roman" w:eastAsia="Times New Roman"/>
        </w:rPr>
        <w:t>)</w:t>
      </w:r>
      <w:r>
        <w:t>组织有关食品单位，以展览展示的方式，广泛宣传普及食品安全知识，开展</w:t>
      </w:r>
      <w:r>
        <w:rPr>
          <w:rFonts w:ascii="Times New Roman" w:hAnsi="Times New Roman" w:eastAsia="Times New Roman"/>
        </w:rPr>
        <w:t>“</w:t>
      </w:r>
      <w:r>
        <w:t>食</w:t>
      </w:r>
      <w:r>
        <w:rPr>
          <w:spacing w:val="8"/>
          <w:w w:val="95"/>
        </w:rPr>
        <w:t>品安全健康行</w:t>
      </w:r>
      <w:r>
        <w:rPr>
          <w:rFonts w:ascii="Times New Roman" w:hAnsi="Times New Roman" w:eastAsia="Times New Roman"/>
          <w:spacing w:val="9"/>
          <w:w w:val="95"/>
        </w:rPr>
        <w:t>”</w:t>
      </w:r>
      <w:r>
        <w:rPr>
          <w:spacing w:val="9"/>
          <w:w w:val="95"/>
        </w:rPr>
        <w:t>活动。</w:t>
      </w:r>
      <w:r>
        <w:rPr>
          <w:rFonts w:ascii="Times New Roman" w:hAnsi="Times New Roman" w:eastAsia="Times New Roman"/>
          <w:spacing w:val="8"/>
          <w:w w:val="95"/>
        </w:rPr>
        <w:t>(</w:t>
      </w:r>
      <w:r>
        <w:rPr>
          <w:spacing w:val="6"/>
          <w:w w:val="95"/>
        </w:rPr>
        <w:t xml:space="preserve">省食品学会等单位，江门市、开平市有 </w:t>
      </w:r>
      <w:r>
        <w:rPr>
          <w:spacing w:val="6"/>
        </w:rPr>
        <w:t>关单位</w:t>
      </w:r>
      <w:r>
        <w:rPr>
          <w:rFonts w:ascii="Times New Roman" w:hAnsi="Times New Roman" w:eastAsia="Times New Roman"/>
          <w:spacing w:val="6"/>
        </w:rPr>
        <w:t>)</w:t>
      </w:r>
    </w:p>
    <w:p w14:paraId="3312F226">
      <w:pPr>
        <w:pStyle w:val="3"/>
        <w:spacing w:line="400" w:lineRule="exact"/>
        <w:ind w:left="747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(二)文化科技卫生讲座培训活动</w:t>
      </w:r>
    </w:p>
    <w:p w14:paraId="4AF25ED3">
      <w:pPr>
        <w:pStyle w:val="3"/>
        <w:spacing w:before="152" w:line="328" w:lineRule="auto"/>
        <w:ind w:left="106" w:right="118" w:firstLine="640"/>
        <w:jc w:val="both"/>
        <w:rPr>
          <w:rFonts w:ascii="Times New Roman" w:eastAsia="Times New Roman"/>
        </w:rPr>
      </w:pPr>
      <w:r>
        <w:rPr>
          <w:spacing w:val="6"/>
          <w:w w:val="95"/>
        </w:rPr>
        <w:t xml:space="preserve">组织有关专家，面向公务员，开展心理健康、养生科普讲 </w:t>
      </w:r>
      <w:r>
        <w:rPr>
          <w:spacing w:val="4"/>
          <w:w w:val="95"/>
        </w:rPr>
        <w:t xml:space="preserve">座；组织农科专家到田间地头开展农村种养技术指导和推广培 训讲座；组织有关食品专家到学校为青少年学生讲解食品安全 </w:t>
      </w:r>
      <w:r>
        <w:rPr>
          <w:spacing w:val="4"/>
        </w:rPr>
        <w:t>知识。</w:t>
      </w:r>
      <w:r>
        <w:rPr>
          <w:rFonts w:ascii="Times New Roman" w:eastAsia="Times New Roman"/>
          <w:spacing w:val="4"/>
        </w:rPr>
        <w:t>(</w:t>
      </w:r>
      <w:r>
        <w:t>省科协、省农科院等有关单位，江门市、开平市有关单位</w:t>
      </w:r>
      <w:r>
        <w:rPr>
          <w:rFonts w:ascii="Times New Roman" w:eastAsia="Times New Roman"/>
        </w:rPr>
        <w:t>)</w:t>
      </w:r>
    </w:p>
    <w:p w14:paraId="0D994CA3">
      <w:pPr>
        <w:pStyle w:val="3"/>
        <w:spacing w:line="400" w:lineRule="exact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六、工作分工</w:t>
      </w:r>
    </w:p>
    <w:p w14:paraId="7B87CBCE">
      <w:pPr>
        <w:pStyle w:val="3"/>
        <w:spacing w:before="151" w:line="326" w:lineRule="auto"/>
        <w:ind w:left="106" w:right="118" w:firstLine="640"/>
      </w:pPr>
      <w:r>
        <w:rPr>
          <w:spacing w:val="5"/>
          <w:w w:val="95"/>
        </w:rPr>
        <w:t xml:space="preserve">(一)省委宣传部负责指导活动策划和统筹，通知有关媒体 </w:t>
      </w:r>
      <w:r>
        <w:rPr>
          <w:spacing w:val="5"/>
        </w:rPr>
        <w:t>采访报道“三下乡”活动。</w:t>
      </w:r>
    </w:p>
    <w:p w14:paraId="4CB6A80F">
      <w:pPr>
        <w:pStyle w:val="3"/>
        <w:spacing w:before="3" w:line="328" w:lineRule="auto"/>
        <w:ind w:left="106" w:right="118" w:firstLine="640"/>
        <w:jc w:val="both"/>
      </w:pPr>
      <w:r>
        <w:rPr>
          <w:spacing w:val="5"/>
          <w:w w:val="95"/>
        </w:rPr>
        <w:t xml:space="preserve">(二)省科协负责活动的统筹组织工作，负责与活动各主办 </w:t>
      </w:r>
      <w:r>
        <w:rPr>
          <w:spacing w:val="4"/>
          <w:w w:val="95"/>
        </w:rPr>
        <w:t xml:space="preserve">单位的协调沟通，策划活动项目、制定活动方案，负责活动有 关文件收发、活动宣传资料编印、活动参加人员邀请接待、活 动安全保障等具体工作安排落实，负责活动情况材料收集、编 </w:t>
      </w:r>
      <w:r>
        <w:rPr>
          <w:spacing w:val="18"/>
          <w:w w:val="95"/>
        </w:rPr>
        <w:t xml:space="preserve">写总结材料、媒体宣传等工作。重点负责展示仪式的组织实 </w:t>
      </w:r>
      <w:r>
        <w:rPr>
          <w:spacing w:val="18"/>
        </w:rPr>
        <w:t>施。</w:t>
      </w:r>
    </w:p>
    <w:p w14:paraId="417C1B20">
      <w:pPr>
        <w:pStyle w:val="3"/>
        <w:spacing w:line="328" w:lineRule="auto"/>
        <w:ind w:left="106" w:right="118" w:firstLine="640"/>
      </w:pPr>
      <w:r>
        <w:rPr>
          <w:spacing w:val="18"/>
          <w:w w:val="95"/>
        </w:rPr>
        <w:t xml:space="preserve">(三)省直有关单位提供有关活动资源和项目等方面的支 </w:t>
      </w:r>
      <w:r>
        <w:rPr>
          <w:spacing w:val="18"/>
        </w:rPr>
        <w:t>持，并指导相关活动实施。</w:t>
      </w:r>
    </w:p>
    <w:p w14:paraId="02414545">
      <w:pPr>
        <w:spacing w:after="0" w:line="328" w:lineRule="auto"/>
        <w:sectPr>
          <w:pgSz w:w="11910" w:h="16840"/>
          <w:pgMar w:top="1580" w:right="1400" w:bottom="1740" w:left="1480" w:header="0" w:footer="1554" w:gutter="0"/>
          <w:cols w:space="720" w:num="1"/>
        </w:sectPr>
      </w:pPr>
    </w:p>
    <w:p w14:paraId="39925073">
      <w:pPr>
        <w:pStyle w:val="3"/>
        <w:rPr>
          <w:sz w:val="20"/>
        </w:rPr>
      </w:pPr>
    </w:p>
    <w:p w14:paraId="4004A5D1">
      <w:pPr>
        <w:pStyle w:val="3"/>
        <w:spacing w:before="11"/>
        <w:rPr>
          <w:sz w:val="24"/>
        </w:rPr>
      </w:pPr>
    </w:p>
    <w:p w14:paraId="4EB0063F">
      <w:pPr>
        <w:pStyle w:val="3"/>
        <w:spacing w:before="54" w:line="326" w:lineRule="auto"/>
        <w:ind w:left="106" w:right="118" w:firstLine="640"/>
      </w:pPr>
      <w:r>
        <w:rPr>
          <w:spacing w:val="5"/>
          <w:w w:val="95"/>
        </w:rPr>
        <w:t xml:space="preserve">(四)各参加服务单位提供有关活动资源和项目等方面的支 </w:t>
      </w:r>
      <w:r>
        <w:rPr>
          <w:spacing w:val="5"/>
        </w:rPr>
        <w:t>持，并负责相关活动项目组织实施工作。</w:t>
      </w:r>
    </w:p>
    <w:p w14:paraId="581542A2">
      <w:pPr>
        <w:pStyle w:val="3"/>
        <w:spacing w:before="4" w:line="328" w:lineRule="auto"/>
        <w:ind w:left="106" w:right="118" w:firstLine="640"/>
        <w:jc w:val="both"/>
      </w:pPr>
      <w:r>
        <w:rPr>
          <w:spacing w:val="5"/>
          <w:w w:val="95"/>
        </w:rPr>
        <w:t xml:space="preserve">(五)省科协事业发展中心，根据省科协活动工作安排，负 </w:t>
      </w:r>
      <w:r>
        <w:rPr>
          <w:spacing w:val="4"/>
          <w:w w:val="95"/>
        </w:rPr>
        <w:t xml:space="preserve">责联系并汇总省级参加活动的资源和项目，做好省科协安排的 </w:t>
      </w:r>
      <w:r>
        <w:rPr>
          <w:spacing w:val="4"/>
        </w:rPr>
        <w:t>有关工作，并协助开平市科协做好活动筹备实施工作。</w:t>
      </w:r>
    </w:p>
    <w:p w14:paraId="4A2FCF18">
      <w:pPr>
        <w:pStyle w:val="3"/>
        <w:spacing w:line="328" w:lineRule="auto"/>
        <w:ind w:left="106" w:right="118" w:firstLine="640"/>
        <w:jc w:val="both"/>
      </w:pPr>
      <w:r>
        <w:rPr>
          <w:spacing w:val="5"/>
          <w:w w:val="95"/>
        </w:rPr>
        <w:t xml:space="preserve">(六)江门市科协负责指导并协助开平市科协，做好活动的 </w:t>
      </w:r>
      <w:r>
        <w:rPr>
          <w:spacing w:val="4"/>
          <w:w w:val="95"/>
        </w:rPr>
        <w:t xml:space="preserve">筹备和实施工作，负责邀请江门市政府领导参加展示活动并致 辞，组织有关活动资源和项目参加展示活动。江门市委宣传部 协助牵头落实市直单位参与展示，做好活动有关宣传工作，协 </w:t>
      </w:r>
      <w:r>
        <w:rPr>
          <w:spacing w:val="4"/>
        </w:rPr>
        <w:t>调宣传资源开展启动仪式网络直播等工作。</w:t>
      </w:r>
    </w:p>
    <w:p w14:paraId="39F573F1">
      <w:pPr>
        <w:pStyle w:val="3"/>
        <w:spacing w:line="328" w:lineRule="auto"/>
        <w:ind w:left="106" w:right="118" w:firstLine="640"/>
        <w:jc w:val="both"/>
      </w:pPr>
      <w:r>
        <w:rPr>
          <w:spacing w:val="5"/>
          <w:w w:val="95"/>
        </w:rPr>
        <w:t xml:space="preserve">(七)开平市科协在开平市政府的领导下，协调有关部门， </w:t>
      </w:r>
      <w:r>
        <w:rPr>
          <w:spacing w:val="4"/>
          <w:w w:val="95"/>
        </w:rPr>
        <w:t xml:space="preserve">根据省科协的要求，结合当地文化、科技、卫生等活动需求， 完善展示活动方案，组织有关活动资源和项目参加活动，做好 活动筹备、实施和总结工作。邀请开平市领导参加展示活动并 </w:t>
      </w:r>
      <w:r>
        <w:rPr>
          <w:spacing w:val="4"/>
        </w:rPr>
        <w:t>致辞，做好活动现场的布置和参会人员的食宿交通安保工作。</w:t>
      </w:r>
    </w:p>
    <w:p w14:paraId="1CD02D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41BF2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5959475</wp:posOffset>
              </wp:positionH>
              <wp:positionV relativeFrom="page">
                <wp:posOffset>9565005</wp:posOffset>
              </wp:positionV>
              <wp:extent cx="648970" cy="2057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C226F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25pt;margin-top:753.15pt;height:16.2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iN8MM9sAAAAO&#10;AQAADwAAAGRycy9kb3ducmV2LnhtbE2Py07DMBBF90j8gzVI7KhdQtM0xKkQghUSIg0Llk48TazG&#10;4xC7D/4eZwXLmXt050yxvdiBnXDyxpGE5UIAQ2qdNtRJ+Kxf7zJgPijSanCEEn7Qw7a8vipUrt2Z&#10;KjztQsdiCflcSehDGHPOfdujVX7hRqSY7d1kVYjj1HE9qXMstwO/FyLlVhmKF3o14nOP7WF3tBKe&#10;vqh6Md/vzUe1r0xdbwS9pQcpb2+W4hFYwEv4g2HWj+pQRqfGHUl7NkjYJNkqojFYiTQBNiPiQayB&#10;NfMuydbAy4L/f6P8BVBLAwQUAAAACACHTuJAWRpzr7sBAABxAwAADgAAAGRycy9lMm9Eb2MueG1s&#10;rVNBbtswELwXyB8I3msqQpqkguUAhZGgQNAWSPoAmiItAiSXIGlL/kD6g5566b3v8ju6pC2nTS85&#10;9EKtdlezM7PU/Ga0hmxliBpcS89nFSXSCei0W7f06+Pt22tKYuKu4wacbOlORnqzOHszH3wja+jB&#10;dDIQBHGxGXxL+5R8w1gUvbQ8zsBLh0UFwfKEr2HNusAHRLeG1VV1yQYInQ8gZIyYXR6K9IgYXgMI&#10;SmkhlyA2Vrp0QA3S8ISSYq99pIvCVikp0melokzEtBSVpnLiEIxX+WSLOW/WgfteiyMF/hoKLzRZ&#10;rh0OPUEteeJkE/Q/UFaLABFUmgmw7CCkOIIqzqsX3jz03MuiBa2O/mR6/H+w4tP2SyC6a2lNieMW&#10;F77//m3/49f+5xOpsz2Djw12PXjsS+MHGPHSTPmIyax6VMHmJ+ohWEdzdydz5ZiIwOTlxfX7K6wI&#10;LNXVu6uLYj57/tiHmO4kWJKDlgbcXbGUb+9jQiLYOrXkWQ5utTFlf8b9lcDGnGGZ+YFhjtK4Go9y&#10;VtDtUI356NDJfCumIEzBago2Puh1j3SK5gKJmyhkjrcmr/rP9zL4+U9Z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I3wwz2wAAAA4BAAAPAAAAAAAAAAEAIAAAACIAAABkcnMvZG93bnJldi54bWxQ&#10;SwECFAAUAAAACACHTuJAWRpzr7sBAABxAwAADgAAAAAAAAABACAAAAAqAQAAZHJzL2Uyb0RvYy54&#10;bWxQSwUGAAAAAAYABgBZAQAAVw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D8C226F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7EB49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9565005</wp:posOffset>
              </wp:positionV>
              <wp:extent cx="648970" cy="205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A0519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pt;margin-top:753.15pt;height:16.2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lqpah9kAAAAN&#10;AQAADwAAAGRycy9kb3ducmV2LnhtbE2PzU7DMBCE70i8g7VI3KjdVjUhxKkQghMSIg0Hjk7sJlbj&#10;dYjdH96ezQluO7uj2W+K7cUP7GSn6AIqWC4EMIttMA47BZ/1610GLCaNRg8BrYIfG2FbXl8VOjfh&#10;jJU97VLHKARjrhX0KY0557HtrddxEUaLdNuHyetEcuq4mfSZwv3AV0JI7rVD+tDr0T73tj3sjl7B&#10;0xdWL+77vfmo9pWr6weBb/Kg1O3NUjwCS/aS/sww4xM6lMTUhCOayAbSGynJOg9CroGRZbXJqE0z&#10;r9bZPfCy4P9blL9QSwMEFAAAAAgAh07iQAcOeJG6AQAAcQMAAA4AAABkcnMvZTJvRG9jLnhtbK1T&#10;S27bMBDdF8gdCO5rykaaj2A5QGEkKFC0BZIcgKZIiwB/GNKWfIH2Bl11033P5XN0SMtOm2yyyIYa&#10;zYzevPeGmt8M1pCthKi9a+h0UlEinfCtduuGPj7cvr+iJCbuWm68kw3dyUhvFmfv5n2o5cx33rQS&#10;CIK4WPehoV1KoWYsik5aHic+SIdF5cHyhK+wZi3wHtGtYbOqumC9hzaAFzJGzC4PRToiwmsAvVJa&#10;yKUXGytdOqCCNDyhpNjpEOmisFVKivRVqSgTMQ1FpamcOATjVT7ZYs7rNfDQaTFS4K+h8EyT5drh&#10;0BPUkidONqBfQFktwEev0kR4yw5CiiOoYlo98+a+40EWLWh1DCfT49vBii/bb0B0izeBEsctLnz/&#10;88f+15/97+9kmu3pQ6yx6z5gXxo++iG3jvmIyax6UGDzE/UQrKO5u5O5ckhEYPLi/Or6EisCS7Pq&#10;w+V5MZ89fRwgpjvpLclBQwF3Vyzl288x4UBsPbbkWc7famPK/oz7L4GNOcMy8wPDHKVhNYy0V77d&#10;oRrzyaGT+VYcAzgGq2OwCaDXHdIpmgskbqKQGW9NXvW/72Xw05+y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WqlqH2QAAAA0BAAAPAAAAAAAAAAEAIAAAACIAAABkcnMvZG93bnJldi54bWxQSwEC&#10;FAAUAAAACACHTuJABw54kboBAABxAwAADgAAAAAAAAABACAAAAAoAQAAZHJzL2Uyb0RvYy54bWxQ&#10;SwUGAAAAAAYABgBZAQAAV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EEA0519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(%1)"/>
      <w:lvlJc w:val="left"/>
      <w:pPr>
        <w:ind w:left="1119" w:hanging="37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910" w:hanging="37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701" w:hanging="37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91" w:hanging="37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82" w:hanging="37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72" w:hanging="37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63" w:hanging="37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53" w:hanging="37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44" w:hanging="372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87" w:hanging="24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784" w:hanging="24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89" w:hanging="24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93" w:hanging="24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98" w:hanging="24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02" w:hanging="24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07" w:hanging="24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1" w:hanging="24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16" w:hanging="240"/>
      </w:pPr>
      <w:rPr>
        <w:rFonts w:hint="default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(%1)"/>
      <w:lvlJc w:val="left"/>
      <w:pPr>
        <w:ind w:left="1119" w:hanging="37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910" w:hanging="37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701" w:hanging="37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91" w:hanging="37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82" w:hanging="37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72" w:hanging="37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63" w:hanging="37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53" w:hanging="37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44" w:hanging="37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MDVjOGM0ZDljNGQ0MjI0ZTRjYmRjYWVlY2QxN2UifQ=="/>
  </w:docVars>
  <w:rsids>
    <w:rsidRoot w:val="33E62D3C"/>
    <w:rsid w:val="33E62D3C"/>
    <w:rsid w:val="4140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545" w:right="558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List Paragraph"/>
    <w:basedOn w:val="1"/>
    <w:qFormat/>
    <w:uiPriority w:val="1"/>
    <w:pPr>
      <w:ind w:left="987" w:hanging="373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2025-03-11T12:33:00Z</dcterms:created>
  <dc:creator>DALL</dc:creator>
  <cp:lastModifiedBy>DALL</cp:lastModifiedBy>
  <dcterms:modified xsi:type="dcterms:W3CDTF">2025-03-11T12:33:38Z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562BCF371376448B81FE162F346C96B5_11</vt:lpwstr>
  </property>
</Properties>
</file>