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A5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  <w:bCs/>
          <w:color w:val="auto"/>
          <w:kern w:val="0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Cs w:val="32"/>
          <w:lang w:val="en-US" w:eastAsia="zh-CN"/>
        </w:rPr>
        <w:t>附件1</w:t>
      </w:r>
    </w:p>
    <w:p w14:paraId="214D8216">
      <w:pPr>
        <w:adjustRightInd w:val="0"/>
        <w:snapToGrid w:val="0"/>
        <w:spacing w:beforeLines="0" w:afterLines="0" w:line="560" w:lineRule="exact"/>
        <w:ind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bidi="ar"/>
        </w:rPr>
      </w:pPr>
    </w:p>
    <w:p w14:paraId="0ECED181">
      <w:pPr>
        <w:adjustRightInd w:val="0"/>
        <w:snapToGrid w:val="0"/>
        <w:spacing w:beforeLines="0" w:afterLines="0" w:line="560" w:lineRule="exact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7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bidi="ar"/>
        </w:rPr>
        <w:t>年乡村振兴战略专项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zh-CN" w:bidi="ar"/>
        </w:rPr>
        <w:t>省级项目</w:t>
      </w:r>
    </w:p>
    <w:p w14:paraId="67CEF9FB">
      <w:pPr>
        <w:adjustRightInd w:val="0"/>
        <w:snapToGrid w:val="0"/>
        <w:spacing w:beforeLines="0" w:afterLines="0" w:line="560" w:lineRule="exact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bidi="ar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eastAsia="zh-CN" w:bidi="ar"/>
        </w:rPr>
        <w:t>第一批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bidi="ar"/>
        </w:rPr>
        <w:t>）入库申报汇总表</w:t>
      </w:r>
    </w:p>
    <w:bookmarkEnd w:id="0"/>
    <w:p w14:paraId="32F20FB4">
      <w:pPr>
        <w:adjustRightInd w:val="0"/>
        <w:snapToGrid w:val="0"/>
        <w:spacing w:beforeLines="0" w:afterLines="0" w:line="560" w:lineRule="exact"/>
        <w:ind w:firstLine="640" w:firstLineChars="200"/>
        <w:jc w:val="both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E6B4BB1">
      <w:pPr>
        <w:adjustRightInd w:val="0"/>
        <w:snapToGrid w:val="0"/>
        <w:spacing w:beforeLines="0" w:afterLines="0" w:line="560" w:lineRule="exact"/>
        <w:ind w:firstLine="0" w:firstLineChars="0"/>
        <w:jc w:val="both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项目申报单位：</w:t>
      </w:r>
    </w:p>
    <w:tbl>
      <w:tblPr>
        <w:tblStyle w:val="2"/>
        <w:tblW w:w="56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1"/>
        <w:gridCol w:w="2054"/>
        <w:gridCol w:w="2730"/>
        <w:gridCol w:w="1327"/>
        <w:gridCol w:w="1241"/>
        <w:gridCol w:w="3340"/>
        <w:gridCol w:w="2641"/>
        <w:gridCol w:w="1086"/>
      </w:tblGrid>
      <w:tr w14:paraId="7CB10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92" w:hRule="atLeast"/>
          <w:tblHeader/>
          <w:jc w:val="center"/>
        </w:trPr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ECB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7687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扶持项目</w:t>
            </w:r>
          </w:p>
          <w:p w14:paraId="4488C13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类型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C65D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  <w:p w14:paraId="6ED7D5B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BFFA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项目承担</w:t>
            </w:r>
          </w:p>
          <w:p w14:paraId="2595E48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B92A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B7BB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建设内容</w:t>
            </w:r>
          </w:p>
          <w:p w14:paraId="1F117E4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（限100字</w:t>
            </w:r>
          </w:p>
          <w:p w14:paraId="5B532F4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以内）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F06F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绩效目标</w:t>
            </w:r>
          </w:p>
          <w:p w14:paraId="498AEE3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（限100字</w:t>
            </w:r>
          </w:p>
          <w:p w14:paraId="5F1030A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以内）</w:t>
            </w: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7C47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申请金额</w:t>
            </w:r>
          </w:p>
          <w:p w14:paraId="4AF35EF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</w:tr>
      <w:tr w14:paraId="20BC3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12" w:hRule="atLeast"/>
          <w:jc w:val="center"/>
        </w:trPr>
        <w:tc>
          <w:tcPr>
            <w:tcW w:w="45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80C7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动植物疫病防控项目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629D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家畜重点疫病检测及流行病学调查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A9E4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BAF3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B2A7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2EC3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AB28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C15A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55B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34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A9B0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927B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家禽重点疫病检测及流行病学调查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4AE8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F2FA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E1A6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1C14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7EA9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D525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BB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76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16948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52DCF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家禽禽流感流行病学调查和遗传变异规律分析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05CF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F3F5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AF7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E745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D0AE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8C11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006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6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520DF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EF6B6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牛羊布鲁氏菌病输入性监测预警模型的构建及应用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BDF8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A25F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EE2E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4BBA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A7BC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6A2C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AB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56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2953F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6DB63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家畜屠宰规范化建设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BC01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B47D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6BC2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34DA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B9B1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C1AD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26A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41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FB0D3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6F55A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农业检疫性有害生物鉴定除害项目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149F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ABC3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67D9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54D5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14BF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0F80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9DB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24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E6E55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965BE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lang w:val="en-US" w:eastAsia="zh-CN" w:bidi="ar"/>
              </w:rPr>
              <w:t>7.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小宗作物用药登记联合试验项目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B5E1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A93E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73A4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3A86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16E9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3007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F64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28" w:hRule="atLeast"/>
          <w:jc w:val="center"/>
        </w:trPr>
        <w:tc>
          <w:tcPr>
            <w:tcW w:w="454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990A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（二）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农产品质量安全体系建设项目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9F80F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省级农产品质量安全监测—种植业产品监督抽查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799F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3C92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3BEB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7893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CFE1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6F0B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F33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13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9A4F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3366E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省级农产品质量安全监测—畜禽产品监督抽查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D305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84AB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74B1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DFE4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BE21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C5CB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65D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2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A907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35F46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省级农产品质量安全监测—水产品监督抽查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1E76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3EA6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1221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FE44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94F1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C703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FE3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9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B639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CAAA3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省级农产品质量安全监测—种植业产品例行监测（风险监测）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A6C4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CD69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F861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DA93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F2D0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EFE8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DE7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95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DE38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D61E3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省级农产品质量安全监测—畜禽产品例行监测（风险监测）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4A40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2BEF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BCB3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34A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F407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4BA5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FAC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52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5152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95C77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省级农产品质量安全监测—水产品例行监测（风险监测）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0167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42F3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7437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5336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88EB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5BF0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FD0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24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4B79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CE9D3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省级农产品质量安全监测—种植业产品专项监测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0166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BE43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DB64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9E71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CA47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3FA5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BF4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66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5DB0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22DE5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省级农产品质量安全监测—畜禽产品专项监测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6856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2DA1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1BA7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9451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5190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7E35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66D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54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D164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96443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省级农产品质量安全监测—水产品专项监测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DBC9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7C44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2A49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ADD4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AE14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E79E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88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92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5F93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80B50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省级农产品质量安全监测—“二品一标”农产品证后专项监测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5E53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DDA1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7DFF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8087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F9A5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EB64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94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3" w:hRule="atLeast"/>
          <w:jc w:val="center"/>
        </w:trPr>
        <w:tc>
          <w:tcPr>
            <w:tcW w:w="45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3E02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（二）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农产品质量安全体系建设项目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DD074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省级农产品质量安全监测—预制菜相关产品专项监测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D22B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E042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5180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8DC4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F0FE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2C19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0A7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3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4CBD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63DE6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省级农产品质量安全监测—种植业产品速测技术推广应用与安全知识指导服务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1485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7A96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654C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CEB6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4C09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4A57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E6F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3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7D1E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7C534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13.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省级农产品质量安全监测—水产品速测技术推广应用与安全知识指导服务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E812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F459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6B0F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9F27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54C1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2820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BF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38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5E5E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32948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14.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广东省全国名特优新农产品独特营养品质稳定性跟踪评价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9DFF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9CD3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F8DF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BEBB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6AB5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FFE0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D8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98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9EFE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4D9F7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15.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农产品质量安全检验检测体系能力提升项目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46C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80A8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55FF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DD7B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9D9A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FE09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11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3" w:hRule="atLeast"/>
          <w:jc w:val="center"/>
        </w:trPr>
        <w:tc>
          <w:tcPr>
            <w:tcW w:w="454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0EEA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农产品追溯体系建设项目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9508F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承诺达标合格证全链条追溯应用示范项目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D1CD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6415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595B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EFDE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0A9B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411A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5C7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3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47D6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8C280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承诺达标合格证应用及查验、亮证模式探索示范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9DF3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8E90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2636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4072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57F1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A9D7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4F5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3" w:hRule="atLeast"/>
          <w:jc w:val="center"/>
        </w:trPr>
        <w:tc>
          <w:tcPr>
            <w:tcW w:w="45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5288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984D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lang w:bidi="ar"/>
              </w:rPr>
              <w:t>广东省农安信用采信评价和监管应用</w:t>
            </w:r>
          </w:p>
        </w:tc>
        <w:tc>
          <w:tcPr>
            <w:tcW w:w="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60DC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761A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72D0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D67A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484F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E862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Lines="0" w:afterLines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07DE9DA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70452"/>
    <w:rsid w:val="026B41BD"/>
    <w:rsid w:val="03890143"/>
    <w:rsid w:val="051C657A"/>
    <w:rsid w:val="10BF3937"/>
    <w:rsid w:val="16E36FB0"/>
    <w:rsid w:val="173F5226"/>
    <w:rsid w:val="35CC0601"/>
    <w:rsid w:val="36670452"/>
    <w:rsid w:val="54FE7ABF"/>
    <w:rsid w:val="58050206"/>
    <w:rsid w:val="607C316A"/>
    <w:rsid w:val="6E0E7B30"/>
    <w:rsid w:val="73F502B1"/>
    <w:rsid w:val="7D30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2026-09-10T00:40:00Z</dcterms:created>
  <dc:creator>李振桦</dc:creator>
  <cp:lastModifiedBy>李振桦</cp:lastModifiedBy>
  <dcterms:modified xsi:type="dcterms:W3CDTF">2026-09-10T00:44:33Z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E61F69BD14464FCBB44B62E284FD0E42_11</vt:lpwstr>
  </property>
  <property fmtid="{D5CDD505-2E9C-101B-9397-08002B2CF9AE}" pid="4" name="KSOTemplateDocerSaveRecord">
    <vt:lpwstr>eyJoZGlkIjoiYzc2ZDM1MzFiYTgzODAxMmE4YWE3Yzc5M2UyOWVmYjYiLCJ1c2VySWQiOiIzMDYzMTAxNjUifQ==</vt:lpwstr>
  </property>
</Properties>
</file>