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1D" w:rsidRPr="0098591D" w:rsidRDefault="0098591D" w:rsidP="0098591D">
      <w:pPr>
        <w:tabs>
          <w:tab w:val="left" w:pos="9360"/>
        </w:tabs>
        <w:jc w:val="both"/>
        <w:rPr>
          <w:rFonts w:ascii="方正小标宋简体" w:eastAsia="方正小标宋简体" w:hAnsi="方正公文小标宋" w:cs="方正公文小标宋" w:hint="eastAsia"/>
          <w:sz w:val="36"/>
          <w:szCs w:val="36"/>
        </w:rPr>
      </w:pPr>
      <w:r w:rsidRPr="0098591D">
        <w:rPr>
          <w:rFonts w:ascii="方正小标宋简体" w:eastAsia="方正小标宋简体" w:hAnsi="方正公文小标宋" w:cs="方正公文小标宋" w:hint="eastAsia"/>
          <w:sz w:val="36"/>
          <w:szCs w:val="36"/>
        </w:rPr>
        <w:t>附件3：</w:t>
      </w:r>
    </w:p>
    <w:p w:rsidR="0098591D" w:rsidRPr="0098591D" w:rsidRDefault="0098591D" w:rsidP="0098591D">
      <w:pPr>
        <w:tabs>
          <w:tab w:val="left" w:pos="9360"/>
        </w:tabs>
        <w:spacing w:beforeLines="100" w:before="240"/>
        <w:ind w:firstLine="136"/>
        <w:jc w:val="center"/>
        <w:rPr>
          <w:rFonts w:ascii="方正小标宋简体" w:eastAsia="方正小标宋简体" w:hAnsi="方正公文小标宋" w:cs="方正公文小标宋" w:hint="eastAsia"/>
          <w:sz w:val="36"/>
          <w:szCs w:val="36"/>
        </w:rPr>
      </w:pPr>
      <w:bookmarkStart w:id="0" w:name="_GoBack"/>
      <w:r w:rsidRPr="0098591D">
        <w:rPr>
          <w:rFonts w:ascii="方正小标宋简体" w:eastAsia="方正小标宋简体" w:hAnsi="方正公文小标宋" w:cs="方正公文小标宋" w:hint="eastAsia"/>
          <w:sz w:val="36"/>
          <w:szCs w:val="36"/>
        </w:rPr>
        <w:t>高致病性动物病原微生物研究论文发表情况统计表</w:t>
      </w:r>
      <w:bookmarkEnd w:id="0"/>
    </w:p>
    <w:p w:rsidR="0098591D" w:rsidRDefault="0098591D" w:rsidP="0098591D">
      <w:pPr>
        <w:spacing w:beforeLines="50" w:before="120" w:afterLines="50" w:after="120" w:line="36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近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年内实验室涉及非洲猪瘟病毒、高致病性禽流感病毒、口蹄疫病毒等高致病性动物病原微生物</w:t>
      </w:r>
    </w:p>
    <w:p w:rsidR="0098591D" w:rsidRDefault="0098591D" w:rsidP="0098591D">
      <w:pPr>
        <w:spacing w:afterLines="50" w:after="120" w:line="36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研究论文发表情况）</w:t>
      </w:r>
    </w:p>
    <w:p w:rsidR="0098591D" w:rsidRDefault="0098591D" w:rsidP="0098591D">
      <w:pPr>
        <w:spacing w:afterLines="50" w:after="120" w:line="360" w:lineRule="exact"/>
        <w:jc w:val="both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填表人：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联系电话：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填报时间：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所在单位：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（盖章）</w:t>
      </w:r>
    </w:p>
    <w:tbl>
      <w:tblPr>
        <w:tblW w:w="14121" w:type="dxa"/>
        <w:tblInd w:w="-176" w:type="dxa"/>
        <w:tblLook w:val="04A0" w:firstRow="1" w:lastRow="0" w:firstColumn="1" w:lastColumn="0" w:noHBand="0" w:noVBand="1"/>
      </w:tblPr>
      <w:tblGrid>
        <w:gridCol w:w="457"/>
        <w:gridCol w:w="820"/>
        <w:gridCol w:w="1134"/>
        <w:gridCol w:w="1275"/>
        <w:gridCol w:w="1428"/>
        <w:gridCol w:w="840"/>
        <w:gridCol w:w="1266"/>
        <w:gridCol w:w="1002"/>
        <w:gridCol w:w="942"/>
        <w:gridCol w:w="1043"/>
        <w:gridCol w:w="992"/>
        <w:gridCol w:w="851"/>
        <w:gridCol w:w="850"/>
        <w:gridCol w:w="1221"/>
      </w:tblGrid>
      <w:tr w:rsidR="0098591D" w:rsidTr="007500E1">
        <w:trPr>
          <w:trHeight w:val="60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发表时间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第一作者及通讯作者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作者单位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文章名称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期刊名称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病料或菌毒种来源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涉及病原分离</w:t>
            </w:r>
          </w:p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鉴定培养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涉及基因</w:t>
            </w:r>
          </w:p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重组实验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涉及动物实验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涉及的实验室名称</w:t>
            </w:r>
          </w:p>
        </w:tc>
      </w:tr>
      <w:tr w:rsidR="0098591D" w:rsidTr="007500E1">
        <w:trPr>
          <w:trHeight w:val="557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是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</w:pPr>
            <w:r w:rsidRPr="0098591D">
              <w:rPr>
                <w:rFonts w:ascii="方正小标宋简体" w:eastAsia="方正小标宋简体" w:hAnsi="方正公文小标宋" w:cs="方正公文小标宋" w:hint="eastAsia"/>
                <w:sz w:val="24"/>
                <w:szCs w:val="32"/>
              </w:rPr>
              <w:t>否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方正公文小标宋" w:cs="方正公文小标宋" w:hint="eastAsia"/>
                <w:sz w:val="32"/>
                <w:szCs w:val="32"/>
              </w:rPr>
            </w:pPr>
          </w:p>
        </w:tc>
      </w:tr>
      <w:tr w:rsidR="0098591D" w:rsidTr="007500E1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仿宋" w:cs="仿宋" w:hint="eastAsia"/>
                <w:sz w:val="24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仿宋" w:cs="仿宋" w:hint="eastAsia"/>
                <w:sz w:val="24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仿宋" w:cs="仿宋" w:hint="eastAsia"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仿宋" w:cs="仿宋" w:hint="eastAsia"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仿宋" w:cs="仿宋" w:hint="eastAsia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Pr="0098591D" w:rsidRDefault="0098591D" w:rsidP="007500E1">
            <w:pPr>
              <w:jc w:val="center"/>
              <w:rPr>
                <w:rFonts w:ascii="方正小标宋简体" w:eastAsia="方正小标宋简体" w:hAnsi="仿宋" w:cs="仿宋" w:hint="eastAsia"/>
                <w:sz w:val="24"/>
                <w:szCs w:val="3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Pr="0098591D" w:rsidRDefault="0098591D" w:rsidP="007500E1">
            <w:pPr>
              <w:rPr>
                <w:rFonts w:ascii="方正小标宋简体" w:eastAsia="方正小标宋简体" w:hAnsi="仿宋" w:cs="仿宋" w:hint="eastAsia"/>
                <w:sz w:val="32"/>
                <w:szCs w:val="32"/>
              </w:rPr>
            </w:pPr>
          </w:p>
        </w:tc>
      </w:tr>
      <w:tr w:rsidR="0098591D" w:rsidTr="007500E1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8591D" w:rsidTr="007500E1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8591D" w:rsidTr="007500E1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8591D" w:rsidTr="007500E1">
        <w:trPr>
          <w:trHeight w:val="40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1D" w:rsidRDefault="0098591D" w:rsidP="007500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1D" w:rsidRDefault="0098591D" w:rsidP="007500E1">
            <w:pPr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98591D" w:rsidRDefault="0098591D" w:rsidP="0098591D">
      <w:pPr>
        <w:tabs>
          <w:tab w:val="left" w:pos="9360"/>
        </w:tabs>
        <w:spacing w:afterLines="50" w:after="120"/>
        <w:rPr>
          <w:rFonts w:ascii="Times New Roman" w:eastAsia="仿宋" w:hAnsi="Times New Roman" w:cs="Times New Roman"/>
          <w:bCs/>
          <w:sz w:val="24"/>
          <w:szCs w:val="32"/>
        </w:rPr>
      </w:pPr>
      <w:r>
        <w:rPr>
          <w:rFonts w:ascii="Times New Roman" w:eastAsia="仿宋" w:hAnsi="Times New Roman" w:cs="Times New Roman"/>
          <w:bCs/>
          <w:sz w:val="24"/>
          <w:szCs w:val="32"/>
        </w:rPr>
        <w:t>备注：如为英文论文，作者、作者单位、文章名称、病料或菌毒种来源、涉及的实验室名称栏目需填写英文名称及中文名称。</w:t>
      </w:r>
    </w:p>
    <w:p w:rsidR="005E6106" w:rsidRPr="0098591D" w:rsidRDefault="005E6106"/>
    <w:sectPr w:rsidR="005E6106" w:rsidRPr="0098591D" w:rsidSect="0098591D">
      <w:pgSz w:w="16840" w:h="11910" w:orient="landscape"/>
      <w:pgMar w:top="1418" w:right="1418" w:bottom="1418" w:left="1418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6A" w:rsidRDefault="0033666A" w:rsidP="0098591D">
      <w:r>
        <w:separator/>
      </w:r>
    </w:p>
  </w:endnote>
  <w:endnote w:type="continuationSeparator" w:id="0">
    <w:p w:rsidR="0033666A" w:rsidRDefault="0033666A" w:rsidP="0098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6A" w:rsidRDefault="0033666A" w:rsidP="0098591D">
      <w:r>
        <w:separator/>
      </w:r>
    </w:p>
  </w:footnote>
  <w:footnote w:type="continuationSeparator" w:id="0">
    <w:p w:rsidR="0033666A" w:rsidRDefault="0033666A" w:rsidP="00985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9A"/>
    <w:rsid w:val="0033666A"/>
    <w:rsid w:val="004A0672"/>
    <w:rsid w:val="005E6106"/>
    <w:rsid w:val="006A56C9"/>
    <w:rsid w:val="0098591D"/>
    <w:rsid w:val="00A22BAF"/>
    <w:rsid w:val="00A242C1"/>
    <w:rsid w:val="00C6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D24800-8537-438B-B48E-FA634DBC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1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91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9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91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2</cp:revision>
  <dcterms:created xsi:type="dcterms:W3CDTF">2023-05-15T02:43:00Z</dcterms:created>
  <dcterms:modified xsi:type="dcterms:W3CDTF">2023-05-15T02:44:00Z</dcterms:modified>
</cp:coreProperties>
</file>