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1"/>
        <w:rPr>
          <w:rFonts w:ascii="黑体" w:hAnsi="黑体" w:eastAsia="黑体" w:cs="Times New Roman"/>
          <w:sz w:val="24"/>
          <w:szCs w:val="24"/>
        </w:rPr>
      </w:pPr>
      <w:bookmarkStart w:id="0" w:name="_Toc15055"/>
      <w:r>
        <w:rPr>
          <w:rFonts w:hint="eastAsia" w:ascii="黑体" w:hAnsi="黑体" w:eastAsia="黑体" w:cs="Times New Roman"/>
          <w:sz w:val="24"/>
          <w:szCs w:val="24"/>
        </w:rPr>
        <w:t>附件1</w:t>
      </w:r>
      <w:r>
        <w:rPr>
          <w:rFonts w:ascii="黑体" w:hAnsi="黑体" w:eastAsia="黑体" w:cs="Times New Roman"/>
          <w:sz w:val="24"/>
          <w:szCs w:val="24"/>
        </w:rPr>
        <w:t xml:space="preserve">    </w:t>
      </w:r>
    </w:p>
    <w:p>
      <w:pPr>
        <w:widowControl/>
        <w:spacing w:line="560" w:lineRule="exact"/>
        <w:jc w:val="center"/>
        <w:outlineLvl w:val="1"/>
        <w:rPr>
          <w:rFonts w:ascii="方正小标宋简体" w:hAnsi="方正小标宋简体" w:eastAsia="方正小标宋简体" w:cs="Times New Roman"/>
          <w:sz w:val="30"/>
          <w:szCs w:val="30"/>
        </w:rPr>
      </w:pPr>
      <w:r>
        <w:rPr>
          <w:rFonts w:ascii="方正小标宋简体" w:hAnsi="方正小标宋简体" w:eastAsia="方正小标宋简体" w:cs="Times New Roman"/>
          <w:sz w:val="30"/>
          <w:szCs w:val="30"/>
        </w:rPr>
        <w:t>自然科学基金委与</w:t>
      </w:r>
      <w:r>
        <w:rPr>
          <w:rFonts w:hint="eastAsia" w:ascii="方正小标宋简体" w:hAnsi="方正小标宋简体" w:eastAsia="方正小标宋简体" w:cs="Times New Roman"/>
          <w:sz w:val="30"/>
          <w:szCs w:val="30"/>
        </w:rPr>
        <w:t>各国际组织的合作项目说明</w:t>
      </w:r>
    </w:p>
    <w:bookmarkEnd w:id="0"/>
    <w:p>
      <w:pPr>
        <w:widowControl/>
        <w:spacing w:line="560" w:lineRule="exact"/>
        <w:jc w:val="center"/>
        <w:outlineLvl w:val="1"/>
        <w:rPr>
          <w:rFonts w:ascii="Times New Roman" w:hAnsi="Times New Roman" w:eastAsia="方正小标宋简体" w:cs="Times New Roman"/>
          <w:sz w:val="24"/>
          <w:szCs w:val="24"/>
        </w:rPr>
      </w:pPr>
      <w:bookmarkStart w:id="1" w:name="_Toc17722"/>
      <w:r>
        <w:rPr>
          <w:rFonts w:ascii="Times New Roman" w:hAnsi="Times New Roman" w:eastAsia="方正小标宋简体" w:cs="Times New Roman"/>
          <w:sz w:val="24"/>
          <w:szCs w:val="24"/>
        </w:rPr>
        <w:t>1.1 自然科学基金委与联合国环境规划署</w:t>
      </w:r>
      <w:r>
        <w:rPr>
          <w:rFonts w:hint="eastAsia" w:ascii="Times New Roman" w:hAnsi="Times New Roman" w:eastAsia="方正小标宋简体" w:cs="Times New Roman"/>
          <w:sz w:val="24"/>
          <w:szCs w:val="24"/>
        </w:rPr>
        <w:t>合作</w:t>
      </w:r>
      <w:r>
        <w:rPr>
          <w:rFonts w:ascii="Times New Roman" w:hAnsi="Times New Roman" w:eastAsia="方正小标宋简体" w:cs="Times New Roman"/>
          <w:sz w:val="24"/>
          <w:szCs w:val="24"/>
        </w:rPr>
        <w:t>项目说明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jc w:val="left"/>
        <w:rPr>
          <w:rFonts w:ascii="Times New Roman" w:hAnsi="Times New Roman" w:cs="Times New Roman"/>
          <w:bCs/>
          <w:kern w:val="0"/>
          <w:sz w:val="24"/>
          <w:szCs w:val="24"/>
          <w:lang w:val="zh-TW" w:eastAsia="zh-TW"/>
        </w:rPr>
      </w:pPr>
      <w:r>
        <w:rPr>
          <w:rFonts w:hint="eastAsia" w:ascii="Times New Roman" w:hAnsi="Times New Roman" w:cs="Times New Roman"/>
          <w:bCs/>
          <w:kern w:val="0"/>
          <w:sz w:val="24"/>
          <w:szCs w:val="24"/>
          <w:lang w:val="zh-TW"/>
        </w:rPr>
        <w:t>联合国环境规划署（UNEP）是联合国负责全球环境事务的牵头部门，负责协助各国政府制定全球环境议程，促进联合国系统内协调一致地实施可持续发展在环境层面的相关政策，并发挥全球环境权威倡导者的作用。作为联合国可持续发展目标（SDG</w:t>
      </w:r>
      <w:r>
        <w:rPr>
          <w:rFonts w:ascii="Times New Roman" w:hAnsi="Times New Roman" w:eastAsia="PMingLiU" w:cs="Times New Roman"/>
          <w:bCs/>
          <w:kern w:val="0"/>
          <w:sz w:val="24"/>
          <w:szCs w:val="24"/>
          <w:lang w:val="zh-TW" w:eastAsia="zh-TW"/>
        </w:rPr>
        <w:t>s</w:t>
      </w:r>
      <w:r>
        <w:rPr>
          <w:rFonts w:hint="eastAsia" w:ascii="Times New Roman" w:hAnsi="Times New Roman" w:cs="Times New Roman"/>
          <w:bCs/>
          <w:kern w:val="0"/>
          <w:sz w:val="24"/>
          <w:szCs w:val="24"/>
          <w:lang w:val="zh-TW"/>
        </w:rPr>
        <w:t>）中与环境相关的2</w:t>
      </w:r>
      <w:r>
        <w:rPr>
          <w:rFonts w:hint="eastAsia" w:ascii="Times New Roman" w:hAnsi="Times New Roman" w:cs="Times New Roman"/>
          <w:bCs/>
          <w:kern w:val="0"/>
          <w:sz w:val="24"/>
          <w:szCs w:val="24"/>
        </w:rPr>
        <w:t>5</w:t>
      </w:r>
      <w:r>
        <w:rPr>
          <w:rFonts w:hint="eastAsia" w:cs="Times New Roman" w:asciiTheme="minorEastAsia" w:hAnsiTheme="minorEastAsia" w:eastAsiaTheme="minorEastAsia"/>
          <w:bCs/>
          <w:kern w:val="0"/>
          <w:sz w:val="24"/>
          <w:szCs w:val="24"/>
          <w:lang w:val="zh-TW" w:eastAsia="zh-TW"/>
        </w:rPr>
        <w:t>项指标的监管机构，</w:t>
      </w:r>
      <w:r>
        <w:rPr>
          <w:rFonts w:hint="eastAsia" w:ascii="Times New Roman" w:hAnsi="Times New Roman" w:cs="Times New Roman"/>
          <w:bCs/>
          <w:kern w:val="0"/>
          <w:sz w:val="24"/>
          <w:szCs w:val="24"/>
          <w:lang w:val="zh-TW" w:eastAsia="zh-TW"/>
        </w:rPr>
        <w:t>UNEP</w:t>
      </w:r>
      <w:r>
        <w:rPr>
          <w:rFonts w:hint="eastAsia" w:cs="Times New Roman" w:asciiTheme="minorEastAsia" w:hAnsiTheme="minorEastAsia" w:eastAsiaTheme="minorEastAsia"/>
          <w:bCs/>
          <w:kern w:val="0"/>
          <w:sz w:val="24"/>
          <w:szCs w:val="24"/>
          <w:lang w:val="zh-TW" w:eastAsia="zh-TW"/>
        </w:rPr>
        <w:t>致力于推动各国全面协调地制定和实施国家规划，支持将环境视角纳入国家规划和政策，并将环境保护与促进人权、性别平等、经济增长和增加就业等发展目标联系起来。</w:t>
      </w:r>
      <w:r>
        <w:rPr>
          <w:rFonts w:ascii="Times New Roman" w:hAnsi="Times New Roman" w:cs="Times New Roman"/>
          <w:bCs/>
          <w:kern w:val="0"/>
          <w:sz w:val="24"/>
          <w:szCs w:val="24"/>
          <w:lang w:val="zh-TW" w:eastAsia="zh-TW"/>
        </w:rPr>
        <w:t>在可持续发展国际合作科学计划框架下，</w:t>
      </w:r>
      <w:r>
        <w:rPr>
          <w:rFonts w:ascii="Times New Roman" w:hAnsi="Times New Roman" w:cs="Times New Roman"/>
          <w:bCs/>
          <w:kern w:val="0"/>
          <w:sz w:val="24"/>
          <w:szCs w:val="24"/>
          <w:lang w:val="zh-TW"/>
        </w:rPr>
        <w:t>自然科学基金委与</w:t>
      </w:r>
      <w:r>
        <w:rPr>
          <w:rFonts w:ascii="Times New Roman" w:hAnsi="Times New Roman" w:cs="Times New Roman"/>
          <w:bCs/>
          <w:kern w:val="0"/>
          <w:sz w:val="24"/>
          <w:szCs w:val="24"/>
        </w:rPr>
        <w:t>UNEP</w:t>
      </w:r>
      <w:r>
        <w:rPr>
          <w:rFonts w:ascii="Times New Roman" w:hAnsi="Times New Roman" w:cs="Times New Roman"/>
          <w:bCs/>
          <w:kern w:val="0"/>
          <w:sz w:val="24"/>
          <w:szCs w:val="24"/>
          <w:lang w:val="zh-TW" w:eastAsia="zh-TW"/>
        </w:rPr>
        <w:t>将共同支持中外科学家开展合作研究</w:t>
      </w:r>
      <w:r>
        <w:rPr>
          <w:rFonts w:ascii="Times New Roman" w:hAnsi="Times New Roman" w:cs="Times New Roman"/>
          <w:bCs/>
          <w:kern w:val="0"/>
          <w:sz w:val="24"/>
          <w:szCs w:val="24"/>
          <w:lang w:val="zh-TW"/>
        </w:rPr>
        <w:t>。</w:t>
      </w:r>
    </w:p>
    <w:p>
      <w:pPr>
        <w:pStyle w:val="8"/>
        <w:numPr>
          <w:ilvl w:val="0"/>
          <w:numId w:val="1"/>
        </w:numPr>
        <w:spacing w:line="560" w:lineRule="exact"/>
        <w:ind w:firstLineChars="0"/>
        <w:outlineLvl w:val="2"/>
        <w:rPr>
          <w:rFonts w:ascii="Times New Roman" w:hAnsi="Times New Roman" w:eastAsia="黑体" w:cs="Times New Roman"/>
          <w:b/>
          <w:bCs/>
          <w:sz w:val="24"/>
          <w:szCs w:val="24"/>
          <w:lang w:val="zh-TW" w:eastAsia="zh-TW"/>
        </w:rPr>
      </w:pPr>
      <w:r>
        <w:rPr>
          <w:rFonts w:hint="eastAsia" w:ascii="Times New Roman" w:hAnsi="Times New Roman" w:eastAsia="黑体" w:cs="Times New Roman"/>
          <w:b/>
          <w:bCs/>
          <w:sz w:val="24"/>
          <w:szCs w:val="24"/>
          <w:lang w:val="zh-TW" w:eastAsia="zh-TW"/>
        </w:rPr>
        <w:t>资助方向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420"/>
        <w:jc w:val="left"/>
        <w:rPr>
          <w:rFonts w:ascii="Times New Roman" w:hAnsi="Times New Roman" w:cs="Times New Roman"/>
          <w:bCs/>
          <w:kern w:val="0"/>
          <w:sz w:val="24"/>
          <w:szCs w:val="24"/>
          <w:lang w:val="zh-TW"/>
        </w:rPr>
      </w:pPr>
      <w:r>
        <w:rPr>
          <w:rFonts w:hint="eastAsia" w:ascii="Times New Roman" w:hAnsi="Times New Roman" w:cs="Times New Roman"/>
          <w:bCs/>
          <w:kern w:val="0"/>
          <w:sz w:val="24"/>
          <w:szCs w:val="24"/>
          <w:lang w:val="zh-TW" w:eastAsia="zh-TW"/>
        </w:rPr>
        <w:t>科学计划框架性指南</w:t>
      </w:r>
      <w:r>
        <w:rPr>
          <w:rFonts w:hint="eastAsia" w:ascii="Times New Roman" w:hAnsi="Times New Roman" w:cs="Times New Roman"/>
          <w:bCs/>
          <w:kern w:val="0"/>
          <w:sz w:val="24"/>
          <w:szCs w:val="24"/>
          <w:lang w:val="zh-TW"/>
        </w:rPr>
        <w:t>中</w:t>
      </w:r>
      <w:r>
        <w:rPr>
          <w:rFonts w:hint="eastAsia" w:ascii="Times New Roman" w:hAnsi="Times New Roman" w:cs="Times New Roman"/>
          <w:bCs/>
          <w:kern w:val="0"/>
          <w:sz w:val="24"/>
          <w:szCs w:val="24"/>
          <w:lang w:val="zh-TW" w:eastAsia="zh-TW"/>
        </w:rPr>
        <w:t>所列主要资助方向</w:t>
      </w:r>
      <w:r>
        <w:rPr>
          <w:rFonts w:hint="eastAsia" w:ascii="Times New Roman" w:hAnsi="Times New Roman" w:cs="Times New Roman"/>
          <w:bCs/>
          <w:kern w:val="0"/>
          <w:sz w:val="24"/>
          <w:szCs w:val="24"/>
          <w:lang w:val="zh-TW"/>
        </w:rPr>
        <w:t>。申请人应充分考虑联合国环境大会相关决议、UNEP</w:t>
      </w:r>
      <w:r>
        <w:rPr>
          <w:rFonts w:hint="eastAsia" w:ascii="Times New Roman" w:hAnsi="Times New Roman" w:cs="Times New Roman"/>
          <w:bCs/>
          <w:kern w:val="0"/>
          <w:sz w:val="24"/>
          <w:szCs w:val="24"/>
          <w:lang w:val="en-US" w:eastAsia="zh-CN"/>
        </w:rPr>
        <w:t xml:space="preserve"> </w:t>
      </w:r>
      <w:r>
        <w:rPr>
          <w:rFonts w:hint="eastAsia" w:ascii="Times New Roman" w:hAnsi="Times New Roman" w:cs="Times New Roman"/>
          <w:bCs/>
          <w:kern w:val="0"/>
          <w:sz w:val="24"/>
          <w:szCs w:val="24"/>
          <w:lang w:val="zh-TW"/>
        </w:rPr>
        <w:t>2022-2025中期战略</w:t>
      </w:r>
      <w:r>
        <w:rPr>
          <w:rFonts w:hint="eastAsia" w:ascii="Times New Roman" w:hAnsi="Times New Roman" w:cs="Times New Roman"/>
          <w:bCs/>
          <w:kern w:val="0"/>
          <w:sz w:val="24"/>
          <w:szCs w:val="24"/>
          <w:lang w:val="zh-TW" w:eastAsia="zh-CN"/>
        </w:rPr>
        <w:t>重点及</w:t>
      </w:r>
      <w:r>
        <w:rPr>
          <w:rFonts w:hint="eastAsia" w:ascii="Times New Roman" w:hAnsi="Times New Roman" w:cs="Times New Roman"/>
          <w:bCs/>
          <w:kern w:val="0"/>
          <w:sz w:val="24"/>
          <w:szCs w:val="24"/>
          <w:lang w:val="zh-TW"/>
        </w:rPr>
        <w:t>其他联合国相关决议及行动</w:t>
      </w:r>
      <w:r>
        <w:rPr>
          <w:rFonts w:hint="eastAsia" w:ascii="Times New Roman" w:hAnsi="Times New Roman" w:cs="Times New Roman"/>
          <w:bCs/>
          <w:kern w:val="0"/>
          <w:sz w:val="24"/>
          <w:szCs w:val="24"/>
          <w:lang w:val="zh-TW" w:eastAsia="zh-CN"/>
        </w:rPr>
        <w:t>，如</w:t>
      </w:r>
      <w:r>
        <w:rPr>
          <w:rFonts w:hint="eastAsia" w:ascii="Times New Roman" w:hAnsi="Times New Roman" w:cs="Times New Roman"/>
          <w:bCs/>
          <w:kern w:val="0"/>
          <w:sz w:val="24"/>
          <w:szCs w:val="24"/>
          <w:lang w:val="zh-TW"/>
        </w:rPr>
        <w:t>“联合国生态系统恢复十年”，昆明-蒙特利尔全球生物多样性框架</w:t>
      </w:r>
      <w:r>
        <w:rPr>
          <w:rFonts w:hint="eastAsia" w:ascii="Times New Roman" w:hAnsi="Times New Roman" w:cs="Times New Roman"/>
          <w:bCs/>
          <w:kern w:val="0"/>
          <w:sz w:val="24"/>
          <w:szCs w:val="24"/>
          <w:lang w:val="zh-TW" w:eastAsia="zh-CN"/>
        </w:rPr>
        <w:t>等。</w:t>
      </w:r>
      <w:r>
        <w:rPr>
          <w:rFonts w:hint="eastAsia" w:ascii="Times New Roman" w:hAnsi="Times New Roman" w:cs="Times New Roman"/>
          <w:bCs/>
          <w:kern w:val="0"/>
          <w:sz w:val="24"/>
          <w:szCs w:val="24"/>
          <w:lang w:val="zh-TW"/>
        </w:rPr>
        <w:t>研究成果应具有针对性，能为联合国及各成员国落实2030年可持续发展议程提供基于科学的政策建议、案例、工具、数据等方面的支撑，服务2030年可持续发展议程及其他国际环境协议的环境指标监测与评估等。</w:t>
      </w:r>
    </w:p>
    <w:p>
      <w:pPr>
        <w:pStyle w:val="8"/>
        <w:numPr>
          <w:ilvl w:val="0"/>
          <w:numId w:val="1"/>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外方</w:t>
      </w:r>
      <w:r>
        <w:rPr>
          <w:rFonts w:ascii="Times New Roman" w:hAnsi="Times New Roman" w:eastAsia="黑体" w:cs="Times New Roman"/>
          <w:b/>
          <w:bCs/>
          <w:sz w:val="24"/>
          <w:szCs w:val="24"/>
          <w:lang w:val="zh-TW"/>
        </w:rPr>
        <w:t>合作者</w:t>
      </w:r>
      <w:r>
        <w:rPr>
          <w:rFonts w:ascii="Times New Roman" w:hAnsi="Times New Roman" w:eastAsia="黑体" w:cs="Times New Roman"/>
          <w:b/>
          <w:bCs/>
          <w:sz w:val="24"/>
          <w:szCs w:val="24"/>
          <w:lang w:val="zh-TW" w:eastAsia="zh-TW"/>
        </w:rPr>
        <w:t>条件</w:t>
      </w:r>
    </w:p>
    <w:p>
      <w:pPr>
        <w:spacing w:line="560" w:lineRule="exact"/>
        <w:ind w:firstLine="480" w:firstLineChars="200"/>
        <w:rPr>
          <w:rFonts w:ascii="Times New Roman" w:hAnsi="Times New Roman" w:cs="Times New Roman" w:eastAsiaTheme="minorEastAsia"/>
          <w:sz w:val="24"/>
          <w:szCs w:val="24"/>
          <w:lang w:eastAsia="zh-TW"/>
        </w:rPr>
      </w:pPr>
      <w:r>
        <w:rPr>
          <w:rFonts w:ascii="Times New Roman" w:hAnsi="Times New Roman" w:cs="Times New Roman" w:eastAsiaTheme="minorEastAsia"/>
          <w:sz w:val="24"/>
          <w:szCs w:val="24"/>
          <w:lang w:val="zh-TW" w:eastAsia="zh-TW"/>
        </w:rPr>
        <w:t>外方</w:t>
      </w:r>
      <w:r>
        <w:rPr>
          <w:rFonts w:hint="eastAsia" w:cs="Times New Roman" w:asciiTheme="minorEastAsia" w:hAnsiTheme="minorEastAsia" w:eastAsiaTheme="minorEastAsia"/>
          <w:sz w:val="24"/>
          <w:szCs w:val="24"/>
          <w:lang w:val="zh-TW"/>
        </w:rPr>
        <w:t>负责人</w:t>
      </w:r>
      <w:r>
        <w:rPr>
          <w:rFonts w:ascii="Times New Roman" w:hAnsi="Times New Roman" w:cs="Times New Roman" w:eastAsiaTheme="minorEastAsia"/>
          <w:sz w:val="24"/>
          <w:szCs w:val="24"/>
          <w:lang w:val="zh-TW" w:eastAsia="zh-TW"/>
        </w:rPr>
        <w:t>应在境外从事科学研究，具有所在国（或所在地）相当于副教授以上的专业技术职务（职称），并独立主持实验室或重要的研究项目</w:t>
      </w:r>
      <w:r>
        <w:rPr>
          <w:rFonts w:hint="eastAsia" w:ascii="Times New Roman" w:hAnsi="Times New Roman" w:cs="Times New Roman" w:eastAsiaTheme="minorEastAsia"/>
          <w:sz w:val="24"/>
          <w:szCs w:val="24"/>
          <w:lang w:val="zh-TW"/>
        </w:rPr>
        <w:t>。鼓励将</w:t>
      </w:r>
      <w:r>
        <w:rPr>
          <w:rFonts w:hint="eastAsia" w:ascii="Times New Roman" w:hAnsi="Times New Roman" w:cs="Times New Roman" w:eastAsiaTheme="minorEastAsia"/>
          <w:sz w:val="24"/>
          <w:szCs w:val="24"/>
        </w:rPr>
        <w:t>UNEP</w:t>
      </w:r>
      <w:r>
        <w:rPr>
          <w:rFonts w:hint="eastAsia" w:ascii="Times New Roman" w:hAnsi="Times New Roman" w:cs="Times New Roman" w:eastAsiaTheme="minorEastAsia"/>
          <w:sz w:val="24"/>
          <w:szCs w:val="24"/>
          <w:lang w:eastAsia="zh-CN"/>
        </w:rPr>
        <w:t>专业</w:t>
      </w:r>
      <w:r>
        <w:rPr>
          <w:rFonts w:hint="eastAsia" w:ascii="Times New Roman" w:hAnsi="Times New Roman" w:cs="Times New Roman" w:eastAsiaTheme="minorEastAsia"/>
          <w:sz w:val="24"/>
          <w:szCs w:val="24"/>
        </w:rPr>
        <w:t>人员纳入外方合作者。</w:t>
      </w:r>
    </w:p>
    <w:p>
      <w:pPr>
        <w:pStyle w:val="8"/>
        <w:numPr>
          <w:ilvl w:val="0"/>
          <w:numId w:val="1"/>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申请书填报说明</w:t>
      </w:r>
    </w:p>
    <w:p>
      <w:pPr>
        <w:widowControl/>
        <w:numPr>
          <w:ilvl w:val="0"/>
          <w:numId w:val="2"/>
        </w:numPr>
        <w:spacing w:line="560" w:lineRule="exact"/>
        <w:ind w:left="0" w:firstLine="480" w:firstLineChars="200"/>
        <w:jc w:val="left"/>
        <w:rPr>
          <w:rFonts w:ascii="Times New Roman" w:hAnsi="Times New Roman" w:cs="Times New Roman"/>
          <w:sz w:val="24"/>
          <w:szCs w:val="24"/>
        </w:rPr>
      </w:pPr>
      <w:r>
        <w:rPr>
          <w:rFonts w:ascii="Times New Roman" w:hAnsi="Times New Roman" w:cs="Times New Roman"/>
          <w:sz w:val="24"/>
          <w:szCs w:val="24"/>
        </w:rPr>
        <w:t>申请人在申请书</w:t>
      </w:r>
      <w:r>
        <w:rPr>
          <w:rFonts w:hint="eastAsia" w:ascii="Times New Roman" w:hAnsi="Times New Roman" w:cs="Times New Roman"/>
          <w:sz w:val="24"/>
          <w:szCs w:val="24"/>
        </w:rPr>
        <w:t>“中文摘要”</w:t>
      </w:r>
      <w:r>
        <w:rPr>
          <w:rFonts w:ascii="Times New Roman" w:hAnsi="Times New Roman" w:cs="Times New Roman"/>
          <w:sz w:val="24"/>
          <w:szCs w:val="24"/>
        </w:rPr>
        <w:t>部分，应当首先说明申请符合项目指南</w:t>
      </w:r>
      <w:r>
        <w:rPr>
          <w:rFonts w:hint="eastAsia" w:ascii="Times New Roman" w:hAnsi="Times New Roman" w:cs="Times New Roman"/>
          <w:sz w:val="24"/>
          <w:szCs w:val="24"/>
        </w:rPr>
        <w:t>所列</w:t>
      </w:r>
      <w:r>
        <w:rPr>
          <w:rFonts w:ascii="Times New Roman" w:hAnsi="Times New Roman" w:cs="Times New Roman"/>
          <w:sz w:val="24"/>
          <w:szCs w:val="24"/>
        </w:rPr>
        <w:t>的</w:t>
      </w:r>
      <w:r>
        <w:rPr>
          <w:rFonts w:hint="eastAsia" w:ascii="Times New Roman" w:hAnsi="Times New Roman" w:cs="Times New Roman"/>
          <w:sz w:val="24"/>
          <w:szCs w:val="24"/>
        </w:rPr>
        <w:t>第几个</w:t>
      </w:r>
      <w:r>
        <w:rPr>
          <w:rFonts w:ascii="Times New Roman" w:hAnsi="Times New Roman" w:cs="Times New Roman"/>
          <w:sz w:val="24"/>
          <w:szCs w:val="24"/>
        </w:rPr>
        <w:t>主要资助方向。</w:t>
      </w:r>
    </w:p>
    <w:p>
      <w:pPr>
        <w:widowControl/>
        <w:numPr>
          <w:ilvl w:val="0"/>
          <w:numId w:val="2"/>
        </w:numPr>
        <w:spacing w:line="560" w:lineRule="exact"/>
        <w:ind w:left="0" w:firstLine="480" w:firstLineChars="200"/>
        <w:jc w:val="left"/>
        <w:rPr>
          <w:rFonts w:ascii="Times New Roman" w:hAnsi="Times New Roman" w:eastAsia="黑体" w:cs="Times New Roman"/>
          <w:b/>
          <w:bCs/>
          <w:sz w:val="24"/>
          <w:szCs w:val="24"/>
          <w:lang w:val="zh-TW" w:eastAsia="zh-TW"/>
        </w:rPr>
      </w:pPr>
      <w:r>
        <w:rPr>
          <w:rFonts w:hint="eastAsia" w:ascii="Times New Roman" w:hAnsi="Times New Roman" w:cs="Times New Roman"/>
          <w:sz w:val="24"/>
          <w:szCs w:val="24"/>
        </w:rPr>
        <w:t>申请人须在</w:t>
      </w:r>
      <w:r>
        <w:rPr>
          <w:rFonts w:ascii="Times New Roman" w:hAnsi="Times New Roman" w:cs="Times New Roman"/>
          <w:sz w:val="24"/>
          <w:szCs w:val="24"/>
        </w:rPr>
        <w:t>申报接收期</w:t>
      </w:r>
      <w:r>
        <w:rPr>
          <w:rFonts w:hint="eastAsia" w:ascii="Times New Roman" w:hAnsi="Times New Roman" w:cs="Times New Roman"/>
          <w:sz w:val="24"/>
          <w:szCs w:val="24"/>
        </w:rPr>
        <w:t>截止前，将中文申请简表（附件</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）提交至UNEP指定邮箱</w:t>
      </w:r>
      <w:r>
        <w:rPr>
          <w:rFonts w:hint="eastAsia" w:ascii="Times New Roman" w:hAnsi="Times New Roman" w:cs="Times New Roman" w:eastAsiaTheme="minorEastAsia"/>
          <w:sz w:val="24"/>
          <w:szCs w:val="24"/>
          <w:lang w:val="zh-TW" w:eastAsia="zh-TW"/>
        </w:rPr>
        <w:t>（unep-nsfc@unep-iemp.org）。UNEP将对项目</w:t>
      </w:r>
      <w:r>
        <w:rPr>
          <w:rFonts w:hint="eastAsia" w:ascii="Times New Roman" w:hAnsi="Times New Roman" w:cs="Times New Roman" w:eastAsiaTheme="minorEastAsia"/>
          <w:sz w:val="24"/>
          <w:szCs w:val="24"/>
          <w:lang w:val="zh-TW"/>
        </w:rPr>
        <w:t>是否符合</w:t>
      </w:r>
      <w:r>
        <w:rPr>
          <w:rFonts w:hint="eastAsia" w:ascii="Times New Roman" w:hAnsi="Times New Roman" w:cs="Times New Roman"/>
          <w:bCs/>
          <w:kern w:val="0"/>
          <w:sz w:val="24"/>
          <w:szCs w:val="24"/>
          <w:lang w:val="zh-TW"/>
        </w:rPr>
        <w:t>联合国可持续发展相关决议、</w:t>
      </w:r>
      <w:r>
        <w:rPr>
          <w:rFonts w:ascii="Times New Roman" w:hAnsi="Times New Roman" w:cs="Times New Roman"/>
          <w:bCs/>
          <w:kern w:val="0"/>
          <w:sz w:val="24"/>
          <w:szCs w:val="24"/>
          <w:lang w:val="zh-TW" w:eastAsia="zh-TW"/>
        </w:rPr>
        <w:t>UNEP中期战略工作重点及全球环境挑战</w:t>
      </w:r>
      <w:r>
        <w:rPr>
          <w:rFonts w:hint="eastAsia" w:ascii="Times New Roman" w:hAnsi="Times New Roman" w:cs="Times New Roman" w:eastAsiaTheme="minorEastAsia"/>
          <w:sz w:val="24"/>
          <w:szCs w:val="24"/>
          <w:lang w:val="zh-TW" w:eastAsia="zh-TW"/>
        </w:rPr>
        <w:t>进行审</w:t>
      </w:r>
      <w:r>
        <w:rPr>
          <w:rFonts w:hint="eastAsia" w:ascii="Times New Roman" w:hAnsi="Times New Roman" w:cs="Times New Roman" w:eastAsiaTheme="minorEastAsia"/>
          <w:sz w:val="24"/>
          <w:szCs w:val="24"/>
        </w:rPr>
        <w:t>核。</w:t>
      </w:r>
    </w:p>
    <w:p>
      <w:pPr>
        <w:pStyle w:val="8"/>
        <w:numPr>
          <w:ilvl w:val="0"/>
          <w:numId w:val="1"/>
        </w:numPr>
        <w:spacing w:line="560" w:lineRule="exact"/>
        <w:ind w:firstLine="482"/>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项目联系人</w:t>
      </w:r>
    </w:p>
    <w:p>
      <w:pPr>
        <w:pStyle w:val="8"/>
        <w:spacing w:line="560" w:lineRule="exact"/>
        <w:ind w:left="480" w:firstLine="0" w:firstLineChars="0"/>
        <w:rPr>
          <w:rFonts w:ascii="Times New Roman" w:hAnsi="Times New Roman" w:cs="Times New Roman"/>
          <w:sz w:val="24"/>
          <w:szCs w:val="24"/>
        </w:rPr>
      </w:pPr>
      <w:r>
        <w:rPr>
          <w:rFonts w:hint="eastAsia" w:ascii="Times New Roman" w:hAnsi="Times New Roman" w:cs="Times New Roman"/>
          <w:sz w:val="24"/>
          <w:szCs w:val="24"/>
        </w:rPr>
        <w:t>NSFC</w:t>
      </w:r>
      <w:r>
        <w:rPr>
          <w:rFonts w:ascii="Times New Roman" w:hAnsi="Times New Roman" w:cs="Times New Roman"/>
          <w:sz w:val="24"/>
          <w:szCs w:val="24"/>
        </w:rPr>
        <w:t>联系人：荣念赫，</w:t>
      </w:r>
      <w:r>
        <w:rPr>
          <w:rFonts w:hint="eastAsia" w:ascii="Times New Roman" w:hAnsi="Times New Roman" w:cs="Times New Roman"/>
          <w:sz w:val="24"/>
          <w:szCs w:val="24"/>
        </w:rPr>
        <w:t>张乐</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电  话：+86-10-6232 6998, +86-10-6232 8404</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 xml:space="preserve">邮  箱：rongnh@nsfc.gov.cn, </w:t>
      </w:r>
      <w:r>
        <w:rPr>
          <w:rFonts w:hint="eastAsia" w:ascii="Times New Roman" w:hAnsi="Times New Roman" w:cs="Times New Roman"/>
          <w:sz w:val="24"/>
          <w:szCs w:val="24"/>
        </w:rPr>
        <w:t>zhangle</w:t>
      </w:r>
      <w:r>
        <w:rPr>
          <w:rFonts w:ascii="Times New Roman" w:hAnsi="Times New Roman" w:cs="Times New Roman"/>
          <w:sz w:val="24"/>
          <w:szCs w:val="24"/>
        </w:rPr>
        <w:t>@nsfc.gov.cn</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UNEP联系人</w:t>
      </w:r>
      <w:r>
        <w:rPr>
          <w:rFonts w:hint="eastAsia" w:ascii="Times New Roman" w:hAnsi="Times New Roman" w:cs="Times New Roman"/>
          <w:sz w:val="24"/>
          <w:szCs w:val="24"/>
        </w:rPr>
        <w:t>：</w:t>
      </w:r>
      <w:r>
        <w:rPr>
          <w:rFonts w:ascii="Times New Roman" w:hAnsi="Times New Roman" w:cs="Times New Roman"/>
          <w:sz w:val="24"/>
          <w:szCs w:val="24"/>
        </w:rPr>
        <w:t>张林秀</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电  话：+86-10-6488 9833</w:t>
      </w:r>
    </w:p>
    <w:p>
      <w:pPr>
        <w:widowControl/>
        <w:numPr>
          <w:ilvl w:val="255"/>
          <w:numId w:val="0"/>
        </w:numPr>
        <w:spacing w:line="560" w:lineRule="exact"/>
        <w:ind w:firstLine="482" w:firstLineChars="200"/>
        <w:jc w:val="left"/>
        <w:rPr>
          <w:rFonts w:ascii="Times New Roman" w:hAnsi="Times New Roman" w:cs="Times New Roman"/>
          <w:b/>
          <w:sz w:val="24"/>
          <w:szCs w:val="24"/>
        </w:rPr>
      </w:pPr>
      <w:r>
        <w:rPr>
          <w:rFonts w:ascii="Times New Roman" w:hAnsi="Times New Roman" w:cs="Times New Roman"/>
          <w:b/>
          <w:sz w:val="24"/>
          <w:szCs w:val="24"/>
        </w:rPr>
        <w:t>注：请申请人严格遵照本项目指南的各项要求填报申请，不符合上述要求的申请将不予受理。如有疑问，请致电项目联系人。</w:t>
      </w:r>
    </w:p>
    <w:p>
      <w:pPr>
        <w:pStyle w:val="8"/>
        <w:spacing w:line="560" w:lineRule="exact"/>
        <w:ind w:left="482" w:firstLine="0" w:firstLineChars="0"/>
        <w:jc w:val="center"/>
        <w:outlineLvl w:val="1"/>
        <w:rPr>
          <w:rFonts w:ascii="Times New Roman" w:hAnsi="Times New Roman" w:eastAsia="方正小标宋简体" w:cs="Times New Roman"/>
          <w:sz w:val="24"/>
          <w:szCs w:val="24"/>
        </w:rPr>
        <w:sectPr>
          <w:headerReference r:id="rId3" w:type="default"/>
          <w:pgSz w:w="11906" w:h="16838"/>
          <w:pgMar w:top="1440" w:right="1800" w:bottom="1440" w:left="1800" w:header="851" w:footer="992" w:gutter="0"/>
          <w:cols w:space="425" w:num="1"/>
          <w:docGrid w:type="lines" w:linePitch="312" w:charSpace="0"/>
        </w:sectPr>
      </w:pPr>
    </w:p>
    <w:bookmarkEnd w:id="1"/>
    <w:p>
      <w:pPr>
        <w:widowControl/>
        <w:spacing w:line="560" w:lineRule="exact"/>
        <w:jc w:val="center"/>
        <w:outlineLvl w:val="1"/>
        <w:rPr>
          <w:rFonts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1</w:t>
      </w:r>
      <w:r>
        <w:rPr>
          <w:rFonts w:ascii="Times New Roman" w:hAnsi="Times New Roman" w:eastAsia="方正小标宋简体" w:cs="Times New Roman"/>
          <w:sz w:val="24"/>
          <w:szCs w:val="24"/>
        </w:rPr>
        <w:t>.</w:t>
      </w:r>
      <w:r>
        <w:rPr>
          <w:rFonts w:hint="eastAsia" w:ascii="Times New Roman" w:hAnsi="Times New Roman" w:eastAsia="方正小标宋简体" w:cs="Times New Roman"/>
          <w:sz w:val="24"/>
          <w:szCs w:val="24"/>
        </w:rPr>
        <w:t>2</w:t>
      </w:r>
      <w:r>
        <w:rPr>
          <w:rFonts w:ascii="Times New Roman" w:hAnsi="Times New Roman" w:eastAsia="方正小标宋简体" w:cs="Times New Roman"/>
          <w:sz w:val="24"/>
          <w:szCs w:val="24"/>
        </w:rPr>
        <w:t xml:space="preserve"> 自然科学基金委与国际山地综合发展中心</w:t>
      </w:r>
      <w:r>
        <w:rPr>
          <w:rFonts w:hint="eastAsia" w:ascii="Times New Roman" w:hAnsi="Times New Roman" w:eastAsia="方正小标宋简体" w:cs="Times New Roman"/>
          <w:sz w:val="24"/>
          <w:szCs w:val="24"/>
        </w:rPr>
        <w:t>合作</w:t>
      </w:r>
      <w:r>
        <w:rPr>
          <w:rFonts w:ascii="Times New Roman" w:hAnsi="Times New Roman" w:eastAsia="方正小标宋简体" w:cs="Times New Roman"/>
          <w:sz w:val="24"/>
          <w:szCs w:val="24"/>
        </w:rPr>
        <w:t>项目说明</w:t>
      </w:r>
    </w:p>
    <w:p>
      <w:pPr>
        <w:spacing w:line="560" w:lineRule="exact"/>
        <w:ind w:firstLine="480" w:firstLineChars="200"/>
        <w:rPr>
          <w:rFonts w:ascii="Times New Roman" w:hAnsi="Times New Roman" w:cs="Times New Roman" w:eastAsiaTheme="minorEastAsia"/>
          <w:sz w:val="24"/>
          <w:szCs w:val="24"/>
          <w:lang w:val="zh-TW" w:eastAsia="zh-TW"/>
        </w:rPr>
      </w:pPr>
      <w:r>
        <w:rPr>
          <w:rFonts w:ascii="Times New Roman" w:hAnsi="Times New Roman" w:cs="Times New Roman" w:eastAsiaTheme="minorEastAsia"/>
          <w:sz w:val="24"/>
          <w:szCs w:val="24"/>
          <w:lang w:val="zh-TW"/>
        </w:rPr>
        <w:t>国际山地综合发展中心（ICIMOD）是一个为喜马拉雅山八个地区成员国和全球山地社区服务的、独立的国际山地研究和知识创新中心。在</w:t>
      </w:r>
      <w:r>
        <w:rPr>
          <w:rFonts w:ascii="Times New Roman" w:hAnsi="Times New Roman" w:cs="Times New Roman" w:eastAsiaTheme="minorEastAsia"/>
          <w:sz w:val="24"/>
          <w:szCs w:val="24"/>
          <w:lang w:val="zh-TW" w:eastAsia="zh-TW"/>
        </w:rPr>
        <w:t>可持续发展国际合作科学计划框架下，</w:t>
      </w:r>
      <w:r>
        <w:rPr>
          <w:rFonts w:hint="eastAsia" w:ascii="Times New Roman" w:hAnsi="Times New Roman" w:cs="Times New Roman" w:eastAsiaTheme="minorEastAsia"/>
          <w:sz w:val="24"/>
          <w:szCs w:val="24"/>
          <w:lang w:val="zh-TW"/>
        </w:rPr>
        <w:t>结合</w:t>
      </w:r>
      <w:r>
        <w:rPr>
          <w:rFonts w:ascii="Times New Roman" w:hAnsi="Times New Roman" w:cs="Times New Roman" w:eastAsiaTheme="minorEastAsia"/>
          <w:sz w:val="24"/>
          <w:szCs w:val="24"/>
          <w:lang w:val="zh-TW"/>
        </w:rPr>
        <w:t>国际山地综合发展中心</w:t>
      </w:r>
      <w:r>
        <w:rPr>
          <w:rFonts w:ascii="Times New Roman" w:hAnsi="Times New Roman" w:cs="Times New Roman"/>
          <w:bCs/>
          <w:kern w:val="0"/>
          <w:sz w:val="24"/>
          <w:szCs w:val="24"/>
          <w:lang w:val="zh-TW" w:eastAsia="zh-TW"/>
        </w:rPr>
        <w:t>战略重点</w:t>
      </w:r>
      <w:r>
        <w:rPr>
          <w:rFonts w:hint="eastAsia" w:ascii="Times New Roman" w:hAnsi="Times New Roman" w:cs="Times New Roman"/>
          <w:bCs/>
          <w:kern w:val="0"/>
          <w:sz w:val="24"/>
          <w:szCs w:val="24"/>
          <w:lang w:val="zh-TW"/>
        </w:rPr>
        <w:t>，</w:t>
      </w:r>
      <w:r>
        <w:rPr>
          <w:rFonts w:ascii="Times New Roman" w:hAnsi="Times New Roman" w:cs="Times New Roman" w:eastAsiaTheme="minorEastAsia"/>
          <w:sz w:val="24"/>
          <w:szCs w:val="24"/>
          <w:lang w:val="zh-TW"/>
        </w:rPr>
        <w:t>双方将</w:t>
      </w:r>
      <w:r>
        <w:rPr>
          <w:rFonts w:ascii="Times New Roman" w:hAnsi="Times New Roman" w:cs="Times New Roman" w:eastAsiaTheme="minorEastAsia"/>
          <w:sz w:val="24"/>
          <w:szCs w:val="24"/>
          <w:lang w:val="zh-TW" w:eastAsia="zh-TW"/>
        </w:rPr>
        <w:t>共同</w:t>
      </w:r>
      <w:r>
        <w:rPr>
          <w:rFonts w:hint="eastAsia" w:ascii="Times New Roman" w:hAnsi="Times New Roman" w:cs="Times New Roman" w:eastAsiaTheme="minorEastAsia"/>
          <w:sz w:val="24"/>
          <w:szCs w:val="24"/>
          <w:lang w:val="zh-TW"/>
        </w:rPr>
        <w:t>支持</w:t>
      </w:r>
      <w:r>
        <w:rPr>
          <w:rFonts w:ascii="Times New Roman" w:hAnsi="Times New Roman" w:cs="Times New Roman" w:eastAsiaTheme="minorEastAsia"/>
          <w:sz w:val="24"/>
          <w:szCs w:val="24"/>
          <w:lang w:val="zh-TW" w:eastAsia="zh-TW"/>
        </w:rPr>
        <w:t>中国科学家与ICIMOD科学家及</w:t>
      </w:r>
      <w:r>
        <w:rPr>
          <w:rFonts w:hint="eastAsia" w:ascii="Times New Roman" w:hAnsi="Times New Roman" w:cs="Times New Roman" w:eastAsiaTheme="minorEastAsia"/>
          <w:sz w:val="24"/>
          <w:szCs w:val="24"/>
          <w:lang w:val="zh-TW"/>
        </w:rPr>
        <w:t>各国相关领域</w:t>
      </w:r>
      <w:r>
        <w:rPr>
          <w:rFonts w:ascii="Times New Roman" w:hAnsi="Times New Roman" w:cs="Times New Roman" w:eastAsiaTheme="minorEastAsia"/>
          <w:sz w:val="24"/>
          <w:szCs w:val="24"/>
          <w:lang w:val="zh-TW" w:eastAsia="zh-TW"/>
        </w:rPr>
        <w:t>科学家开展合作研究</w:t>
      </w:r>
      <w:r>
        <w:rPr>
          <w:rFonts w:hint="eastAsia" w:ascii="Times New Roman" w:hAnsi="Times New Roman" w:cs="Times New Roman" w:eastAsiaTheme="minorEastAsia"/>
          <w:sz w:val="24"/>
          <w:szCs w:val="24"/>
          <w:lang w:val="zh-TW" w:eastAsia="zh-TW"/>
        </w:rPr>
        <w:t>。</w:t>
      </w:r>
    </w:p>
    <w:p>
      <w:pPr>
        <w:pStyle w:val="8"/>
        <w:numPr>
          <w:ilvl w:val="0"/>
          <w:numId w:val="3"/>
        </w:numPr>
        <w:spacing w:line="560" w:lineRule="exact"/>
        <w:ind w:firstLineChars="0"/>
        <w:outlineLvl w:val="2"/>
        <w:rPr>
          <w:rFonts w:ascii="Times New Roman" w:hAnsi="Times New Roman" w:eastAsia="黑体" w:cs="Times New Roman"/>
          <w:b/>
          <w:bCs/>
          <w:sz w:val="24"/>
          <w:szCs w:val="24"/>
          <w:lang w:val="zh-TW" w:eastAsia="zh-TW"/>
        </w:rPr>
      </w:pPr>
      <w:r>
        <w:rPr>
          <w:rFonts w:hint="eastAsia" w:ascii="Times New Roman" w:hAnsi="Times New Roman" w:eastAsia="黑体" w:cs="Times New Roman"/>
          <w:b/>
          <w:bCs/>
          <w:sz w:val="24"/>
          <w:szCs w:val="24"/>
          <w:lang w:val="zh-TW" w:eastAsia="zh-TW"/>
        </w:rPr>
        <w:t>资助方向</w:t>
      </w:r>
    </w:p>
    <w:p>
      <w:pPr>
        <w:spacing w:line="560" w:lineRule="exact"/>
        <w:ind w:firstLine="480" w:firstLineChars="200"/>
        <w:rPr>
          <w:rFonts w:ascii="Times New Roman" w:hAnsi="Times New Roman" w:cs="Times New Roman" w:eastAsiaTheme="minorEastAsia"/>
          <w:sz w:val="24"/>
          <w:szCs w:val="24"/>
          <w:lang w:val="zh-TW"/>
        </w:rPr>
      </w:pPr>
      <w:r>
        <w:rPr>
          <w:rFonts w:hint="eastAsia" w:ascii="Times New Roman" w:hAnsi="Times New Roman" w:cs="Times New Roman" w:eastAsiaTheme="minorEastAsia"/>
          <w:sz w:val="24"/>
          <w:szCs w:val="24"/>
          <w:lang w:val="zh-TW"/>
        </w:rPr>
        <w:t>科学计划框架性指南中所列主要资助方向中的第一、二、三、四、五、六、八、九项。申请内容应充分契合</w:t>
      </w:r>
      <w:r>
        <w:rPr>
          <w:rFonts w:ascii="Times New Roman" w:hAnsi="Times New Roman" w:cs="Times New Roman" w:eastAsiaTheme="minorEastAsia"/>
          <w:sz w:val="24"/>
          <w:szCs w:val="24"/>
          <w:lang w:val="zh-TW"/>
        </w:rPr>
        <w:t>国际山地综合发展中心</w:t>
      </w:r>
      <w:r>
        <w:rPr>
          <w:rFonts w:hint="eastAsia" w:ascii="Times New Roman" w:hAnsi="Times New Roman" w:cs="Times New Roman" w:eastAsiaTheme="minorEastAsia"/>
          <w:sz w:val="24"/>
          <w:szCs w:val="24"/>
          <w:lang w:val="zh-TW"/>
        </w:rPr>
        <w:t>的</w:t>
      </w:r>
      <w:r>
        <w:rPr>
          <w:rFonts w:ascii="Times New Roman" w:hAnsi="Times New Roman" w:cs="Times New Roman" w:eastAsiaTheme="minorEastAsia"/>
          <w:sz w:val="24"/>
          <w:szCs w:val="24"/>
          <w:lang w:val="zh-TW"/>
        </w:rPr>
        <w:t>战略重点</w:t>
      </w:r>
      <w:r>
        <w:rPr>
          <w:rFonts w:hint="eastAsia" w:ascii="Times New Roman" w:hAnsi="Times New Roman" w:cs="Times New Roman" w:eastAsiaTheme="minorEastAsia"/>
          <w:sz w:val="24"/>
          <w:szCs w:val="24"/>
          <w:lang w:val="zh-TW"/>
        </w:rPr>
        <w:t>。</w:t>
      </w:r>
    </w:p>
    <w:p>
      <w:pPr>
        <w:pStyle w:val="8"/>
        <w:numPr>
          <w:ilvl w:val="0"/>
          <w:numId w:val="3"/>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外方</w:t>
      </w:r>
      <w:r>
        <w:rPr>
          <w:rFonts w:ascii="Times New Roman" w:hAnsi="Times New Roman" w:eastAsia="黑体" w:cs="Times New Roman"/>
          <w:b/>
          <w:bCs/>
          <w:sz w:val="24"/>
          <w:szCs w:val="24"/>
          <w:lang w:val="zh-TW"/>
        </w:rPr>
        <w:t>合作者</w:t>
      </w:r>
      <w:r>
        <w:rPr>
          <w:rFonts w:ascii="Times New Roman" w:hAnsi="Times New Roman" w:eastAsia="黑体" w:cs="Times New Roman"/>
          <w:b/>
          <w:bCs/>
          <w:sz w:val="24"/>
          <w:szCs w:val="24"/>
          <w:lang w:val="zh-TW" w:eastAsia="zh-TW"/>
        </w:rPr>
        <w:t>条件</w:t>
      </w:r>
    </w:p>
    <w:p>
      <w:pPr>
        <w:spacing w:line="560" w:lineRule="exact"/>
        <w:ind w:firstLine="480" w:firstLineChars="200"/>
        <w:rPr>
          <w:rFonts w:ascii="Times New Roman" w:hAnsi="Times New Roman" w:cs="Times New Roman" w:eastAsiaTheme="minorEastAsia"/>
          <w:sz w:val="24"/>
          <w:szCs w:val="24"/>
          <w:lang w:val="zh-TW" w:eastAsia="zh-TW"/>
        </w:rPr>
      </w:pPr>
      <w:r>
        <w:rPr>
          <w:rFonts w:hint="eastAsia" w:ascii="Times New Roman" w:hAnsi="Times New Roman" w:cs="Times New Roman" w:eastAsiaTheme="minorEastAsia"/>
          <w:sz w:val="24"/>
          <w:szCs w:val="24"/>
          <w:lang w:val="zh-TW" w:eastAsia="zh-TW"/>
        </w:rPr>
        <w:t>外方合作者需包括ICIMOD科研人员及其推荐专家，ICIMOD将向参加“重点项目”的</w:t>
      </w:r>
      <w:r>
        <w:rPr>
          <w:rFonts w:hint="eastAsia" w:ascii="Times New Roman" w:hAnsi="Times New Roman" w:cs="Times New Roman" w:eastAsiaTheme="minorEastAsia"/>
          <w:sz w:val="24"/>
          <w:szCs w:val="24"/>
          <w:lang w:val="zh-TW"/>
        </w:rPr>
        <w:t>外方</w:t>
      </w:r>
      <w:r>
        <w:rPr>
          <w:rFonts w:hint="eastAsia" w:ascii="Times New Roman" w:hAnsi="Times New Roman" w:cs="Times New Roman" w:eastAsiaTheme="minorEastAsia"/>
          <w:sz w:val="24"/>
          <w:szCs w:val="24"/>
          <w:lang w:val="zh-TW" w:eastAsia="zh-TW"/>
        </w:rPr>
        <w:t>科研人员提供相应的资助经费。此外，鼓励邀请ICIMOD成员国科学家参加合作，并可根据研究涉及的区域和领域邀请其他国家相关科学家参与合作。其中，</w:t>
      </w:r>
      <w:r>
        <w:rPr>
          <w:rFonts w:ascii="Times New Roman" w:hAnsi="Times New Roman" w:cs="Times New Roman" w:eastAsiaTheme="minorEastAsia"/>
          <w:sz w:val="24"/>
          <w:szCs w:val="24"/>
          <w:lang w:val="zh-TW" w:eastAsia="zh-TW"/>
        </w:rPr>
        <w:t>外方</w:t>
      </w:r>
      <w:r>
        <w:rPr>
          <w:rFonts w:hint="eastAsia" w:ascii="Times New Roman" w:hAnsi="Times New Roman" w:cs="Times New Roman" w:eastAsiaTheme="minorEastAsia"/>
          <w:sz w:val="24"/>
          <w:szCs w:val="24"/>
          <w:lang w:val="zh-TW" w:eastAsia="zh-TW"/>
        </w:rPr>
        <w:t>负责人</w:t>
      </w:r>
      <w:r>
        <w:rPr>
          <w:rFonts w:ascii="Times New Roman" w:hAnsi="Times New Roman" w:cs="Times New Roman" w:eastAsiaTheme="minorEastAsia"/>
          <w:sz w:val="24"/>
          <w:szCs w:val="24"/>
          <w:lang w:val="zh-TW" w:eastAsia="zh-TW"/>
        </w:rPr>
        <w:t>应在境外从事科学研究，具有所在国（或所在地）相当于副教授以上的专业技术职务（职称），并独立主持实验室或重要的研究项目</w:t>
      </w:r>
      <w:r>
        <w:rPr>
          <w:rFonts w:hint="eastAsia" w:ascii="Times New Roman" w:hAnsi="Times New Roman" w:cs="Times New Roman" w:eastAsiaTheme="minorEastAsia"/>
          <w:sz w:val="24"/>
          <w:szCs w:val="24"/>
          <w:lang w:val="zh-TW" w:eastAsia="zh-TW"/>
        </w:rPr>
        <w:t>。</w:t>
      </w:r>
    </w:p>
    <w:p>
      <w:pPr>
        <w:pStyle w:val="8"/>
        <w:numPr>
          <w:ilvl w:val="0"/>
          <w:numId w:val="3"/>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申请书填报说明</w:t>
      </w:r>
    </w:p>
    <w:p>
      <w:pPr>
        <w:widowControl/>
        <w:numPr>
          <w:ilvl w:val="0"/>
          <w:numId w:val="4"/>
        </w:numPr>
        <w:spacing w:line="560" w:lineRule="exact"/>
        <w:ind w:left="0" w:firstLine="480" w:firstLineChars="200"/>
        <w:jc w:val="left"/>
        <w:rPr>
          <w:rFonts w:ascii="Times New Roman" w:hAnsi="Times New Roman" w:cs="Times New Roman"/>
          <w:sz w:val="24"/>
          <w:szCs w:val="24"/>
        </w:rPr>
      </w:pPr>
      <w:bookmarkStart w:id="3" w:name="_GoBack"/>
      <w:bookmarkEnd w:id="3"/>
      <w:r>
        <w:rPr>
          <w:rFonts w:ascii="Times New Roman" w:hAnsi="Times New Roman" w:cs="Times New Roman"/>
          <w:sz w:val="24"/>
          <w:szCs w:val="24"/>
        </w:rPr>
        <w:t>申请人在申请书</w:t>
      </w:r>
      <w:r>
        <w:rPr>
          <w:rFonts w:hint="eastAsia" w:ascii="Times New Roman" w:hAnsi="Times New Roman" w:cs="Times New Roman"/>
          <w:sz w:val="24"/>
          <w:szCs w:val="24"/>
        </w:rPr>
        <w:t>“</w:t>
      </w:r>
      <w:r>
        <w:rPr>
          <w:rFonts w:ascii="Times New Roman" w:hAnsi="Times New Roman" w:cs="Times New Roman"/>
          <w:sz w:val="24"/>
          <w:szCs w:val="24"/>
        </w:rPr>
        <w:t>中文摘要</w:t>
      </w:r>
      <w:r>
        <w:rPr>
          <w:rFonts w:hint="eastAsia" w:ascii="Times New Roman" w:hAnsi="Times New Roman" w:cs="Times New Roman"/>
          <w:sz w:val="24"/>
          <w:szCs w:val="24"/>
        </w:rPr>
        <w:t>”</w:t>
      </w:r>
      <w:r>
        <w:rPr>
          <w:rFonts w:ascii="Times New Roman" w:hAnsi="Times New Roman" w:cs="Times New Roman"/>
          <w:sz w:val="24"/>
          <w:szCs w:val="24"/>
        </w:rPr>
        <w:t>部分，应当首先说明申请符合项目指南所列的第几个主要资助方向。</w:t>
      </w:r>
    </w:p>
    <w:p>
      <w:pPr>
        <w:widowControl/>
        <w:numPr>
          <w:ilvl w:val="0"/>
          <w:numId w:val="4"/>
        </w:numPr>
        <w:spacing w:line="560" w:lineRule="exact"/>
        <w:ind w:left="0"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申请人需将签字后的国际山地综合发展中心确认函（附件3）上传至中文申请书的“附件”栏中一同提交。</w:t>
      </w:r>
    </w:p>
    <w:p>
      <w:pPr>
        <w:pStyle w:val="8"/>
        <w:numPr>
          <w:ilvl w:val="0"/>
          <w:numId w:val="3"/>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项目联系人</w:t>
      </w:r>
    </w:p>
    <w:p>
      <w:pPr>
        <w:pStyle w:val="8"/>
        <w:spacing w:line="560" w:lineRule="exact"/>
        <w:ind w:left="480" w:firstLine="0" w:firstLineChars="0"/>
        <w:rPr>
          <w:rFonts w:ascii="Times New Roman" w:hAnsi="Times New Roman" w:cs="Times New Roman"/>
          <w:sz w:val="24"/>
          <w:szCs w:val="24"/>
        </w:rPr>
      </w:pPr>
      <w:r>
        <w:rPr>
          <w:rFonts w:hint="eastAsia" w:ascii="Times New Roman" w:hAnsi="Times New Roman" w:cs="Times New Roman"/>
          <w:sz w:val="24"/>
          <w:szCs w:val="24"/>
        </w:rPr>
        <w:t>NSFC</w:t>
      </w:r>
      <w:r>
        <w:rPr>
          <w:rFonts w:ascii="Times New Roman" w:hAnsi="Times New Roman" w:cs="Times New Roman"/>
          <w:sz w:val="24"/>
          <w:szCs w:val="24"/>
        </w:rPr>
        <w:t>联系人：荣念赫，</w:t>
      </w:r>
      <w:r>
        <w:rPr>
          <w:rFonts w:hint="eastAsia" w:ascii="Times New Roman" w:hAnsi="Times New Roman" w:cs="Times New Roman"/>
          <w:sz w:val="24"/>
          <w:szCs w:val="24"/>
        </w:rPr>
        <w:t>张乐</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电  话：+86-10-6232 6998, +86-10-6232 8404</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 xml:space="preserve">邮  箱：rongnh@nsfc.gov.cn, </w:t>
      </w:r>
      <w:r>
        <w:rPr>
          <w:rFonts w:hint="eastAsia" w:ascii="Times New Roman" w:hAnsi="Times New Roman" w:cs="Times New Roman"/>
          <w:sz w:val="24"/>
          <w:szCs w:val="24"/>
        </w:rPr>
        <w:t>zhangle</w:t>
      </w:r>
      <w:r>
        <w:rPr>
          <w:rFonts w:ascii="Times New Roman" w:hAnsi="Times New Roman" w:cs="Times New Roman"/>
          <w:sz w:val="24"/>
          <w:szCs w:val="24"/>
        </w:rPr>
        <w:t>@nsfc.gov.cn</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ICIMOD联系人</w:t>
      </w:r>
      <w:r>
        <w:rPr>
          <w:rFonts w:hint="eastAsia" w:ascii="Times New Roman" w:hAnsi="Times New Roman" w:cs="Times New Roman"/>
          <w:sz w:val="24"/>
          <w:szCs w:val="24"/>
        </w:rPr>
        <w:t>：</w:t>
      </w:r>
      <w:r>
        <w:rPr>
          <w:rFonts w:ascii="Times New Roman" w:hAnsi="Times New Roman" w:cs="Times New Roman"/>
          <w:sz w:val="24"/>
          <w:szCs w:val="24"/>
        </w:rPr>
        <w:t>易绍良</w:t>
      </w:r>
      <w:r>
        <w:rPr>
          <w:rFonts w:hint="eastAsia" w:ascii="Times New Roman" w:hAnsi="Times New Roman" w:cs="Times New Roman"/>
          <w:sz w:val="24"/>
          <w:szCs w:val="24"/>
        </w:rPr>
        <w:t>，</w:t>
      </w:r>
      <w:r>
        <w:rPr>
          <w:rFonts w:ascii="Times New Roman" w:hAnsi="Times New Roman" w:cs="Times New Roman"/>
          <w:sz w:val="24"/>
          <w:szCs w:val="24"/>
        </w:rPr>
        <w:t>Naina Shakya</w:t>
      </w:r>
    </w:p>
    <w:p>
      <w:pPr>
        <w:pStyle w:val="8"/>
        <w:spacing w:line="560" w:lineRule="exact"/>
        <w:ind w:left="480" w:firstLine="0" w:firstLineChars="0"/>
        <w:rPr>
          <w:rFonts w:ascii="Times New Roman" w:hAnsi="Times New Roman" w:cs="Times New Roman"/>
          <w:sz w:val="24"/>
          <w:szCs w:val="24"/>
        </w:rPr>
      </w:pPr>
      <w:r>
        <w:rPr>
          <w:rFonts w:hint="eastAsia" w:ascii="Times New Roman" w:hAnsi="Times New Roman" w:cs="Times New Roman"/>
          <w:sz w:val="24"/>
          <w:szCs w:val="24"/>
        </w:rPr>
        <w:t>邮箱：</w:t>
      </w:r>
      <w:r>
        <w:rPr>
          <w:rFonts w:ascii="Times New Roman" w:hAnsi="Times New Roman" w:cs="Times New Roman"/>
          <w:sz w:val="24"/>
          <w:szCs w:val="24"/>
        </w:rPr>
        <w:t>Yi.Shaoliang@icimod.org</w:t>
      </w:r>
      <w:r>
        <w:rPr>
          <w:rFonts w:hint="eastAsia" w:ascii="Times New Roman" w:hAnsi="Times New Roman" w:cs="Times New Roman"/>
          <w:sz w:val="24"/>
          <w:szCs w:val="24"/>
        </w:rPr>
        <w:t>，</w:t>
      </w:r>
      <w:r>
        <w:rPr>
          <w:sz w:val="24"/>
          <w:szCs w:val="24"/>
        </w:rPr>
        <w:fldChar w:fldCharType="begin"/>
      </w:r>
      <w:r>
        <w:rPr>
          <w:sz w:val="24"/>
          <w:szCs w:val="24"/>
        </w:rPr>
        <w:instrText xml:space="preserve">HYPERLINK "mailto:naina.shakya@icimod.org"</w:instrText>
      </w:r>
      <w:r>
        <w:rPr>
          <w:sz w:val="24"/>
          <w:szCs w:val="24"/>
        </w:rPr>
        <w:fldChar w:fldCharType="separate"/>
      </w:r>
      <w:r>
        <w:rPr>
          <w:rFonts w:ascii="Times New Roman" w:hAnsi="Times New Roman" w:cs="Times New Roman"/>
          <w:sz w:val="24"/>
          <w:szCs w:val="24"/>
        </w:rPr>
        <w:t>naina.shakya@icimod.org</w:t>
      </w:r>
      <w:r>
        <w:rPr>
          <w:rFonts w:ascii="Times New Roman" w:hAnsi="Times New Roman" w:cs="Times New Roman"/>
          <w:sz w:val="24"/>
          <w:szCs w:val="24"/>
        </w:rPr>
        <w:fldChar w:fldCharType="end"/>
      </w:r>
    </w:p>
    <w:p>
      <w:pPr>
        <w:pStyle w:val="8"/>
        <w:spacing w:line="560" w:lineRule="exact"/>
        <w:ind w:left="480" w:firstLine="0" w:firstLineChars="0"/>
        <w:rPr>
          <w:rFonts w:ascii="Times New Roman" w:hAnsi="Times New Roman" w:cs="Times New Roman"/>
          <w:sz w:val="24"/>
          <w:szCs w:val="24"/>
        </w:rPr>
      </w:pPr>
      <w:r>
        <w:rPr>
          <w:rFonts w:hint="eastAsia" w:ascii="Times New Roman" w:hAnsi="Times New Roman" w:cs="Times New Roman"/>
          <w:sz w:val="24"/>
          <w:szCs w:val="24"/>
        </w:rPr>
        <w:t>CNICIMOD 联系人：甘露</w:t>
      </w:r>
    </w:p>
    <w:p>
      <w:pPr>
        <w:pStyle w:val="8"/>
        <w:spacing w:line="560" w:lineRule="exact"/>
        <w:ind w:left="480" w:firstLine="0" w:firstLineChars="0"/>
        <w:rPr>
          <w:rFonts w:ascii="Times New Roman" w:hAnsi="Times New Roman" w:cs="Times New Roman"/>
          <w:sz w:val="24"/>
          <w:szCs w:val="24"/>
        </w:rPr>
      </w:pPr>
      <w:r>
        <w:rPr>
          <w:rFonts w:hint="eastAsia" w:ascii="Times New Roman" w:hAnsi="Times New Roman" w:cs="Times New Roman"/>
          <w:sz w:val="24"/>
          <w:szCs w:val="24"/>
        </w:rPr>
        <w:t>邮箱：ganlu@imde.ac.cn</w:t>
      </w:r>
    </w:p>
    <w:p>
      <w:pPr>
        <w:widowControl/>
        <w:numPr>
          <w:ilvl w:val="255"/>
          <w:numId w:val="0"/>
        </w:numPr>
        <w:spacing w:line="560" w:lineRule="exact"/>
        <w:ind w:firstLine="482" w:firstLineChars="200"/>
        <w:jc w:val="left"/>
        <w:rPr>
          <w:rFonts w:ascii="Times New Roman" w:hAnsi="Times New Roman" w:cs="Times New Roman"/>
          <w:b/>
          <w:sz w:val="24"/>
          <w:szCs w:val="24"/>
        </w:rPr>
      </w:pPr>
      <w:r>
        <w:rPr>
          <w:rFonts w:ascii="Times New Roman" w:hAnsi="Times New Roman" w:cs="Times New Roman"/>
          <w:b/>
          <w:sz w:val="24"/>
          <w:szCs w:val="24"/>
        </w:rPr>
        <w:t>注：请申请人严格遵照本项目指南的各项要求填报申请，不符合上述要求的申请将不予受理。如有疑问，请致电项目联系人。</w:t>
      </w:r>
    </w:p>
    <w:p>
      <w:pPr>
        <w:widowControl/>
        <w:numPr>
          <w:ilvl w:val="255"/>
          <w:numId w:val="0"/>
        </w:numPr>
        <w:spacing w:line="560" w:lineRule="exact"/>
        <w:ind w:firstLine="480" w:firstLineChars="200"/>
        <w:jc w:val="left"/>
        <w:rPr>
          <w:rFonts w:ascii="Times New Roman" w:hAnsi="Times New Roman" w:eastAsia="PMingLiU" w:cs="Times New Roman"/>
          <w:sz w:val="24"/>
          <w:szCs w:val="24"/>
        </w:rPr>
      </w:pPr>
    </w:p>
    <w:p>
      <w:pPr>
        <w:spacing w:line="560" w:lineRule="exact"/>
        <w:ind w:firstLine="480" w:firstLineChars="200"/>
        <w:jc w:val="right"/>
        <w:rPr>
          <w:rFonts w:ascii="Times New Roman" w:hAnsi="Times New Roman" w:eastAsia="PMingLiU" w:cs="Times New Roman"/>
          <w:sz w:val="24"/>
          <w:szCs w:val="24"/>
          <w:lang w:val="zh-TW" w:eastAsia="zh-TW"/>
        </w:rPr>
      </w:pPr>
    </w:p>
    <w:p>
      <w:pPr>
        <w:widowControl/>
        <w:spacing w:line="560" w:lineRule="exact"/>
        <w:jc w:val="center"/>
        <w:outlineLvl w:val="1"/>
        <w:rPr>
          <w:rFonts w:ascii="Times New Roman" w:hAnsi="Times New Roman" w:eastAsia="方正小标宋简体" w:cs="Times New Roman"/>
          <w:sz w:val="24"/>
          <w:szCs w:val="24"/>
        </w:rPr>
      </w:pPr>
      <w:r>
        <w:rPr>
          <w:rFonts w:ascii="Times New Roman" w:hAnsi="Times New Roman" w:eastAsia="PMingLiU" w:cs="Times New Roman"/>
          <w:sz w:val="24"/>
          <w:szCs w:val="24"/>
          <w:lang w:val="zh-TW" w:eastAsia="zh-TW"/>
        </w:rPr>
        <w:br w:type="page"/>
      </w:r>
      <w:bookmarkStart w:id="2" w:name="_Toc29625"/>
      <w:r>
        <w:rPr>
          <w:rFonts w:ascii="Times New Roman" w:hAnsi="Times New Roman" w:eastAsia="PMingLiU" w:cs="Times New Roman"/>
          <w:sz w:val="24"/>
          <w:szCs w:val="24"/>
          <w:lang w:val="zh-TW" w:eastAsia="zh-TW"/>
        </w:rPr>
        <w:t>1.</w:t>
      </w:r>
      <w:r>
        <w:rPr>
          <w:rFonts w:hint="eastAsia" w:ascii="Times New Roman" w:hAnsi="Times New Roman" w:cs="Times New Roman"/>
          <w:sz w:val="24"/>
          <w:szCs w:val="24"/>
        </w:rPr>
        <w:t>3</w:t>
      </w:r>
      <w:r>
        <w:rPr>
          <w:rFonts w:ascii="Times New Roman" w:hAnsi="Times New Roman" w:eastAsia="PMingLiU" w:cs="Times New Roman"/>
          <w:sz w:val="24"/>
          <w:szCs w:val="24"/>
          <w:lang w:val="zh-TW" w:eastAsia="zh-TW"/>
        </w:rPr>
        <w:t xml:space="preserve"> </w:t>
      </w:r>
      <w:r>
        <w:rPr>
          <w:rFonts w:ascii="Times New Roman" w:hAnsi="Times New Roman" w:eastAsia="方正小标宋简体" w:cs="Times New Roman"/>
          <w:sz w:val="24"/>
          <w:szCs w:val="24"/>
        </w:rPr>
        <w:t>自然科学基金委与国际应用系统分析学会</w:t>
      </w:r>
      <w:r>
        <w:rPr>
          <w:rFonts w:hint="eastAsia" w:ascii="Times New Roman" w:hAnsi="Times New Roman" w:eastAsia="方正小标宋简体" w:cs="Times New Roman"/>
          <w:sz w:val="24"/>
          <w:szCs w:val="24"/>
        </w:rPr>
        <w:t>合作</w:t>
      </w:r>
      <w:r>
        <w:rPr>
          <w:rFonts w:ascii="Times New Roman" w:hAnsi="Times New Roman" w:eastAsia="方正小标宋简体" w:cs="Times New Roman"/>
          <w:sz w:val="24"/>
          <w:szCs w:val="24"/>
        </w:rPr>
        <w:t>项目说明</w:t>
      </w:r>
      <w:bookmarkEnd w:id="2"/>
    </w:p>
    <w:p>
      <w:pPr>
        <w:spacing w:line="560" w:lineRule="exact"/>
        <w:ind w:firstLine="480" w:firstLineChars="200"/>
        <w:rPr>
          <w:rFonts w:ascii="Times New Roman" w:hAnsi="Times New Roman" w:eastAsia="PMingLiU" w:cs="Times New Roman"/>
          <w:sz w:val="24"/>
          <w:szCs w:val="24"/>
          <w:lang w:val="zh-TW"/>
        </w:rPr>
      </w:pPr>
      <w:r>
        <w:rPr>
          <w:rFonts w:ascii="Times New Roman" w:hAnsi="Times New Roman" w:cs="Times New Roman" w:eastAsiaTheme="minorEastAsia"/>
          <w:sz w:val="24"/>
          <w:szCs w:val="24"/>
          <w:lang w:val="zh-TW" w:eastAsia="zh-TW"/>
        </w:rPr>
        <w:t>国际应用系统分析学会（IIASA）是世界知名的全球及南北问题研究中心，主要通过系统分析和建模解决能源、水、食物、气候变化和人口增长等需要各国合作解决的跨学科复杂问题。自然科学基金委是IIASA的成员组织之一，</w:t>
      </w:r>
      <w:r>
        <w:rPr>
          <w:rFonts w:ascii="Times New Roman" w:hAnsi="Times New Roman" w:cs="Times New Roman" w:eastAsiaTheme="minorEastAsia"/>
          <w:sz w:val="24"/>
          <w:szCs w:val="24"/>
          <w:lang w:val="zh-TW"/>
        </w:rPr>
        <w:t>在</w:t>
      </w:r>
      <w:r>
        <w:rPr>
          <w:rFonts w:ascii="Times New Roman" w:hAnsi="Times New Roman" w:cs="Times New Roman" w:eastAsiaTheme="minorEastAsia"/>
          <w:sz w:val="24"/>
          <w:szCs w:val="24"/>
          <w:lang w:val="zh-TW" w:eastAsia="zh-TW"/>
        </w:rPr>
        <w:t>可持续发展国际合作科学计划框架下，本年度将支持中国科研人员与IIASA</w:t>
      </w:r>
      <w:r>
        <w:rPr>
          <w:rFonts w:ascii="Times New Roman" w:hAnsi="Times New Roman" w:cs="Times New Roman" w:eastAsiaTheme="minorEastAsia"/>
          <w:sz w:val="24"/>
          <w:szCs w:val="24"/>
          <w:lang w:val="zh-TW"/>
        </w:rPr>
        <w:t>项目组开展合作研究。</w:t>
      </w:r>
    </w:p>
    <w:p>
      <w:pPr>
        <w:pStyle w:val="8"/>
        <w:numPr>
          <w:ilvl w:val="0"/>
          <w:numId w:val="5"/>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主要资助方向</w:t>
      </w:r>
    </w:p>
    <w:p>
      <w:pPr>
        <w:spacing w:line="560" w:lineRule="exact"/>
        <w:ind w:firstLine="480" w:firstLineChars="200"/>
        <w:rPr>
          <w:rFonts w:ascii="Times New Roman" w:hAnsi="Times New Roman" w:eastAsia="PMingLiU" w:cs="Times New Roman"/>
          <w:sz w:val="24"/>
          <w:szCs w:val="24"/>
          <w:lang w:val="zh-TW" w:eastAsia="zh-TW"/>
        </w:rPr>
      </w:pPr>
      <w:r>
        <w:rPr>
          <w:rFonts w:ascii="Times New Roman" w:hAnsi="Times New Roman" w:cs="Times New Roman" w:eastAsiaTheme="minorEastAsia"/>
          <w:sz w:val="24"/>
          <w:szCs w:val="24"/>
          <w:lang w:val="zh-TW" w:eastAsia="zh-TW"/>
        </w:rPr>
        <w:t>在</w:t>
      </w:r>
      <w:r>
        <w:rPr>
          <w:rFonts w:hint="eastAsia" w:ascii="宋体" w:hAnsi="宋体" w:cs="宋体"/>
          <w:sz w:val="24"/>
          <w:szCs w:val="24"/>
          <w:lang w:val="zh-TW" w:eastAsia="zh-TW"/>
        </w:rPr>
        <w:t>科学计划框架性指南合作领域</w:t>
      </w:r>
      <w:r>
        <w:rPr>
          <w:rFonts w:ascii="Times New Roman" w:hAnsi="Times New Roman" w:cs="Times New Roman" w:eastAsiaTheme="minorEastAsia"/>
          <w:sz w:val="24"/>
          <w:szCs w:val="24"/>
          <w:lang w:val="zh-TW" w:eastAsia="zh-TW"/>
        </w:rPr>
        <w:t>下，聚焦以下方向：</w:t>
      </w:r>
    </w:p>
    <w:p>
      <w:pPr>
        <w:spacing w:line="560" w:lineRule="exact"/>
        <w:ind w:firstLine="480" w:firstLineChars="200"/>
        <w:rPr>
          <w:rFonts w:eastAsia="PMingLiU" w:cs="Times New Roman" w:asciiTheme="minorEastAsia" w:hAnsiTheme="minorEastAsia"/>
          <w:sz w:val="24"/>
          <w:szCs w:val="24"/>
          <w:lang w:val="zh-TW" w:eastAsia="zh-TW"/>
        </w:rPr>
      </w:pPr>
      <w:r>
        <w:rPr>
          <w:rFonts w:hint="eastAsia" w:cs="Times New Roman" w:asciiTheme="minorEastAsia" w:hAnsiTheme="minorEastAsia" w:eastAsiaTheme="minorEastAsia"/>
          <w:sz w:val="24"/>
          <w:szCs w:val="24"/>
          <w:lang w:val="zh-TW" w:eastAsia="zh-TW"/>
        </w:rPr>
        <w:t>综合考虑自然生态过程的生物物理反馈对驱动发展决策的经济社会因素的影响，建立多学科模型框架，研究“全球南方”国家典型区域案例，分析植物多样性和适应力在生态系统抵御气候变化影响中的作用、导致生态系统退化的自然和人为因素、生物多样性</w:t>
      </w:r>
      <w:r>
        <w:rPr>
          <w:rFonts w:hint="eastAsia" w:cs="Times New Roman" w:asciiTheme="minorEastAsia" w:hAnsiTheme="minorEastAsia" w:eastAsiaTheme="minorEastAsia"/>
          <w:sz w:val="24"/>
          <w:szCs w:val="24"/>
          <w:lang w:val="zh-TW"/>
        </w:rPr>
        <w:t>-生态系统功能反馈对自然栖息地和农业生产区域水循环和水资源的影响、气候变化条件下自然栖息地管理和土地利用，</w:t>
      </w:r>
      <w:r>
        <w:rPr>
          <w:rFonts w:hint="eastAsia" w:cs="Times New Roman" w:asciiTheme="minorEastAsia" w:hAnsiTheme="minorEastAsia" w:eastAsiaTheme="minorEastAsia"/>
          <w:sz w:val="24"/>
          <w:szCs w:val="24"/>
          <w:lang w:val="zh-TW" w:eastAsia="zh-TW"/>
        </w:rPr>
        <w:t>从而制定生态系统可持续管理策略。</w:t>
      </w:r>
    </w:p>
    <w:p>
      <w:pPr>
        <w:spacing w:line="560" w:lineRule="exact"/>
        <w:ind w:firstLine="480" w:firstLineChars="200"/>
        <w:rPr>
          <w:rFonts w:ascii="Times New Roman" w:hAnsi="Times New Roman" w:cs="Times New Roman" w:eastAsiaTheme="minorEastAsia"/>
          <w:sz w:val="24"/>
          <w:szCs w:val="24"/>
          <w:lang w:val="zh-TW" w:eastAsia="zh-TW"/>
        </w:rPr>
      </w:pPr>
      <w:r>
        <w:rPr>
          <w:rFonts w:ascii="Times New Roman" w:hAnsi="Times New Roman" w:cs="Times New Roman" w:eastAsiaTheme="minorEastAsia"/>
          <w:sz w:val="24"/>
          <w:szCs w:val="24"/>
          <w:lang w:val="zh-TW" w:eastAsia="zh-TW"/>
        </w:rPr>
        <w:t>申请代码1须选择</w:t>
      </w:r>
      <w:r>
        <w:rPr>
          <w:rFonts w:hint="eastAsia" w:ascii="Times New Roman" w:hAnsi="Times New Roman" w:cs="Times New Roman" w:eastAsiaTheme="minorEastAsia"/>
          <w:b/>
          <w:color w:val="FF0000"/>
          <w:sz w:val="24"/>
          <w:szCs w:val="24"/>
        </w:rPr>
        <w:t>C03</w:t>
      </w:r>
      <w:r>
        <w:rPr>
          <w:rFonts w:ascii="Times New Roman" w:hAnsi="Times New Roman" w:cs="Times New Roman" w:eastAsiaTheme="minorEastAsia"/>
          <w:sz w:val="24"/>
          <w:szCs w:val="24"/>
          <w:lang w:val="zh-TW" w:eastAsia="zh-TW"/>
        </w:rPr>
        <w:t>下属申请代码。</w:t>
      </w:r>
    </w:p>
    <w:p>
      <w:pPr>
        <w:pStyle w:val="8"/>
        <w:numPr>
          <w:ilvl w:val="0"/>
          <w:numId w:val="5"/>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外方</w:t>
      </w:r>
      <w:r>
        <w:rPr>
          <w:rFonts w:ascii="Times New Roman" w:hAnsi="Times New Roman" w:eastAsia="黑体" w:cs="Times New Roman"/>
          <w:b/>
          <w:bCs/>
          <w:sz w:val="24"/>
          <w:szCs w:val="24"/>
          <w:lang w:val="zh-TW"/>
        </w:rPr>
        <w:t>合作者</w:t>
      </w:r>
      <w:r>
        <w:rPr>
          <w:rFonts w:ascii="Times New Roman" w:hAnsi="Times New Roman" w:eastAsia="黑体" w:cs="Times New Roman"/>
          <w:b/>
          <w:bCs/>
          <w:sz w:val="24"/>
          <w:szCs w:val="24"/>
          <w:lang w:val="zh-TW" w:eastAsia="zh-TW"/>
        </w:rPr>
        <w:t>条件</w:t>
      </w:r>
    </w:p>
    <w:p>
      <w:pPr>
        <w:spacing w:line="56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TW"/>
        </w:rPr>
        <w:t>外方合作者应为</w:t>
      </w:r>
      <w:r>
        <w:rPr>
          <w:rFonts w:ascii="Times New Roman" w:hAnsi="Times New Roman" w:cs="Times New Roman" w:eastAsiaTheme="minorEastAsia"/>
          <w:sz w:val="24"/>
          <w:szCs w:val="24"/>
        </w:rPr>
        <w:t>IIASA</w:t>
      </w:r>
      <w:r>
        <w:rPr>
          <w:rFonts w:ascii="Times New Roman" w:hAnsi="Times New Roman" w:cs="Times New Roman" w:eastAsiaTheme="minorEastAsia"/>
          <w:sz w:val="24"/>
          <w:szCs w:val="24"/>
          <w:lang w:val="zh-TW" w:eastAsia="zh-TW"/>
        </w:rPr>
        <w:t>科研人员</w:t>
      </w:r>
      <w:r>
        <w:rPr>
          <w:rFonts w:hint="eastAsia" w:ascii="Times New Roman" w:hAnsi="Times New Roman" w:cs="Times New Roman" w:eastAsiaTheme="minorEastAsia"/>
          <w:sz w:val="24"/>
          <w:szCs w:val="24"/>
        </w:rPr>
        <w:t>。</w:t>
      </w:r>
    </w:p>
    <w:p>
      <w:pPr>
        <w:pStyle w:val="8"/>
        <w:numPr>
          <w:ilvl w:val="0"/>
          <w:numId w:val="5"/>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申请书填报说明</w:t>
      </w:r>
    </w:p>
    <w:p>
      <w:pPr>
        <w:pStyle w:val="8"/>
        <w:numPr>
          <w:ilvl w:val="0"/>
          <w:numId w:val="6"/>
        </w:numPr>
        <w:spacing w:line="560" w:lineRule="exact"/>
        <w:ind w:left="0" w:firstLine="480"/>
        <w:jc w:val="left"/>
        <w:rPr>
          <w:rFonts w:ascii="Times New Roman" w:hAnsi="Times New Roman" w:cs="Times New Roman" w:eastAsiaTheme="minorEastAsia"/>
          <w:sz w:val="24"/>
          <w:szCs w:val="24"/>
          <w:lang w:val="zh-TW" w:eastAsia="zh-TW"/>
        </w:rPr>
      </w:pPr>
      <w:r>
        <w:rPr>
          <w:rFonts w:ascii="Times New Roman" w:hAnsi="Times New Roman" w:cs="Times New Roman" w:eastAsiaTheme="minorEastAsia"/>
          <w:sz w:val="24"/>
          <w:szCs w:val="24"/>
          <w:lang w:val="zh-TW" w:eastAsia="zh-TW"/>
        </w:rPr>
        <w:t>申请书正文中应突出青年研究人员（含在站博士后研究人员和博士研究生）对IIASA的访问和交流，并按年度制定访问计划与拟开展的研究内容。</w:t>
      </w:r>
    </w:p>
    <w:p>
      <w:pPr>
        <w:pStyle w:val="8"/>
        <w:numPr>
          <w:ilvl w:val="0"/>
          <w:numId w:val="6"/>
        </w:numPr>
        <w:spacing w:line="560" w:lineRule="exact"/>
        <w:ind w:left="0" w:firstLine="480"/>
        <w:jc w:val="left"/>
        <w:rPr>
          <w:rFonts w:ascii="Times New Roman" w:hAnsi="Times New Roman" w:cs="Times New Roman" w:eastAsiaTheme="minorEastAsia"/>
          <w:sz w:val="24"/>
          <w:szCs w:val="24"/>
          <w:lang w:val="zh-TW" w:eastAsia="zh-TW"/>
        </w:rPr>
      </w:pPr>
      <w:r>
        <w:rPr>
          <w:rFonts w:ascii="Times New Roman" w:hAnsi="Times New Roman" w:cs="Times New Roman" w:eastAsiaTheme="minorEastAsia"/>
          <w:sz w:val="24"/>
          <w:szCs w:val="24"/>
          <w:lang w:val="zh-TW" w:eastAsia="zh-TW"/>
        </w:rPr>
        <w:t>申请人应组织协调IIASA科研人员更广泛</w:t>
      </w:r>
      <w:r>
        <w:rPr>
          <w:rFonts w:hint="eastAsia" w:ascii="Times New Roman" w:hAnsi="Times New Roman" w:cs="Times New Roman" w:eastAsiaTheme="minorEastAsia"/>
          <w:sz w:val="24"/>
          <w:szCs w:val="24"/>
          <w:lang w:val="zh-TW" w:eastAsia="zh-TW"/>
        </w:rPr>
        <w:t>地</w:t>
      </w:r>
      <w:r>
        <w:rPr>
          <w:rFonts w:ascii="Times New Roman" w:hAnsi="Times New Roman" w:cs="Times New Roman" w:eastAsiaTheme="minorEastAsia"/>
          <w:sz w:val="24"/>
          <w:szCs w:val="24"/>
          <w:lang w:val="zh-TW" w:eastAsia="zh-TW"/>
        </w:rPr>
        <w:t>与中国科研人员开展交流研讨，并在申请书正文中按年度制定交流计划与拟研讨内容，以进一步扩大和深化中国科学家与IIASA的合作。</w:t>
      </w:r>
    </w:p>
    <w:p>
      <w:pPr>
        <w:pStyle w:val="8"/>
        <w:numPr>
          <w:ilvl w:val="0"/>
          <w:numId w:val="5"/>
        </w:numPr>
        <w:spacing w:line="560" w:lineRule="exact"/>
        <w:ind w:firstLineChars="0"/>
        <w:outlineLvl w:val="2"/>
        <w:rPr>
          <w:rFonts w:ascii="Times New Roman" w:hAnsi="Times New Roman" w:eastAsia="黑体" w:cs="Times New Roman"/>
          <w:b/>
          <w:bCs/>
          <w:sz w:val="24"/>
          <w:szCs w:val="24"/>
          <w:lang w:val="zh-TW" w:eastAsia="zh-TW"/>
        </w:rPr>
      </w:pPr>
      <w:r>
        <w:rPr>
          <w:rFonts w:ascii="Times New Roman" w:hAnsi="Times New Roman" w:eastAsia="黑体" w:cs="Times New Roman"/>
          <w:b/>
          <w:bCs/>
          <w:sz w:val="24"/>
          <w:szCs w:val="24"/>
          <w:lang w:val="zh-TW" w:eastAsia="zh-TW"/>
        </w:rPr>
        <w:t>项目联系人</w:t>
      </w:r>
    </w:p>
    <w:p>
      <w:pPr>
        <w:pStyle w:val="8"/>
        <w:spacing w:line="560" w:lineRule="exact"/>
        <w:ind w:left="480" w:firstLine="0" w:firstLineChars="0"/>
        <w:rPr>
          <w:rFonts w:ascii="Times New Roman" w:hAnsi="Times New Roman" w:cs="Times New Roman"/>
          <w:sz w:val="24"/>
          <w:szCs w:val="24"/>
        </w:rPr>
      </w:pPr>
      <w:r>
        <w:rPr>
          <w:rFonts w:hint="eastAsia" w:ascii="Times New Roman" w:hAnsi="Times New Roman" w:cs="Times New Roman"/>
          <w:sz w:val="24"/>
          <w:szCs w:val="24"/>
        </w:rPr>
        <w:t>NSFC</w:t>
      </w:r>
      <w:r>
        <w:rPr>
          <w:rFonts w:ascii="Times New Roman" w:hAnsi="Times New Roman" w:cs="Times New Roman"/>
          <w:sz w:val="24"/>
          <w:szCs w:val="24"/>
        </w:rPr>
        <w:t>联系人：</w:t>
      </w:r>
      <w:r>
        <w:rPr>
          <w:rFonts w:hint="eastAsia" w:ascii="Times New Roman" w:hAnsi="Times New Roman" w:cs="Times New Roman"/>
          <w:sz w:val="24"/>
          <w:szCs w:val="24"/>
        </w:rPr>
        <w:t>张乐</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电  话：+86-10-6232 8404</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邮  箱：</w:t>
      </w:r>
      <w:r>
        <w:rPr>
          <w:rStyle w:val="7"/>
          <w:rFonts w:hint="eastAsia" w:ascii="Times New Roman" w:hAnsi="Times New Roman" w:cs="Times New Roman"/>
          <w:color w:val="auto"/>
          <w:sz w:val="24"/>
          <w:szCs w:val="24"/>
          <w:u w:val="none"/>
        </w:rPr>
        <w:t>zhangle</w:t>
      </w:r>
      <w:r>
        <w:rPr>
          <w:rStyle w:val="7"/>
          <w:rFonts w:ascii="Times New Roman" w:hAnsi="Times New Roman" w:cs="Times New Roman"/>
          <w:color w:val="auto"/>
          <w:sz w:val="24"/>
          <w:szCs w:val="24"/>
          <w:u w:val="none"/>
        </w:rPr>
        <w:t>@nsfc.gov.cn</w:t>
      </w:r>
    </w:p>
    <w:p>
      <w:pPr>
        <w:pStyle w:val="8"/>
        <w:spacing w:line="560" w:lineRule="exact"/>
        <w:ind w:left="480" w:firstLine="0" w:firstLineChars="0"/>
        <w:rPr>
          <w:rFonts w:ascii="Times New Roman" w:hAnsi="Times New Roman" w:cs="Times New Roman"/>
          <w:sz w:val="24"/>
          <w:szCs w:val="24"/>
        </w:rPr>
      </w:pPr>
      <w:r>
        <w:rPr>
          <w:rFonts w:hint="eastAsia" w:ascii="Times New Roman" w:hAnsi="Times New Roman" w:cs="Times New Roman"/>
          <w:sz w:val="24"/>
          <w:szCs w:val="24"/>
        </w:rPr>
        <w:t>IIASA联系人：</w:t>
      </w:r>
      <w:r>
        <w:rPr>
          <w:rFonts w:ascii="Times New Roman" w:hAnsi="Times New Roman" w:cs="Times New Roman"/>
          <w:sz w:val="24"/>
          <w:szCs w:val="24"/>
        </w:rPr>
        <w:t>Florian Hofhansl</w:t>
      </w:r>
    </w:p>
    <w:p>
      <w:pPr>
        <w:pStyle w:val="8"/>
        <w:spacing w:line="560" w:lineRule="exact"/>
        <w:ind w:left="480" w:firstLine="0" w:firstLineChars="0"/>
        <w:rPr>
          <w:rFonts w:ascii="Times New Roman" w:hAnsi="Times New Roman" w:cs="Times New Roman"/>
          <w:sz w:val="24"/>
          <w:szCs w:val="24"/>
        </w:rPr>
      </w:pPr>
      <w:r>
        <w:rPr>
          <w:rFonts w:ascii="Times New Roman" w:hAnsi="Times New Roman" w:cs="Times New Roman"/>
          <w:sz w:val="24"/>
          <w:szCs w:val="24"/>
        </w:rPr>
        <w:t>邮  箱：hofhansl@iiasa.ac.at</w:t>
      </w:r>
    </w:p>
    <w:p>
      <w:pPr>
        <w:widowControl/>
        <w:numPr>
          <w:ilvl w:val="255"/>
          <w:numId w:val="0"/>
        </w:numPr>
        <w:spacing w:line="560" w:lineRule="exact"/>
        <w:ind w:firstLine="482" w:firstLineChars="200"/>
        <w:jc w:val="left"/>
        <w:rPr>
          <w:rFonts w:ascii="Times New Roman" w:hAnsi="Times New Roman" w:cs="Times New Roman"/>
          <w:b/>
          <w:sz w:val="24"/>
          <w:szCs w:val="24"/>
        </w:rPr>
      </w:pPr>
      <w:r>
        <w:rPr>
          <w:rFonts w:ascii="Times New Roman" w:hAnsi="Times New Roman" w:cs="Times New Roman"/>
          <w:b/>
          <w:sz w:val="24"/>
          <w:szCs w:val="24"/>
        </w:rPr>
        <w:t>注：请申请人严格遵照本项目指南的各项要求填报申请，不符合上述要求的申请将不予受理。如有疑问，请致电项目联系人。</w:t>
      </w:r>
    </w:p>
    <w:p>
      <w:pPr>
        <w:pStyle w:val="8"/>
        <w:spacing w:line="560" w:lineRule="exact"/>
        <w:ind w:firstLine="0" w:firstLineChars="0"/>
        <w:rPr>
          <w:rFonts w:ascii="Times New Roman" w:hAnsi="Times New Roman"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297890-9B06-40FB-900B-9E8FDBC64D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60935EE-7E45-4EB5-9DBD-E9E32E82F2D9}"/>
  </w:font>
  <w:font w:name="方正小标宋简体">
    <w:panose1 w:val="02010601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embedRegular r:id="rId3" w:fontKey="{47E83689-281A-4920-95DA-5C4DD41B171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Times New Roman" w:hAnsi="Times New Roman" w:eastAsia="Times New Roman" w:cs="Times New Roman"/>
        <w:sz w:val="20"/>
        <w:szCs w:val="24"/>
        <w:lang w:eastAsia="en-US"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407C8"/>
    <w:multiLevelType w:val="singleLevel"/>
    <w:tmpl w:val="08C407C8"/>
    <w:lvl w:ilvl="0" w:tentative="0">
      <w:start w:val="1"/>
      <w:numFmt w:val="chineseCounting"/>
      <w:suff w:val="nothing"/>
      <w:lvlText w:val="%1、"/>
      <w:lvlJc w:val="left"/>
      <w:pPr>
        <w:ind w:left="0" w:firstLine="420"/>
      </w:pPr>
      <w:rPr>
        <w:rFonts w:hint="eastAsia"/>
      </w:rPr>
    </w:lvl>
  </w:abstractNum>
  <w:abstractNum w:abstractNumId="1">
    <w:nsid w:val="0EC12711"/>
    <w:multiLevelType w:val="singleLevel"/>
    <w:tmpl w:val="0EC12711"/>
    <w:lvl w:ilvl="0" w:tentative="0">
      <w:start w:val="1"/>
      <w:numFmt w:val="chineseCounting"/>
      <w:suff w:val="nothing"/>
      <w:lvlText w:val="%1、"/>
      <w:lvlJc w:val="left"/>
      <w:pPr>
        <w:ind w:left="6" w:firstLine="420"/>
      </w:pPr>
      <w:rPr>
        <w:rFonts w:hint="eastAsia" w:ascii="黑体" w:hAnsi="黑体" w:eastAsia="黑体" w:cs="黑体"/>
      </w:rPr>
    </w:lvl>
  </w:abstractNum>
  <w:abstractNum w:abstractNumId="2">
    <w:nsid w:val="46ED25D9"/>
    <w:multiLevelType w:val="multilevel"/>
    <w:tmpl w:val="46ED25D9"/>
    <w:lvl w:ilvl="0" w:tentative="0">
      <w:start w:val="1"/>
      <w:numFmt w:val="chineseCountingThousand"/>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714C98"/>
    <w:multiLevelType w:val="multilevel"/>
    <w:tmpl w:val="5E714C98"/>
    <w:lvl w:ilvl="0" w:tentative="0">
      <w:start w:val="1"/>
      <w:numFmt w:val="chineseCountingThousand"/>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AA63C3"/>
    <w:multiLevelType w:val="multilevel"/>
    <w:tmpl w:val="69AA63C3"/>
    <w:lvl w:ilvl="0" w:tentative="0">
      <w:start w:val="1"/>
      <w:numFmt w:val="chineseCountingThousand"/>
      <w:lvlText w:val="(%1)"/>
      <w:lvlJc w:val="left"/>
      <w:pPr>
        <w:ind w:left="420" w:hanging="420"/>
      </w:pPr>
      <w:rPr>
        <w:rFonts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565CC8"/>
    <w:multiLevelType w:val="singleLevel"/>
    <w:tmpl w:val="6D565CC8"/>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WRlMGU5ZWE0ZmU4MGU0ODFlYWU0NTI2OWMyMjcifQ=="/>
  </w:docVars>
  <w:rsids>
    <w:rsidRoot w:val="00D61368"/>
    <w:rsid w:val="000042B5"/>
    <w:rsid w:val="000070F4"/>
    <w:rsid w:val="0002741F"/>
    <w:rsid w:val="000334D5"/>
    <w:rsid w:val="000416E6"/>
    <w:rsid w:val="0004192A"/>
    <w:rsid w:val="00044881"/>
    <w:rsid w:val="00045B0F"/>
    <w:rsid w:val="000705A2"/>
    <w:rsid w:val="00071E68"/>
    <w:rsid w:val="00077A62"/>
    <w:rsid w:val="0009209C"/>
    <w:rsid w:val="000A1C31"/>
    <w:rsid w:val="000A7DE7"/>
    <w:rsid w:val="000A7EC7"/>
    <w:rsid w:val="000B1769"/>
    <w:rsid w:val="000B5EB3"/>
    <w:rsid w:val="000D109C"/>
    <w:rsid w:val="000E08B4"/>
    <w:rsid w:val="000E2D65"/>
    <w:rsid w:val="000E4F2B"/>
    <w:rsid w:val="000F2193"/>
    <w:rsid w:val="000F28C2"/>
    <w:rsid w:val="000F3B7C"/>
    <w:rsid w:val="000F4673"/>
    <w:rsid w:val="000F5A61"/>
    <w:rsid w:val="00102E6B"/>
    <w:rsid w:val="0010325D"/>
    <w:rsid w:val="0011113A"/>
    <w:rsid w:val="00127468"/>
    <w:rsid w:val="00140EB9"/>
    <w:rsid w:val="0014603F"/>
    <w:rsid w:val="00152A4D"/>
    <w:rsid w:val="0016477E"/>
    <w:rsid w:val="00165712"/>
    <w:rsid w:val="001706F0"/>
    <w:rsid w:val="00184C89"/>
    <w:rsid w:val="00185719"/>
    <w:rsid w:val="001873A5"/>
    <w:rsid w:val="0018791C"/>
    <w:rsid w:val="001905E4"/>
    <w:rsid w:val="001A4BB2"/>
    <w:rsid w:val="001A510E"/>
    <w:rsid w:val="001B1933"/>
    <w:rsid w:val="001C3EE2"/>
    <w:rsid w:val="001C41B8"/>
    <w:rsid w:val="001C5663"/>
    <w:rsid w:val="001D69D7"/>
    <w:rsid w:val="001F5102"/>
    <w:rsid w:val="002005BC"/>
    <w:rsid w:val="00221C91"/>
    <w:rsid w:val="002308C8"/>
    <w:rsid w:val="00245147"/>
    <w:rsid w:val="0025543A"/>
    <w:rsid w:val="00262B1D"/>
    <w:rsid w:val="002A3ECB"/>
    <w:rsid w:val="002A706C"/>
    <w:rsid w:val="002B43E2"/>
    <w:rsid w:val="002B5AB0"/>
    <w:rsid w:val="002B6E28"/>
    <w:rsid w:val="002D4619"/>
    <w:rsid w:val="002E6D75"/>
    <w:rsid w:val="00313844"/>
    <w:rsid w:val="0032031D"/>
    <w:rsid w:val="00336DCC"/>
    <w:rsid w:val="00343AAC"/>
    <w:rsid w:val="003614F8"/>
    <w:rsid w:val="00383BF0"/>
    <w:rsid w:val="00387063"/>
    <w:rsid w:val="003912A4"/>
    <w:rsid w:val="0039505A"/>
    <w:rsid w:val="003A1863"/>
    <w:rsid w:val="003A19FB"/>
    <w:rsid w:val="003A2173"/>
    <w:rsid w:val="003A23B0"/>
    <w:rsid w:val="003B56EE"/>
    <w:rsid w:val="003B63FB"/>
    <w:rsid w:val="003C708A"/>
    <w:rsid w:val="003E0C44"/>
    <w:rsid w:val="003F7DED"/>
    <w:rsid w:val="004115A3"/>
    <w:rsid w:val="00423BF1"/>
    <w:rsid w:val="004307EE"/>
    <w:rsid w:val="004344F1"/>
    <w:rsid w:val="00447CFD"/>
    <w:rsid w:val="0046100F"/>
    <w:rsid w:val="0049287D"/>
    <w:rsid w:val="004A56EE"/>
    <w:rsid w:val="004B1E5D"/>
    <w:rsid w:val="004B1EF7"/>
    <w:rsid w:val="004D6121"/>
    <w:rsid w:val="004D79A6"/>
    <w:rsid w:val="004E3372"/>
    <w:rsid w:val="004F3951"/>
    <w:rsid w:val="00502852"/>
    <w:rsid w:val="00511E4C"/>
    <w:rsid w:val="00513D4B"/>
    <w:rsid w:val="005153E2"/>
    <w:rsid w:val="00515AB6"/>
    <w:rsid w:val="00517D1F"/>
    <w:rsid w:val="00520F39"/>
    <w:rsid w:val="00526046"/>
    <w:rsid w:val="005305D2"/>
    <w:rsid w:val="00531F01"/>
    <w:rsid w:val="00533C1E"/>
    <w:rsid w:val="0054069A"/>
    <w:rsid w:val="00556B22"/>
    <w:rsid w:val="00566143"/>
    <w:rsid w:val="005706E3"/>
    <w:rsid w:val="00571A68"/>
    <w:rsid w:val="00571D21"/>
    <w:rsid w:val="005A4DCC"/>
    <w:rsid w:val="005A6C04"/>
    <w:rsid w:val="005C1AAE"/>
    <w:rsid w:val="005C45DD"/>
    <w:rsid w:val="005C6B3A"/>
    <w:rsid w:val="005D5DFE"/>
    <w:rsid w:val="005D5ED8"/>
    <w:rsid w:val="005F3B4B"/>
    <w:rsid w:val="005F62A7"/>
    <w:rsid w:val="00616C4E"/>
    <w:rsid w:val="0062767A"/>
    <w:rsid w:val="00630777"/>
    <w:rsid w:val="006519DA"/>
    <w:rsid w:val="00670839"/>
    <w:rsid w:val="0067756E"/>
    <w:rsid w:val="00690C3C"/>
    <w:rsid w:val="00690E00"/>
    <w:rsid w:val="00696325"/>
    <w:rsid w:val="00697975"/>
    <w:rsid w:val="006A126C"/>
    <w:rsid w:val="006B1DFF"/>
    <w:rsid w:val="006B5E72"/>
    <w:rsid w:val="006C2184"/>
    <w:rsid w:val="006C5F68"/>
    <w:rsid w:val="006D2898"/>
    <w:rsid w:val="006D69A9"/>
    <w:rsid w:val="006E1C21"/>
    <w:rsid w:val="006E5587"/>
    <w:rsid w:val="006F53EF"/>
    <w:rsid w:val="006F5553"/>
    <w:rsid w:val="0072677E"/>
    <w:rsid w:val="00730793"/>
    <w:rsid w:val="00730C26"/>
    <w:rsid w:val="00740AEC"/>
    <w:rsid w:val="00746704"/>
    <w:rsid w:val="007550BF"/>
    <w:rsid w:val="00760C19"/>
    <w:rsid w:val="00771D60"/>
    <w:rsid w:val="00776EEE"/>
    <w:rsid w:val="00781AD3"/>
    <w:rsid w:val="00781E96"/>
    <w:rsid w:val="00783D64"/>
    <w:rsid w:val="00787946"/>
    <w:rsid w:val="007A013F"/>
    <w:rsid w:val="007B7A15"/>
    <w:rsid w:val="007C58D6"/>
    <w:rsid w:val="007F3F7C"/>
    <w:rsid w:val="007F58C0"/>
    <w:rsid w:val="00802F0D"/>
    <w:rsid w:val="00813766"/>
    <w:rsid w:val="00822559"/>
    <w:rsid w:val="00823757"/>
    <w:rsid w:val="00826DB6"/>
    <w:rsid w:val="00854C4C"/>
    <w:rsid w:val="00857185"/>
    <w:rsid w:val="00862644"/>
    <w:rsid w:val="00862863"/>
    <w:rsid w:val="00874AD9"/>
    <w:rsid w:val="008827ED"/>
    <w:rsid w:val="00893D93"/>
    <w:rsid w:val="008A217E"/>
    <w:rsid w:val="008C023D"/>
    <w:rsid w:val="008C40F1"/>
    <w:rsid w:val="008C55AE"/>
    <w:rsid w:val="008D1C29"/>
    <w:rsid w:val="00905BA7"/>
    <w:rsid w:val="009332B7"/>
    <w:rsid w:val="00940C5F"/>
    <w:rsid w:val="00941ED6"/>
    <w:rsid w:val="009457EE"/>
    <w:rsid w:val="009502AF"/>
    <w:rsid w:val="0095622B"/>
    <w:rsid w:val="00961EFC"/>
    <w:rsid w:val="009702E3"/>
    <w:rsid w:val="009808E3"/>
    <w:rsid w:val="0098194E"/>
    <w:rsid w:val="00985C6D"/>
    <w:rsid w:val="00995C71"/>
    <w:rsid w:val="009A5D5E"/>
    <w:rsid w:val="009C72F0"/>
    <w:rsid w:val="009E22EE"/>
    <w:rsid w:val="009E3245"/>
    <w:rsid w:val="009F54F5"/>
    <w:rsid w:val="00A047F6"/>
    <w:rsid w:val="00A06CE6"/>
    <w:rsid w:val="00A252E7"/>
    <w:rsid w:val="00A43BFE"/>
    <w:rsid w:val="00A5308A"/>
    <w:rsid w:val="00A54FFC"/>
    <w:rsid w:val="00A57322"/>
    <w:rsid w:val="00A65187"/>
    <w:rsid w:val="00A6620C"/>
    <w:rsid w:val="00A66E93"/>
    <w:rsid w:val="00A74EED"/>
    <w:rsid w:val="00A75590"/>
    <w:rsid w:val="00A81447"/>
    <w:rsid w:val="00A83E8E"/>
    <w:rsid w:val="00AB38DB"/>
    <w:rsid w:val="00AB40C3"/>
    <w:rsid w:val="00AD7861"/>
    <w:rsid w:val="00AF54F6"/>
    <w:rsid w:val="00AF6DD2"/>
    <w:rsid w:val="00B345FE"/>
    <w:rsid w:val="00B41A8A"/>
    <w:rsid w:val="00B571C5"/>
    <w:rsid w:val="00B631A7"/>
    <w:rsid w:val="00B6412C"/>
    <w:rsid w:val="00B641C3"/>
    <w:rsid w:val="00B64C84"/>
    <w:rsid w:val="00B67BC4"/>
    <w:rsid w:val="00B86340"/>
    <w:rsid w:val="00BA1217"/>
    <w:rsid w:val="00BA24B9"/>
    <w:rsid w:val="00BC442A"/>
    <w:rsid w:val="00BD600E"/>
    <w:rsid w:val="00BF015E"/>
    <w:rsid w:val="00BF7A45"/>
    <w:rsid w:val="00BF7B86"/>
    <w:rsid w:val="00BF7CA7"/>
    <w:rsid w:val="00C050DB"/>
    <w:rsid w:val="00C22700"/>
    <w:rsid w:val="00C26C61"/>
    <w:rsid w:val="00C3673F"/>
    <w:rsid w:val="00C4646C"/>
    <w:rsid w:val="00C63D0A"/>
    <w:rsid w:val="00C64F14"/>
    <w:rsid w:val="00C75B96"/>
    <w:rsid w:val="00C761C8"/>
    <w:rsid w:val="00C86AC1"/>
    <w:rsid w:val="00C86E60"/>
    <w:rsid w:val="00C9394D"/>
    <w:rsid w:val="00CA11E2"/>
    <w:rsid w:val="00CA5EE7"/>
    <w:rsid w:val="00CB2CF3"/>
    <w:rsid w:val="00CC04BF"/>
    <w:rsid w:val="00CD114D"/>
    <w:rsid w:val="00CD78A7"/>
    <w:rsid w:val="00CE063E"/>
    <w:rsid w:val="00CE4296"/>
    <w:rsid w:val="00D007D2"/>
    <w:rsid w:val="00D03B7A"/>
    <w:rsid w:val="00D15A78"/>
    <w:rsid w:val="00D15B14"/>
    <w:rsid w:val="00D230E0"/>
    <w:rsid w:val="00D431A1"/>
    <w:rsid w:val="00D56EBE"/>
    <w:rsid w:val="00D61368"/>
    <w:rsid w:val="00D61788"/>
    <w:rsid w:val="00D61A7C"/>
    <w:rsid w:val="00D64749"/>
    <w:rsid w:val="00D658BB"/>
    <w:rsid w:val="00D66267"/>
    <w:rsid w:val="00D67A5E"/>
    <w:rsid w:val="00D7161B"/>
    <w:rsid w:val="00D74965"/>
    <w:rsid w:val="00D76153"/>
    <w:rsid w:val="00D77E9B"/>
    <w:rsid w:val="00D93F63"/>
    <w:rsid w:val="00D94401"/>
    <w:rsid w:val="00DB404D"/>
    <w:rsid w:val="00DB65DD"/>
    <w:rsid w:val="00DB68E0"/>
    <w:rsid w:val="00DD0B75"/>
    <w:rsid w:val="00DD6B0E"/>
    <w:rsid w:val="00DE09EB"/>
    <w:rsid w:val="00DE0BC0"/>
    <w:rsid w:val="00DE0FCA"/>
    <w:rsid w:val="00DE1A71"/>
    <w:rsid w:val="00DE4356"/>
    <w:rsid w:val="00E01C92"/>
    <w:rsid w:val="00E07E63"/>
    <w:rsid w:val="00E10A76"/>
    <w:rsid w:val="00E14BDB"/>
    <w:rsid w:val="00E16524"/>
    <w:rsid w:val="00E355B5"/>
    <w:rsid w:val="00E363A7"/>
    <w:rsid w:val="00E4156C"/>
    <w:rsid w:val="00E47DDB"/>
    <w:rsid w:val="00E516B1"/>
    <w:rsid w:val="00E81669"/>
    <w:rsid w:val="00E8271E"/>
    <w:rsid w:val="00E84C8D"/>
    <w:rsid w:val="00EA3086"/>
    <w:rsid w:val="00EA50BA"/>
    <w:rsid w:val="00EA5B15"/>
    <w:rsid w:val="00EA7135"/>
    <w:rsid w:val="00EC0286"/>
    <w:rsid w:val="00EC3A99"/>
    <w:rsid w:val="00ED7B5D"/>
    <w:rsid w:val="00EE22B7"/>
    <w:rsid w:val="00EE75D3"/>
    <w:rsid w:val="00EF79AF"/>
    <w:rsid w:val="00F10F4D"/>
    <w:rsid w:val="00F224C9"/>
    <w:rsid w:val="00F300FE"/>
    <w:rsid w:val="00F3253A"/>
    <w:rsid w:val="00F3405F"/>
    <w:rsid w:val="00F40CBE"/>
    <w:rsid w:val="00F55509"/>
    <w:rsid w:val="00F728D8"/>
    <w:rsid w:val="00F7334A"/>
    <w:rsid w:val="00F73DE4"/>
    <w:rsid w:val="00F83DE1"/>
    <w:rsid w:val="00F90FE2"/>
    <w:rsid w:val="00F914D4"/>
    <w:rsid w:val="00F96361"/>
    <w:rsid w:val="00FA5E0C"/>
    <w:rsid w:val="00FB670A"/>
    <w:rsid w:val="00FC5174"/>
    <w:rsid w:val="00FC5D92"/>
    <w:rsid w:val="00FE0981"/>
    <w:rsid w:val="00FF44D8"/>
    <w:rsid w:val="00FF513C"/>
    <w:rsid w:val="018067FB"/>
    <w:rsid w:val="019B3634"/>
    <w:rsid w:val="02500656"/>
    <w:rsid w:val="032E79B8"/>
    <w:rsid w:val="04E473EA"/>
    <w:rsid w:val="06521D59"/>
    <w:rsid w:val="088E521C"/>
    <w:rsid w:val="09EF06B8"/>
    <w:rsid w:val="12025D2A"/>
    <w:rsid w:val="134E6759"/>
    <w:rsid w:val="14ED633C"/>
    <w:rsid w:val="189D4548"/>
    <w:rsid w:val="1A4C4DD8"/>
    <w:rsid w:val="1B643A72"/>
    <w:rsid w:val="1BAD74DD"/>
    <w:rsid w:val="1BAF4249"/>
    <w:rsid w:val="1F3926F0"/>
    <w:rsid w:val="1F4D346A"/>
    <w:rsid w:val="1FCD6C57"/>
    <w:rsid w:val="20646293"/>
    <w:rsid w:val="277079FE"/>
    <w:rsid w:val="281921C7"/>
    <w:rsid w:val="28292E99"/>
    <w:rsid w:val="298255EE"/>
    <w:rsid w:val="299C00B2"/>
    <w:rsid w:val="29CB7E61"/>
    <w:rsid w:val="2BCB13F1"/>
    <w:rsid w:val="2C0C390F"/>
    <w:rsid w:val="2C9E37D8"/>
    <w:rsid w:val="2E7E6933"/>
    <w:rsid w:val="301B6CC1"/>
    <w:rsid w:val="30692039"/>
    <w:rsid w:val="3155130E"/>
    <w:rsid w:val="317F0E71"/>
    <w:rsid w:val="31891656"/>
    <w:rsid w:val="32C70BEF"/>
    <w:rsid w:val="35525123"/>
    <w:rsid w:val="367F87F2"/>
    <w:rsid w:val="36974268"/>
    <w:rsid w:val="373A4257"/>
    <w:rsid w:val="3A785644"/>
    <w:rsid w:val="3BC751F7"/>
    <w:rsid w:val="3D3D66A0"/>
    <w:rsid w:val="3E3B779A"/>
    <w:rsid w:val="3EED6F12"/>
    <w:rsid w:val="3F5936EA"/>
    <w:rsid w:val="3F7E4385"/>
    <w:rsid w:val="40466311"/>
    <w:rsid w:val="413C27EC"/>
    <w:rsid w:val="418558EC"/>
    <w:rsid w:val="425E0EF4"/>
    <w:rsid w:val="42BE665A"/>
    <w:rsid w:val="43111162"/>
    <w:rsid w:val="44B17611"/>
    <w:rsid w:val="45EC7588"/>
    <w:rsid w:val="46AC2FAD"/>
    <w:rsid w:val="47587AF7"/>
    <w:rsid w:val="47A63F9D"/>
    <w:rsid w:val="4954171A"/>
    <w:rsid w:val="4A322279"/>
    <w:rsid w:val="4C8965AF"/>
    <w:rsid w:val="4FB07878"/>
    <w:rsid w:val="5049011A"/>
    <w:rsid w:val="52442D5D"/>
    <w:rsid w:val="53183251"/>
    <w:rsid w:val="53DD3F29"/>
    <w:rsid w:val="54465017"/>
    <w:rsid w:val="54BE2A37"/>
    <w:rsid w:val="55963BAF"/>
    <w:rsid w:val="57996E43"/>
    <w:rsid w:val="57CC7219"/>
    <w:rsid w:val="586B50C0"/>
    <w:rsid w:val="58D451F1"/>
    <w:rsid w:val="59034EBC"/>
    <w:rsid w:val="59CF014A"/>
    <w:rsid w:val="5B914A01"/>
    <w:rsid w:val="5CE45005"/>
    <w:rsid w:val="5E3F2F53"/>
    <w:rsid w:val="5F0E45BB"/>
    <w:rsid w:val="60120E46"/>
    <w:rsid w:val="62B62934"/>
    <w:rsid w:val="630B7F72"/>
    <w:rsid w:val="65C11F1B"/>
    <w:rsid w:val="671F3F04"/>
    <w:rsid w:val="6D974470"/>
    <w:rsid w:val="6FE85244"/>
    <w:rsid w:val="70772484"/>
    <w:rsid w:val="72462983"/>
    <w:rsid w:val="72914E8F"/>
    <w:rsid w:val="74C55598"/>
    <w:rsid w:val="74F50668"/>
    <w:rsid w:val="7705087C"/>
    <w:rsid w:val="77AF7CCD"/>
    <w:rsid w:val="785F1DB9"/>
    <w:rsid w:val="78F8388C"/>
    <w:rsid w:val="7965311B"/>
    <w:rsid w:val="7A1A780B"/>
    <w:rsid w:val="7A647C7E"/>
    <w:rsid w:val="7AF24B92"/>
    <w:rsid w:val="7B190219"/>
    <w:rsid w:val="7C375325"/>
    <w:rsid w:val="7C8D4919"/>
    <w:rsid w:val="7CFB268C"/>
    <w:rsid w:val="7D3946EA"/>
    <w:rsid w:val="7DC01A06"/>
    <w:rsid w:val="7EEE119E"/>
    <w:rsid w:val="7F820039"/>
    <w:rsid w:val="E797A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unhideWhenUsed/>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qFormat/>
    <w:uiPriority w:val="0"/>
    <w:rPr>
      <w:rFonts w:ascii="Calibri" w:hAnsi="Calibri" w:cs="黑体"/>
      <w:kern w:val="2"/>
      <w:sz w:val="18"/>
      <w:szCs w:val="18"/>
    </w:rPr>
  </w:style>
  <w:style w:type="character" w:customStyle="1" w:styleId="11">
    <w:name w:val="页脚 字符"/>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2145</Words>
  <Characters>2580</Characters>
  <Lines>19</Lines>
  <Paragraphs>5</Paragraphs>
  <TotalTime>2</TotalTime>
  <ScaleCrop>false</ScaleCrop>
  <LinksUpToDate>false</LinksUpToDate>
  <CharactersWithSpaces>2621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2022-03-23T18:53:00Z</dcterms:created>
  <dc:creator>user</dc:creator>
  <cp:lastModifiedBy>李文聪</cp:lastModifiedBy>
  <cp:lastPrinted>2023-08-30T02:32:00Z</cp:lastPrinted>
  <dcterms:modified xsi:type="dcterms:W3CDTF">2023-08-30T03:44:34Z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59073E9EB4AF43C4B382255E50D6517B_13</vt:lpwstr>
  </property>
</Properties>
</file>