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hint="eastAsia" w:ascii="黑体" w:hAnsi="仿宋_GB2312" w:eastAsia="黑体" w:cs="仿宋_GB2312"/>
          <w:sz w:val="32"/>
          <w:szCs w:val="30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0"/>
        </w:rPr>
        <w:t>附件</w:t>
      </w:r>
      <w:r>
        <w:rPr>
          <w:rFonts w:hint="eastAsia" w:ascii="黑体" w:hAnsi="仿宋_GB2312" w:eastAsia="黑体" w:cs="仿宋_GB2312"/>
          <w:sz w:val="32"/>
          <w:szCs w:val="30"/>
          <w:lang w:val="en-US" w:eastAsia="zh-CN"/>
        </w:rPr>
        <w:t>2</w:t>
      </w: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仿宋_GB2312"/>
          <w:sz w:val="3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仿宋_GB2312"/>
          <w:sz w:val="3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仿宋_GB2312"/>
          <w:sz w:val="32"/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288" w:lineRule="auto"/>
        <w:jc w:val="center"/>
        <w:rPr>
          <w:rFonts w:ascii="方正小标宋简体" w:hAnsi="宋体" w:eastAsia="方正小标宋简体" w:cs="仿宋_GB2312"/>
          <w:sz w:val="56"/>
          <w:szCs w:val="56"/>
        </w:rPr>
      </w:pPr>
      <w:bookmarkStart w:id="0" w:name="_Hlk169817380"/>
      <w:r>
        <w:rPr>
          <w:rFonts w:hint="eastAsia" w:ascii="方正小标宋简体" w:hAnsi="宋体" w:eastAsia="方正小标宋简体" w:cs="仿宋_GB2312"/>
          <w:sz w:val="56"/>
          <w:szCs w:val="56"/>
        </w:rPr>
        <w:t>绿美广东生态建设典型案例</w:t>
      </w: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 w:cs="仿宋_GB2312"/>
          <w:sz w:val="56"/>
          <w:szCs w:val="56"/>
        </w:rPr>
      </w:pPr>
      <w:r>
        <w:rPr>
          <w:rFonts w:hint="eastAsia" w:ascii="方正小标宋简体" w:hAnsi="宋体" w:eastAsia="方正小标宋简体" w:cs="仿宋_GB2312"/>
          <w:sz w:val="56"/>
          <w:szCs w:val="56"/>
        </w:rPr>
        <w:t>申　报　表</w:t>
      </w:r>
      <w:bookmarkEnd w:id="0"/>
    </w:p>
    <w:p>
      <w:pPr>
        <w:tabs>
          <w:tab w:val="left" w:pos="945"/>
          <w:tab w:val="left" w:pos="8190"/>
        </w:tabs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仿宋_GB2312"/>
          <w:sz w:val="32"/>
          <w:szCs w:val="30"/>
        </w:rPr>
      </w:pPr>
    </w:p>
    <w:p>
      <w:pPr>
        <w:tabs>
          <w:tab w:val="left" w:pos="945"/>
          <w:tab w:val="left" w:pos="8190"/>
        </w:tabs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仿宋_GB2312"/>
          <w:sz w:val="3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仿宋_GB2312"/>
          <w:sz w:val="3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仿宋_GB2312"/>
          <w:sz w:val="3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仿宋_GB2312"/>
          <w:sz w:val="32"/>
          <w:szCs w:val="30"/>
        </w:rPr>
      </w:pPr>
    </w:p>
    <w:p>
      <w:pPr>
        <w:overflowPunct w:val="0"/>
        <w:adjustRightInd w:val="0"/>
        <w:snapToGrid w:val="0"/>
        <w:spacing w:line="360" w:lineRule="auto"/>
        <w:ind w:left="1247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案例题目：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　　　　　　　　　　　　　　</w:t>
      </w:r>
    </w:p>
    <w:p>
      <w:pPr>
        <w:overflowPunct w:val="0"/>
        <w:adjustRightInd w:val="0"/>
        <w:snapToGrid w:val="0"/>
        <w:spacing w:line="360" w:lineRule="auto"/>
        <w:ind w:left="1247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报送单位：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　　　　　　　　　　　　　　</w:t>
      </w:r>
    </w:p>
    <w:p>
      <w:pPr>
        <w:overflowPunct w:val="0"/>
        <w:adjustRightInd w:val="0"/>
        <w:snapToGrid w:val="0"/>
        <w:spacing w:line="360" w:lineRule="auto"/>
        <w:ind w:left="1247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 系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　　　　　　　　　　　　　　</w:t>
      </w:r>
    </w:p>
    <w:p>
      <w:pPr>
        <w:overflowPunct w:val="0"/>
        <w:adjustRightInd w:val="0"/>
        <w:snapToGrid w:val="0"/>
        <w:spacing w:line="360" w:lineRule="auto"/>
        <w:ind w:left="1247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联系电话：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　　　　　　　　　　　　　　</w:t>
      </w:r>
    </w:p>
    <w:p>
      <w:pPr>
        <w:overflowPunct w:val="0"/>
        <w:adjustRightInd w:val="0"/>
        <w:snapToGrid w:val="0"/>
        <w:spacing w:line="336" w:lineRule="auto"/>
        <w:rPr>
          <w:rFonts w:ascii="黑体" w:hAnsi="黑体" w:eastAsia="黑体" w:cs="黑体"/>
          <w:sz w:val="32"/>
          <w:szCs w:val="32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仿宋_GB2312"/>
          <w:sz w:val="3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仿宋_GB2312"/>
          <w:sz w:val="3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仿宋_GB2312"/>
          <w:sz w:val="3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仿宋_GB2312"/>
          <w:sz w:val="32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0"/>
        </w:rPr>
      </w:pPr>
      <w:r>
        <w:rPr>
          <w:rFonts w:ascii="仿宋_GB2312" w:hAnsi="仿宋_GB2312" w:eastAsia="仿宋_GB2312" w:cs="仿宋_GB2312"/>
          <w:sz w:val="32"/>
          <w:szCs w:val="30"/>
        </w:rPr>
        <w:br w:type="page"/>
      </w: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仿宋_GB2312"/>
          <w:sz w:val="32"/>
          <w:szCs w:val="30"/>
        </w:rPr>
      </w:pP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一、案例主题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如：厚植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绿色家底。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、案例摘要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before="6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0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（概述说明，300字以内）</w:t>
            </w:r>
          </w:p>
          <w:p>
            <w:pPr>
              <w:adjustRightInd w:val="0"/>
              <w:snapToGrid w:val="0"/>
              <w:spacing w:before="60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、案例正文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3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before="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标题（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示例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before="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="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背景概况（基本情况）</w:t>
            </w:r>
          </w:p>
          <w:p>
            <w:pPr>
              <w:numPr>
                <w:ilvl w:val="-1"/>
                <w:numId w:val="0"/>
              </w:numPr>
              <w:adjustRightInd w:val="0"/>
              <w:snapToGrid w:val="0"/>
              <w:spacing w:before="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ascii="Segoe UI" w:hAnsi="Segoe UI" w:eastAsia="Segoe UI" w:cs="Segoe UI"/>
                <w:caps w:val="0"/>
                <w:color w:val="404040"/>
                <w:spacing w:val="0"/>
                <w:sz w:val="13"/>
                <w:szCs w:val="13"/>
                <w:shd w:val="clear" w:fill="FFFFFF"/>
              </w:rPr>
              <w:t>(介绍案例实施的背景、区域、目标、面临问题等)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主要做法（理论依据+实践创新）</w:t>
            </w:r>
          </w:p>
          <w:p>
            <w:pPr>
              <w:numPr>
                <w:ilvl w:val="-1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ascii="Segoe UI" w:hAnsi="Segoe UI" w:eastAsia="Segoe UI" w:cs="Segoe UI"/>
                <w:caps w:val="0"/>
                <w:color w:val="404040"/>
                <w:spacing w:val="0"/>
                <w:sz w:val="13"/>
                <w:szCs w:val="13"/>
                <w:shd w:val="clear" w:fill="FFFFFF"/>
              </w:rPr>
              <w:t>(详细阐述采取的关键举措、创新方法、技术路径、机制创新等)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工作成效（介绍取得的实践效果）</w:t>
            </w:r>
          </w:p>
          <w:p>
            <w:pPr>
              <w:numPr>
                <w:ilvl w:val="-1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ascii="Segoe UI" w:hAnsi="Segoe UI" w:eastAsia="Segoe UI" w:cs="Segoe UI"/>
                <w:caps w:val="0"/>
                <w:color w:val="404040"/>
                <w:spacing w:val="0"/>
                <w:sz w:val="13"/>
                <w:szCs w:val="13"/>
                <w:shd w:val="clear" w:fill="FFFFFF"/>
              </w:rPr>
              <w:t>(重点用数据、图表说明在生态、经济、社会等方面取得的可量化成果和具体效益)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经验启示与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下步工作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思路</w:t>
            </w:r>
          </w:p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Style w:val="6"/>
                <w:rFonts w:ascii="Segoe UI" w:hAnsi="Segoe UI" w:eastAsia="Segoe UI" w:cs="Segoe UI"/>
                <w:caps w:val="0"/>
                <w:color w:val="404040"/>
                <w:spacing w:val="0"/>
                <w:sz w:val="13"/>
                <w:szCs w:val="13"/>
                <w:shd w:val="clear" w:fill="FFFFFF"/>
              </w:rPr>
              <w:t>(提炼核心经验、可推广价值，提出深化建议或下一步计划)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3"/>
                <w:szCs w:val="13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  <w:p>
            <w:pPr>
              <w:adjustRightInd w:val="0"/>
              <w:snapToGrid w:val="0"/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（正文3000字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文件标题宇体为“方正小标宋简体”，字号为“22磅”;正文字体为“仿宋体”，字号为“17磅”;一级标题为“黑体”，二级标题为“楷体”，三级标题为“仿宋体加粗”;行间距为“30磅”，标点符号均为“全角”模式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pacing w:line="580" w:lineRule="exact"/>
        <w:jc w:val="both"/>
        <w:rPr>
          <w:rFonts w:ascii="仿宋" w:hAnsi="仿宋" w:eastAsia="仿宋" w:cs="仿宋"/>
          <w:snapToGrid w:val="0"/>
          <w:kern w:val="0"/>
          <w:sz w:val="32"/>
          <w:szCs w:val="32"/>
          <w:lang w:bidi="ar"/>
        </w:rPr>
      </w:pPr>
    </w:p>
    <w:p/>
    <w:sectPr>
      <w:footerReference r:id="rId4" w:type="first"/>
      <w:footerReference r:id="rId3" w:type="default"/>
      <w:pgSz w:w="11906" w:h="16838"/>
      <w:pgMar w:top="2098" w:right="1361" w:bottom="1587" w:left="1531" w:header="851" w:footer="1304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cs="宋体"/>
        <w:sz w:val="28"/>
      </w:rPr>
    </w:pPr>
    <w:r>
      <w:rPr>
        <w:rFonts w:hint="eastAsia" w:ascii="宋体" w:hAnsi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DLS51/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cs="宋体"/>
                        <w:sz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2BCD9"/>
    <w:multiLevelType w:val="singleLevel"/>
    <w:tmpl w:val="AE12BC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F17CD8"/>
    <w:multiLevelType w:val="singleLevel"/>
    <w:tmpl w:val="38F17C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011F"/>
    <w:rsid w:val="6AF3E890"/>
    <w:rsid w:val="7F7EBE93"/>
    <w:rsid w:val="A6FB04AA"/>
    <w:rsid w:val="BDFEC7B9"/>
    <w:rsid w:val="E93F69DA"/>
    <w:rsid w:val="F5FFADAC"/>
    <w:rsid w:val="FDFF011F"/>
    <w:rsid w:val="FFFD9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2025-08-29T00:42:00Z</dcterms:created>
  <dc:creator>陈传国</dc:creator>
  <cp:lastModifiedBy>朱天同</cp:lastModifiedBy>
  <dcterms:modified xsi:type="dcterms:W3CDTF">2025-09-22T10:27:49Z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E8EE54CB575DB8E211C5AE68B8303DCD</vt:lpwstr>
  </property>
</Properties>
</file>