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D67EB" w14:textId="77777777" w:rsidR="006F7490" w:rsidRPr="00595F13" w:rsidRDefault="005E0C80">
      <w:pPr>
        <w:spacing w:line="480" w:lineRule="exact"/>
        <w:rPr>
          <w:rFonts w:ascii="仿宋_GB2312" w:eastAsia="仿宋_GB2312" w:hint="eastAsia"/>
          <w:b/>
          <w:bCs/>
          <w:sz w:val="28"/>
          <w:szCs w:val="28"/>
        </w:rPr>
      </w:pPr>
      <w:r w:rsidRPr="00595F13">
        <w:rPr>
          <w:rFonts w:ascii="仿宋_GB2312" w:eastAsia="仿宋_GB2312" w:hAnsi="仿宋" w:cs="仿宋" w:hint="eastAsia"/>
          <w:sz w:val="30"/>
          <w:szCs w:val="30"/>
        </w:rPr>
        <w:t>附件</w:t>
      </w:r>
      <w:r w:rsidRPr="00595F13">
        <w:rPr>
          <w:rFonts w:ascii="仿宋_GB2312" w:eastAsia="仿宋_GB2312" w:hAnsi="仿宋" w:cs="仿宋" w:hint="eastAsia"/>
          <w:sz w:val="30"/>
          <w:szCs w:val="30"/>
        </w:rPr>
        <w:t>1</w:t>
      </w:r>
      <w:r w:rsidRPr="00595F13"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</w:p>
    <w:p w14:paraId="1838D9B4" w14:textId="77777777" w:rsidR="006F7490" w:rsidRDefault="005E0C80">
      <w:pPr>
        <w:tabs>
          <w:tab w:val="left" w:pos="7560"/>
        </w:tabs>
        <w:snapToGrid w:val="0"/>
        <w:spacing w:line="680" w:lineRule="exact"/>
        <w:ind w:firstLine="883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野</w:t>
      </w: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生动物科研科普项目申报指南</w:t>
      </w:r>
    </w:p>
    <w:p w14:paraId="1E6B86A1" w14:textId="77777777" w:rsidR="006F7490" w:rsidRDefault="005E0C80">
      <w:pPr>
        <w:tabs>
          <w:tab w:val="left" w:pos="7560"/>
        </w:tabs>
        <w:snapToGrid w:val="0"/>
        <w:spacing w:line="680" w:lineRule="exact"/>
        <w:ind w:firstLine="723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（</w:t>
      </w:r>
      <w:r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6"/>
          <w:lang w:bidi="ar"/>
        </w:rPr>
        <w:t>2025</w:t>
      </w: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年度）</w:t>
      </w:r>
    </w:p>
    <w:p w14:paraId="55573EA9" w14:textId="77777777" w:rsidR="006F7490" w:rsidRDefault="006F7490" w:rsidP="00654E55">
      <w:pPr>
        <w:tabs>
          <w:tab w:val="left" w:pos="7560"/>
        </w:tabs>
        <w:snapToGrid w:val="0"/>
        <w:spacing w:line="560" w:lineRule="exact"/>
        <w:jc w:val="center"/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  <w:lang w:bidi="ar"/>
        </w:rPr>
      </w:pPr>
      <w:bookmarkStart w:id="0" w:name="_GoBack"/>
      <w:bookmarkEnd w:id="0"/>
    </w:p>
    <w:p w14:paraId="037B0D69" w14:textId="77777777" w:rsidR="006F7490" w:rsidRDefault="005E0C80" w:rsidP="00654E55">
      <w:pPr>
        <w:spacing w:line="56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为</w:t>
      </w:r>
      <w:r>
        <w:rPr>
          <w:rFonts w:ascii="仿宋_GB2312" w:eastAsia="仿宋_GB2312" w:hAnsi="仿宋" w:cs="仿宋" w:hint="eastAsia"/>
          <w:sz w:val="30"/>
          <w:szCs w:val="30"/>
        </w:rPr>
        <w:t>积极响应世界生物多样性大会“昆明宣言”和粤港澳大湾区生态文明、生物安全等国家战略，推动世界珍稀动植物种质资源保护研究、科普教育和生态恢复等工作。根据《广东长隆集团有限公司</w:t>
      </w:r>
      <w:r>
        <w:rPr>
          <w:rFonts w:ascii="仿宋_GB2312" w:eastAsia="仿宋_GB2312" w:hAnsi="仿宋" w:cs="仿宋" w:hint="eastAsia"/>
          <w:sz w:val="30"/>
          <w:szCs w:val="30"/>
        </w:rPr>
        <w:t>-</w:t>
      </w:r>
      <w:r>
        <w:rPr>
          <w:rFonts w:ascii="仿宋_GB2312" w:eastAsia="仿宋_GB2312" w:hAnsi="仿宋" w:cs="仿宋" w:hint="eastAsia"/>
          <w:sz w:val="30"/>
          <w:szCs w:val="30"/>
        </w:rPr>
        <w:t>华南农业大学共建“华南农业大学长隆动植物研究院”合作协议》，制定本申报指南。</w:t>
      </w:r>
    </w:p>
    <w:p w14:paraId="6E91350B" w14:textId="77777777" w:rsidR="006F7490" w:rsidRPr="00595F13" w:rsidRDefault="005E0C80" w:rsidP="00654E55">
      <w:pPr>
        <w:spacing w:line="560" w:lineRule="exact"/>
        <w:ind w:firstLineChars="200" w:firstLine="602"/>
        <w:rPr>
          <w:rFonts w:ascii="黑体" w:eastAsia="黑体" w:hAnsi="黑体" w:cs="仿宋"/>
          <w:b/>
          <w:bCs/>
          <w:sz w:val="30"/>
          <w:szCs w:val="30"/>
        </w:rPr>
      </w:pPr>
      <w:r w:rsidRPr="00595F13">
        <w:rPr>
          <w:rFonts w:ascii="黑体" w:eastAsia="黑体" w:hAnsi="黑体" w:cs="仿宋" w:hint="eastAsia"/>
          <w:b/>
          <w:bCs/>
          <w:sz w:val="30"/>
          <w:szCs w:val="30"/>
        </w:rPr>
        <w:t>一、基本原则</w:t>
      </w:r>
    </w:p>
    <w:p w14:paraId="5B84E8A8" w14:textId="4CF28C40" w:rsidR="006F7490" w:rsidRDefault="005E0C80" w:rsidP="00654E55">
      <w:pPr>
        <w:spacing w:line="56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2</w:t>
      </w:r>
      <w:r>
        <w:rPr>
          <w:rFonts w:ascii="仿宋_GB2312" w:eastAsia="仿宋_GB2312" w:hAnsi="仿宋" w:cs="仿宋" w:hint="eastAsia"/>
          <w:sz w:val="30"/>
          <w:szCs w:val="30"/>
        </w:rPr>
        <w:t>025</w:t>
      </w:r>
      <w:r>
        <w:rPr>
          <w:rFonts w:ascii="仿宋_GB2312" w:eastAsia="仿宋_GB2312" w:hAnsi="仿宋" w:cs="仿宋" w:hint="eastAsia"/>
          <w:sz w:val="30"/>
          <w:szCs w:val="30"/>
        </w:rPr>
        <w:t>年度拟通过公开申报、专家评审、公示公告，择优支持</w:t>
      </w:r>
      <w:r>
        <w:rPr>
          <w:rFonts w:ascii="仿宋_GB2312" w:eastAsia="仿宋_GB2312" w:hAnsi="仿宋" w:cs="仿宋" w:hint="eastAsia"/>
          <w:sz w:val="30"/>
          <w:szCs w:val="30"/>
        </w:rPr>
        <w:t>7</w:t>
      </w:r>
      <w:r w:rsidR="00595F13">
        <w:rPr>
          <w:rFonts w:ascii="仿宋_GB2312" w:eastAsia="仿宋_GB2312" w:hAnsi="仿宋" w:cs="仿宋"/>
          <w:sz w:val="30"/>
          <w:szCs w:val="30"/>
        </w:rPr>
        <w:t>-10</w:t>
      </w:r>
      <w:r>
        <w:rPr>
          <w:rFonts w:ascii="仿宋_GB2312" w:eastAsia="仿宋_GB2312" w:hAnsi="仿宋" w:cs="仿宋" w:hint="eastAsia"/>
          <w:sz w:val="30"/>
          <w:szCs w:val="30"/>
        </w:rPr>
        <w:t>个课题</w:t>
      </w:r>
      <w:r>
        <w:rPr>
          <w:rFonts w:ascii="仿宋_GB2312" w:eastAsia="仿宋_GB2312" w:hAnsi="仿宋" w:cs="仿宋" w:hint="eastAsia"/>
          <w:sz w:val="30"/>
          <w:szCs w:val="30"/>
        </w:rPr>
        <w:t>。资助强度平均</w:t>
      </w:r>
      <w:r>
        <w:rPr>
          <w:rFonts w:ascii="仿宋_GB2312" w:eastAsia="仿宋_GB2312" w:hAnsi="仿宋" w:cs="仿宋" w:hint="eastAsia"/>
          <w:sz w:val="30"/>
          <w:szCs w:val="30"/>
        </w:rPr>
        <w:t>20</w:t>
      </w:r>
      <w:r>
        <w:rPr>
          <w:rFonts w:ascii="仿宋_GB2312" w:eastAsia="仿宋_GB2312" w:hAnsi="仿宋" w:cs="仿宋" w:hint="eastAsia"/>
          <w:sz w:val="30"/>
          <w:szCs w:val="30"/>
        </w:rPr>
        <w:t>万元</w:t>
      </w:r>
      <w:r>
        <w:rPr>
          <w:rFonts w:ascii="仿宋_GB2312" w:eastAsia="仿宋_GB2312" w:hAnsi="仿宋" w:cs="仿宋" w:hint="eastAsia"/>
          <w:sz w:val="30"/>
          <w:szCs w:val="30"/>
        </w:rPr>
        <w:t>/</w:t>
      </w:r>
      <w:r>
        <w:rPr>
          <w:rFonts w:ascii="仿宋_GB2312" w:eastAsia="仿宋_GB2312" w:hAnsi="仿宋" w:cs="仿宋" w:hint="eastAsia"/>
          <w:sz w:val="30"/>
          <w:szCs w:val="30"/>
        </w:rPr>
        <w:t>项，项目实施周期为</w:t>
      </w:r>
      <w:r>
        <w:rPr>
          <w:rFonts w:ascii="仿宋_GB2312" w:eastAsia="仿宋_GB2312" w:hAnsi="仿宋" w:cs="仿宋" w:hint="eastAsia"/>
          <w:sz w:val="30"/>
          <w:szCs w:val="30"/>
        </w:rPr>
        <w:t>2</w:t>
      </w:r>
      <w:r>
        <w:rPr>
          <w:rFonts w:ascii="仿宋_GB2312" w:eastAsia="仿宋_GB2312" w:hAnsi="仿宋" w:cs="仿宋" w:hint="eastAsia"/>
          <w:sz w:val="30"/>
          <w:szCs w:val="30"/>
        </w:rPr>
        <w:t>年。鼓励项目成果在企业应用转化，解决动植物保育发展中遇到的技术问题。</w:t>
      </w:r>
    </w:p>
    <w:p w14:paraId="6FF2F591" w14:textId="77777777" w:rsidR="006F7490" w:rsidRPr="00595F13" w:rsidRDefault="005E0C80" w:rsidP="00654E55">
      <w:pPr>
        <w:spacing w:line="560" w:lineRule="exact"/>
        <w:ind w:firstLineChars="200" w:firstLine="602"/>
        <w:rPr>
          <w:rFonts w:ascii="黑体" w:eastAsia="黑体" w:hAnsi="黑体" w:cs="仿宋"/>
          <w:b/>
          <w:bCs/>
          <w:sz w:val="30"/>
          <w:szCs w:val="30"/>
        </w:rPr>
      </w:pPr>
      <w:r w:rsidRPr="00595F13">
        <w:rPr>
          <w:rFonts w:ascii="黑体" w:eastAsia="黑体" w:hAnsi="黑体" w:cs="仿宋" w:hint="eastAsia"/>
          <w:b/>
          <w:bCs/>
          <w:sz w:val="30"/>
          <w:szCs w:val="30"/>
        </w:rPr>
        <w:t>二、申报对象</w:t>
      </w:r>
    </w:p>
    <w:p w14:paraId="0C96B647" w14:textId="77777777" w:rsidR="006F7490" w:rsidRDefault="005E0C80" w:rsidP="00654E55">
      <w:pPr>
        <w:spacing w:line="56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科</w:t>
      </w:r>
      <w:r>
        <w:rPr>
          <w:rFonts w:ascii="仿宋_GB2312" w:eastAsia="仿宋_GB2312" w:hAnsi="仿宋" w:cs="仿宋" w:hint="eastAsia"/>
          <w:sz w:val="30"/>
          <w:szCs w:val="30"/>
        </w:rPr>
        <w:t>研项目负责人需为华南农业大学教师，并具有中级以上专业职称或博士后，鼓励青年教师申报。科普项目负责人需为华南农业大学教学、管理或教辅职工。项目负责人只可领衔申报</w:t>
      </w:r>
      <w:r>
        <w:rPr>
          <w:rFonts w:ascii="仿宋_GB2312" w:eastAsia="仿宋_GB2312" w:hAnsi="仿宋" w:cs="仿宋" w:hint="eastAsia"/>
          <w:sz w:val="30"/>
          <w:szCs w:val="30"/>
        </w:rPr>
        <w:t>1</w:t>
      </w:r>
      <w:r>
        <w:rPr>
          <w:rFonts w:ascii="仿宋_GB2312" w:eastAsia="仿宋_GB2312" w:hAnsi="仿宋" w:cs="仿宋" w:hint="eastAsia"/>
          <w:sz w:val="30"/>
          <w:szCs w:val="30"/>
        </w:rPr>
        <w:t>个项目。</w:t>
      </w:r>
    </w:p>
    <w:p w14:paraId="5128D21D" w14:textId="77777777" w:rsidR="006F7490" w:rsidRPr="00654E55" w:rsidRDefault="005E0C80" w:rsidP="00654E55">
      <w:pPr>
        <w:spacing w:line="560" w:lineRule="exact"/>
        <w:ind w:firstLineChars="200" w:firstLine="602"/>
        <w:rPr>
          <w:rFonts w:ascii="黑体" w:eastAsia="黑体" w:hAnsi="黑体" w:cs="仿宋"/>
          <w:b/>
          <w:bCs/>
          <w:sz w:val="30"/>
          <w:szCs w:val="30"/>
        </w:rPr>
      </w:pPr>
      <w:r w:rsidRPr="00654E55">
        <w:rPr>
          <w:rFonts w:ascii="黑体" w:eastAsia="黑体" w:hAnsi="黑体" w:cs="仿宋" w:hint="eastAsia"/>
          <w:b/>
          <w:bCs/>
          <w:sz w:val="30"/>
          <w:szCs w:val="30"/>
        </w:rPr>
        <w:t>三、支持范围和方式及成果要求</w:t>
      </w:r>
    </w:p>
    <w:p w14:paraId="5A219ADB" w14:textId="77777777" w:rsidR="006F7490" w:rsidRDefault="005E0C80" w:rsidP="00654E55">
      <w:pPr>
        <w:spacing w:line="560" w:lineRule="exact"/>
        <w:ind w:firstLineChars="200" w:firstLine="602"/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1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 xml:space="preserve">. 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>珍稀动物繁育与遗传技术</w:t>
      </w:r>
    </w:p>
    <w:p w14:paraId="2DB8D343" w14:textId="77777777" w:rsidR="006F7490" w:rsidRDefault="005E0C80" w:rsidP="00654E55">
      <w:pPr>
        <w:spacing w:line="56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包</w:t>
      </w:r>
      <w:r>
        <w:rPr>
          <w:rFonts w:ascii="仿宋_GB2312" w:eastAsia="仿宋_GB2312" w:hAnsi="仿宋" w:cs="仿宋" w:hint="eastAsia"/>
          <w:sz w:val="30"/>
          <w:szCs w:val="30"/>
        </w:rPr>
        <w:t>括且不限于离体种质资保存、动物标本制作、激素检测应用、人工育幼技术、人工授精技术、泌乳与生殖免疫、遗传多样性与谱系、克</w:t>
      </w:r>
      <w:r>
        <w:rPr>
          <w:rFonts w:ascii="仿宋_GB2312" w:eastAsia="仿宋_GB2312" w:hAnsi="仿宋" w:cs="仿宋" w:hint="eastAsia"/>
          <w:sz w:val="30"/>
          <w:szCs w:val="30"/>
        </w:rPr>
        <w:lastRenderedPageBreak/>
        <w:t>隆技术、干细胞技术、生殖健康调控等。掌握离体资源库、</w:t>
      </w:r>
      <w:r>
        <w:rPr>
          <w:rFonts w:ascii="仿宋_GB2312" w:eastAsia="仿宋_GB2312" w:hAnsi="仿宋" w:cs="仿宋" w:hint="eastAsia"/>
          <w:sz w:val="30"/>
          <w:szCs w:val="30"/>
        </w:rPr>
        <w:t>野生动物</w:t>
      </w:r>
      <w:r>
        <w:rPr>
          <w:rFonts w:ascii="仿宋_GB2312" w:eastAsia="仿宋_GB2312" w:hAnsi="仿宋" w:cs="仿宋" w:hint="eastAsia"/>
          <w:sz w:val="30"/>
          <w:szCs w:val="30"/>
        </w:rPr>
        <w:t>采精冻存授精、海鸟类和海鱼类种群扩繁，大型食草类、鲸豚类和灵长类的妊娠鉴定和繁育等。</w:t>
      </w:r>
    </w:p>
    <w:p w14:paraId="5253E01F" w14:textId="77777777" w:rsidR="006F7490" w:rsidRDefault="005E0C80" w:rsidP="00654E55">
      <w:pPr>
        <w:spacing w:line="560" w:lineRule="exact"/>
        <w:ind w:firstLineChars="200" w:firstLine="602"/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2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 xml:space="preserve">. 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>野生动物生长发育与行为认知研究</w:t>
      </w:r>
    </w:p>
    <w:p w14:paraId="2F446CBC" w14:textId="77777777" w:rsidR="006F7490" w:rsidRDefault="005E0C80" w:rsidP="00654E55">
      <w:pPr>
        <w:spacing w:line="56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包</w:t>
      </w:r>
      <w:r>
        <w:rPr>
          <w:rFonts w:ascii="仿宋_GB2312" w:eastAsia="仿宋_GB2312" w:hAnsi="仿宋" w:cs="仿宋" w:hint="eastAsia"/>
          <w:sz w:val="30"/>
          <w:szCs w:val="30"/>
        </w:rPr>
        <w:t>括且不限于</w:t>
      </w:r>
      <w:r>
        <w:rPr>
          <w:rFonts w:ascii="仿宋_GB2312" w:eastAsia="仿宋_GB2312" w:hAnsi="仿宋" w:cs="仿宋" w:hint="eastAsia"/>
          <w:bCs/>
          <w:sz w:val="30"/>
          <w:szCs w:val="30"/>
        </w:rPr>
        <w:t>野生动物</w:t>
      </w:r>
      <w:r>
        <w:rPr>
          <w:rFonts w:ascii="仿宋_GB2312" w:eastAsia="仿宋_GB2312" w:hAnsi="仿宋" w:cs="仿宋" w:hint="eastAsia"/>
          <w:sz w:val="30"/>
          <w:szCs w:val="30"/>
        </w:rPr>
        <w:t>生理生化指标阈值检测，激素变化规律检测，成长发育规律分析，影像和面部识别技术、野生动物行为与心理研究等。掌握灵长类、鸟类、海洋哺乳类行为规律和激素变化规律，提升膘情、毛色、牙齿发育、社群关系水平。</w:t>
      </w:r>
    </w:p>
    <w:p w14:paraId="3C861F6B" w14:textId="77777777" w:rsidR="006F7490" w:rsidRDefault="005E0C80" w:rsidP="00654E55">
      <w:pPr>
        <w:spacing w:line="560" w:lineRule="exact"/>
        <w:ind w:firstLineChars="200" w:firstLine="602"/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3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 xml:space="preserve">. 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>野生动物营养代谢与饲料配制技术</w:t>
      </w:r>
    </w:p>
    <w:p w14:paraId="7884F6D0" w14:textId="77777777" w:rsidR="006F7490" w:rsidRDefault="005E0C80" w:rsidP="00654E55">
      <w:pPr>
        <w:spacing w:line="56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包</w:t>
      </w:r>
      <w:r>
        <w:rPr>
          <w:rFonts w:ascii="仿宋_GB2312" w:eastAsia="仿宋_GB2312" w:hAnsi="仿宋" w:cs="仿宋" w:hint="eastAsia"/>
          <w:sz w:val="30"/>
          <w:szCs w:val="30"/>
        </w:rPr>
        <w:t>括且不限于</w:t>
      </w:r>
      <w:r>
        <w:rPr>
          <w:rFonts w:ascii="仿宋_GB2312" w:eastAsia="仿宋_GB2312" w:hAnsi="仿宋" w:cs="仿宋" w:hint="eastAsia"/>
          <w:bCs/>
          <w:sz w:val="30"/>
          <w:szCs w:val="30"/>
        </w:rPr>
        <w:t>野生动物</w:t>
      </w:r>
      <w:r>
        <w:rPr>
          <w:rFonts w:ascii="仿宋_GB2312" w:eastAsia="仿宋_GB2312" w:hAnsi="仿宋" w:cs="仿宋" w:hint="eastAsia"/>
          <w:sz w:val="30"/>
          <w:szCs w:val="30"/>
        </w:rPr>
        <w:t>各生长发育阶段的营养代谢与营养需要、野生动物营养状况评估、饲料原料营养成分分析、动物膘情和营养控制技术、野生动物营养代谢组与营养调控机制、环境与营养的关系、控制肠道健康的营养技术等。</w:t>
      </w:r>
    </w:p>
    <w:p w14:paraId="04A0627F" w14:textId="77777777" w:rsidR="006F7490" w:rsidRDefault="005E0C80" w:rsidP="00654E55">
      <w:pPr>
        <w:spacing w:line="560" w:lineRule="exact"/>
        <w:ind w:firstLineChars="200" w:firstLine="602"/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4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 xml:space="preserve">. 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>野生动物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>疫源疫病防控技术</w:t>
      </w:r>
    </w:p>
    <w:p w14:paraId="700B6C55" w14:textId="77777777" w:rsidR="006F7490" w:rsidRDefault="005E0C80" w:rsidP="00654E55">
      <w:pPr>
        <w:spacing w:line="56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包</w:t>
      </w:r>
      <w:r>
        <w:rPr>
          <w:rFonts w:ascii="仿宋_GB2312" w:eastAsia="仿宋_GB2312" w:hAnsi="仿宋" w:cs="仿宋" w:hint="eastAsia"/>
          <w:sz w:val="30"/>
          <w:szCs w:val="30"/>
        </w:rPr>
        <w:t>括野生动物疾病（代谢病、传染病、外科病、消化道疾病、呼吸道疾病、器官组织异常）临床诊断与治疗技术，环境致病性微生物监测与消毒技术、致病性微生物对野生动物的作用机制，中草药治疗技术、流行病防治和康养护理技术等。</w:t>
      </w:r>
    </w:p>
    <w:p w14:paraId="65F2F930" w14:textId="77777777" w:rsidR="006F7490" w:rsidRDefault="005E0C80" w:rsidP="00654E55">
      <w:pPr>
        <w:spacing w:line="560" w:lineRule="exact"/>
        <w:ind w:firstLineChars="200" w:firstLine="602"/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5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 xml:space="preserve">. 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>野生动植物科普文化专项</w:t>
      </w:r>
    </w:p>
    <w:p w14:paraId="031F1304" w14:textId="77777777" w:rsidR="006F7490" w:rsidRDefault="005E0C80" w:rsidP="00654E55">
      <w:pPr>
        <w:spacing w:line="56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包</w:t>
      </w:r>
      <w:r>
        <w:rPr>
          <w:rFonts w:ascii="仿宋_GB2312" w:eastAsia="仿宋_GB2312" w:hAnsi="仿宋" w:cs="仿宋" w:hint="eastAsia"/>
          <w:sz w:val="30"/>
          <w:szCs w:val="30"/>
        </w:rPr>
        <w:t>括有利于提升少年儿童对生物多样性保护意识的各种科普形式、视频、研学课程、动植物故事集、调研报告、专著等。可在长隆园区科</w:t>
      </w:r>
      <w:r>
        <w:rPr>
          <w:rFonts w:ascii="仿宋_GB2312" w:eastAsia="仿宋_GB2312" w:hAnsi="仿宋" w:cs="仿宋" w:hint="eastAsia"/>
          <w:sz w:val="30"/>
          <w:szCs w:val="30"/>
        </w:rPr>
        <w:lastRenderedPageBreak/>
        <w:t>普应用的优先。</w:t>
      </w:r>
    </w:p>
    <w:p w14:paraId="793D9FFF" w14:textId="77777777" w:rsidR="006F7490" w:rsidRDefault="005E0C80" w:rsidP="00654E55">
      <w:pPr>
        <w:spacing w:line="560" w:lineRule="exact"/>
        <w:ind w:firstLineChars="200" w:firstLine="602"/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6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 xml:space="preserve">. 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>预期成果要求</w:t>
      </w:r>
    </w:p>
    <w:p w14:paraId="2A71C66B" w14:textId="77777777" w:rsidR="006F7490" w:rsidRDefault="005E0C80" w:rsidP="00654E55">
      <w:pPr>
        <w:spacing w:line="56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第</w:t>
      </w:r>
      <w:r>
        <w:rPr>
          <w:rFonts w:ascii="仿宋_GB2312" w:eastAsia="仿宋_GB2312" w:hAnsi="仿宋" w:cs="仿宋" w:hint="eastAsia"/>
          <w:sz w:val="30"/>
          <w:szCs w:val="30"/>
        </w:rPr>
        <w:t>1</w:t>
      </w:r>
      <w:r>
        <w:rPr>
          <w:rFonts w:ascii="仿宋_GB2312" w:eastAsia="仿宋_GB2312" w:hAnsi="仿宋" w:cs="仿宋" w:hint="eastAsia"/>
          <w:sz w:val="30"/>
          <w:szCs w:val="30"/>
        </w:rPr>
        <w:t>-</w:t>
      </w:r>
      <w:r>
        <w:rPr>
          <w:rFonts w:ascii="仿宋_GB2312" w:eastAsia="仿宋_GB2312" w:hAnsi="仿宋" w:cs="仿宋" w:hint="eastAsia"/>
          <w:sz w:val="30"/>
          <w:szCs w:val="30"/>
        </w:rPr>
        <w:t>4</w:t>
      </w:r>
      <w:r>
        <w:rPr>
          <w:rFonts w:ascii="仿宋_GB2312" w:eastAsia="仿宋_GB2312" w:hAnsi="仿宋" w:cs="仿宋" w:hint="eastAsia"/>
          <w:sz w:val="30"/>
          <w:szCs w:val="30"/>
        </w:rPr>
        <w:t>科研类项目要求完成：</w:t>
      </w:r>
    </w:p>
    <w:p w14:paraId="76D32265" w14:textId="77777777" w:rsidR="006F7490" w:rsidRDefault="005E0C80" w:rsidP="00654E55">
      <w:pPr>
        <w:spacing w:line="56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</w:t>
      </w:r>
      <w:r>
        <w:rPr>
          <w:rFonts w:ascii="仿宋_GB2312" w:eastAsia="仿宋_GB2312" w:hAnsi="仿宋" w:cs="仿宋" w:hint="eastAsia"/>
          <w:sz w:val="30"/>
          <w:szCs w:val="30"/>
        </w:rPr>
        <w:t>1</w:t>
      </w:r>
      <w:r>
        <w:rPr>
          <w:rFonts w:ascii="仿宋_GB2312" w:eastAsia="仿宋_GB2312" w:hAnsi="仿宋" w:cs="仿宋" w:hint="eastAsia"/>
          <w:sz w:val="30"/>
          <w:szCs w:val="30"/>
        </w:rPr>
        <w:t>）技术手册和数据库各</w:t>
      </w:r>
      <w:r>
        <w:rPr>
          <w:rFonts w:ascii="仿宋_GB2312" w:eastAsia="仿宋_GB2312" w:hAnsi="仿宋" w:cs="仿宋" w:hint="eastAsia"/>
          <w:sz w:val="30"/>
          <w:szCs w:val="30"/>
        </w:rPr>
        <w:t>1</w:t>
      </w:r>
      <w:r>
        <w:rPr>
          <w:rFonts w:ascii="仿宋_GB2312" w:eastAsia="仿宋_GB2312" w:hAnsi="仿宋" w:cs="仿宋" w:hint="eastAsia"/>
          <w:sz w:val="30"/>
          <w:szCs w:val="30"/>
        </w:rPr>
        <w:t>套，提升研究对象动物种群保育水平</w:t>
      </w:r>
      <w:r>
        <w:rPr>
          <w:rFonts w:ascii="仿宋_GB2312" w:eastAsia="仿宋_GB2312" w:hAnsi="仿宋" w:cs="仿宋" w:hint="eastAsia"/>
          <w:sz w:val="30"/>
          <w:szCs w:val="30"/>
        </w:rPr>
        <w:t>;</w:t>
      </w:r>
    </w:p>
    <w:p w14:paraId="5FED69F6" w14:textId="77777777" w:rsidR="006F7490" w:rsidRDefault="005E0C80" w:rsidP="00654E55">
      <w:pPr>
        <w:spacing w:line="56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</w:t>
      </w:r>
      <w:r>
        <w:rPr>
          <w:rFonts w:ascii="仿宋_GB2312" w:eastAsia="仿宋_GB2312" w:hAnsi="仿宋" w:cs="仿宋" w:hint="eastAsia"/>
          <w:sz w:val="30"/>
          <w:szCs w:val="30"/>
        </w:rPr>
        <w:t>2</w:t>
      </w:r>
      <w:r>
        <w:rPr>
          <w:rFonts w:ascii="仿宋_GB2312" w:eastAsia="仿宋_GB2312" w:hAnsi="仿宋" w:cs="仿宋" w:hint="eastAsia"/>
          <w:sz w:val="30"/>
          <w:szCs w:val="30"/>
        </w:rPr>
        <w:t>）发表</w:t>
      </w:r>
      <w:r>
        <w:rPr>
          <w:rFonts w:ascii="仿宋_GB2312" w:eastAsia="仿宋_GB2312" w:hAnsi="仿宋" w:cs="仿宋" w:hint="eastAsia"/>
          <w:sz w:val="30"/>
          <w:szCs w:val="30"/>
        </w:rPr>
        <w:t>SCI</w:t>
      </w:r>
      <w:r>
        <w:rPr>
          <w:rFonts w:ascii="仿宋_GB2312" w:eastAsia="仿宋_GB2312" w:hAnsi="仿宋" w:cs="仿宋" w:hint="eastAsia"/>
          <w:sz w:val="30"/>
          <w:szCs w:val="30"/>
        </w:rPr>
        <w:t>论文</w:t>
      </w:r>
      <w:r>
        <w:rPr>
          <w:rFonts w:ascii="仿宋_GB2312" w:eastAsia="仿宋_GB2312" w:hAnsi="仿宋" w:cs="仿宋" w:hint="eastAsia"/>
          <w:sz w:val="30"/>
          <w:szCs w:val="30"/>
        </w:rPr>
        <w:t>1</w:t>
      </w:r>
      <w:r>
        <w:rPr>
          <w:rFonts w:ascii="仿宋_GB2312" w:eastAsia="仿宋_GB2312" w:hAnsi="仿宋" w:cs="仿宋" w:hint="eastAsia"/>
          <w:sz w:val="30"/>
          <w:szCs w:val="30"/>
        </w:rPr>
        <w:t>篇或专著</w:t>
      </w:r>
      <w:r>
        <w:rPr>
          <w:rFonts w:ascii="仿宋_GB2312" w:eastAsia="仿宋_GB2312" w:hAnsi="仿宋" w:cs="仿宋" w:hint="eastAsia"/>
          <w:sz w:val="30"/>
          <w:szCs w:val="30"/>
        </w:rPr>
        <w:t>1</w:t>
      </w:r>
      <w:r>
        <w:rPr>
          <w:rFonts w:ascii="仿宋_GB2312" w:eastAsia="仿宋_GB2312" w:hAnsi="仿宋" w:cs="仿宋" w:hint="eastAsia"/>
          <w:sz w:val="30"/>
          <w:szCs w:val="30"/>
        </w:rPr>
        <w:t>部，专利</w:t>
      </w:r>
      <w:r>
        <w:rPr>
          <w:rFonts w:ascii="仿宋_GB2312" w:eastAsia="仿宋_GB2312" w:hAnsi="仿宋" w:cs="仿宋" w:hint="eastAsia"/>
          <w:sz w:val="30"/>
          <w:szCs w:val="30"/>
        </w:rPr>
        <w:t>1</w:t>
      </w:r>
      <w:r>
        <w:rPr>
          <w:rFonts w:ascii="仿宋_GB2312" w:eastAsia="仿宋_GB2312" w:hAnsi="仿宋" w:cs="仿宋" w:hint="eastAsia"/>
          <w:sz w:val="30"/>
          <w:szCs w:val="30"/>
        </w:rPr>
        <w:t>项，联合申请省部级项目</w:t>
      </w:r>
      <w:r>
        <w:rPr>
          <w:rFonts w:ascii="仿宋_GB2312" w:eastAsia="仿宋_GB2312" w:hAnsi="仿宋" w:cs="仿宋" w:hint="eastAsia"/>
          <w:sz w:val="30"/>
          <w:szCs w:val="30"/>
        </w:rPr>
        <w:t>1</w:t>
      </w:r>
      <w:r>
        <w:rPr>
          <w:rFonts w:ascii="仿宋_GB2312" w:eastAsia="仿宋_GB2312" w:hAnsi="仿宋" w:cs="仿宋" w:hint="eastAsia"/>
          <w:sz w:val="30"/>
          <w:szCs w:val="30"/>
        </w:rPr>
        <w:t>项。重点项目要求</w:t>
      </w:r>
      <w:r>
        <w:rPr>
          <w:rFonts w:ascii="仿宋_GB2312" w:eastAsia="仿宋_GB2312" w:hAnsi="仿宋" w:cs="仿宋" w:hint="eastAsia"/>
          <w:sz w:val="30"/>
          <w:szCs w:val="30"/>
        </w:rPr>
        <w:t>SCI</w:t>
      </w:r>
      <w:r>
        <w:rPr>
          <w:rFonts w:ascii="仿宋_GB2312" w:eastAsia="仿宋_GB2312" w:hAnsi="仿宋" w:cs="仿宋" w:hint="eastAsia"/>
          <w:sz w:val="30"/>
          <w:szCs w:val="30"/>
        </w:rPr>
        <w:t>论文或专著</w:t>
      </w:r>
      <w:r>
        <w:rPr>
          <w:rFonts w:ascii="仿宋_GB2312" w:eastAsia="仿宋_GB2312" w:hAnsi="仿宋" w:cs="仿宋" w:hint="eastAsia"/>
          <w:sz w:val="30"/>
          <w:szCs w:val="30"/>
        </w:rPr>
        <w:t>2</w:t>
      </w:r>
      <w:r>
        <w:rPr>
          <w:rFonts w:ascii="仿宋_GB2312" w:eastAsia="仿宋_GB2312" w:hAnsi="仿宋" w:cs="仿宋" w:hint="eastAsia"/>
          <w:sz w:val="30"/>
          <w:szCs w:val="30"/>
        </w:rPr>
        <w:t>篇，专利</w:t>
      </w:r>
      <w:r>
        <w:rPr>
          <w:rFonts w:ascii="仿宋_GB2312" w:eastAsia="仿宋_GB2312" w:hAnsi="仿宋" w:cs="仿宋" w:hint="eastAsia"/>
          <w:sz w:val="30"/>
          <w:szCs w:val="30"/>
        </w:rPr>
        <w:t>2</w:t>
      </w:r>
      <w:r>
        <w:rPr>
          <w:rFonts w:ascii="仿宋_GB2312" w:eastAsia="仿宋_GB2312" w:hAnsi="仿宋" w:cs="仿宋" w:hint="eastAsia"/>
          <w:sz w:val="30"/>
          <w:szCs w:val="30"/>
        </w:rPr>
        <w:t>项，联合申请省部级项目</w:t>
      </w:r>
      <w:r>
        <w:rPr>
          <w:rFonts w:ascii="仿宋_GB2312" w:eastAsia="仿宋_GB2312" w:hAnsi="仿宋" w:cs="仿宋" w:hint="eastAsia"/>
          <w:sz w:val="30"/>
          <w:szCs w:val="30"/>
        </w:rPr>
        <w:t>1</w:t>
      </w:r>
      <w:r>
        <w:rPr>
          <w:rFonts w:ascii="仿宋_GB2312" w:eastAsia="仿宋_GB2312" w:hAnsi="仿宋" w:cs="仿宋" w:hint="eastAsia"/>
          <w:sz w:val="30"/>
          <w:szCs w:val="30"/>
        </w:rPr>
        <w:t>项；</w:t>
      </w:r>
    </w:p>
    <w:p w14:paraId="7B589B3A" w14:textId="77777777" w:rsidR="006F7490" w:rsidRDefault="005E0C80" w:rsidP="00654E55">
      <w:pPr>
        <w:spacing w:line="56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</w:t>
      </w:r>
      <w:r>
        <w:rPr>
          <w:rFonts w:ascii="仿宋_GB2312" w:eastAsia="仿宋_GB2312" w:hAnsi="仿宋" w:cs="仿宋" w:hint="eastAsia"/>
          <w:sz w:val="30"/>
          <w:szCs w:val="30"/>
        </w:rPr>
        <w:t>3</w:t>
      </w:r>
      <w:r>
        <w:rPr>
          <w:rFonts w:ascii="仿宋_GB2312" w:eastAsia="仿宋_GB2312" w:hAnsi="仿宋" w:cs="仿宋" w:hint="eastAsia"/>
          <w:sz w:val="30"/>
          <w:szCs w:val="30"/>
        </w:rPr>
        <w:t>）将研究成果在长隆园区进行科普转化或讲座分享。</w:t>
      </w:r>
    </w:p>
    <w:p w14:paraId="7B1CCBA2" w14:textId="77777777" w:rsidR="006F7490" w:rsidRDefault="005E0C80" w:rsidP="00654E55">
      <w:pPr>
        <w:spacing w:line="56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第</w:t>
      </w:r>
      <w:r>
        <w:rPr>
          <w:rFonts w:ascii="仿宋_GB2312" w:eastAsia="仿宋_GB2312" w:hAnsi="仿宋" w:cs="仿宋" w:hint="eastAsia"/>
          <w:sz w:val="30"/>
          <w:szCs w:val="30"/>
        </w:rPr>
        <w:t>5</w:t>
      </w:r>
      <w:r>
        <w:rPr>
          <w:rFonts w:ascii="仿宋_GB2312" w:eastAsia="仿宋_GB2312" w:hAnsi="仿宋" w:cs="仿宋" w:hint="eastAsia"/>
          <w:sz w:val="30"/>
          <w:szCs w:val="30"/>
        </w:rPr>
        <w:t>科普类项目要求完成：</w:t>
      </w:r>
    </w:p>
    <w:p w14:paraId="5C106DBC" w14:textId="77777777" w:rsidR="006F7490" w:rsidRDefault="005E0C80" w:rsidP="00654E55">
      <w:pPr>
        <w:spacing w:line="56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</w:t>
      </w:r>
      <w:r>
        <w:rPr>
          <w:rFonts w:ascii="仿宋_GB2312" w:eastAsia="仿宋_GB2312" w:hAnsi="仿宋" w:cs="仿宋" w:hint="eastAsia"/>
          <w:sz w:val="30"/>
          <w:szCs w:val="30"/>
        </w:rPr>
        <w:t>1</w:t>
      </w:r>
      <w:r>
        <w:rPr>
          <w:rFonts w:ascii="仿宋_GB2312" w:eastAsia="仿宋_GB2312" w:hAnsi="仿宋" w:cs="仿宋" w:hint="eastAsia"/>
          <w:sz w:val="30"/>
          <w:szCs w:val="30"/>
        </w:rPr>
        <w:t>）撰写动物科普书籍</w:t>
      </w:r>
      <w:r>
        <w:rPr>
          <w:rFonts w:ascii="仿宋_GB2312" w:eastAsia="仿宋_GB2312" w:hAnsi="仿宋" w:cs="仿宋" w:hint="eastAsia"/>
          <w:sz w:val="30"/>
          <w:szCs w:val="30"/>
        </w:rPr>
        <w:t>1</w:t>
      </w:r>
      <w:r>
        <w:rPr>
          <w:rFonts w:ascii="仿宋_GB2312" w:eastAsia="仿宋_GB2312" w:hAnsi="仿宋" w:cs="仿宋" w:hint="eastAsia"/>
          <w:sz w:val="30"/>
          <w:szCs w:val="30"/>
        </w:rPr>
        <w:t>册（不少于</w:t>
      </w:r>
      <w:r>
        <w:rPr>
          <w:rFonts w:ascii="仿宋_GB2312" w:eastAsia="仿宋_GB2312" w:hAnsi="仿宋" w:cs="仿宋" w:hint="eastAsia"/>
          <w:sz w:val="30"/>
          <w:szCs w:val="30"/>
        </w:rPr>
        <w:t>30</w:t>
      </w:r>
      <w:r>
        <w:rPr>
          <w:rFonts w:ascii="仿宋_GB2312" w:eastAsia="仿宋_GB2312" w:hAnsi="仿宋" w:cs="仿宋" w:hint="eastAsia"/>
          <w:sz w:val="30"/>
          <w:szCs w:val="30"/>
        </w:rPr>
        <w:t>万字）或制作科普短视频</w:t>
      </w:r>
      <w:r>
        <w:rPr>
          <w:rFonts w:ascii="仿宋_GB2312" w:eastAsia="仿宋_GB2312" w:hAnsi="仿宋" w:cs="仿宋" w:hint="eastAsia"/>
          <w:sz w:val="30"/>
          <w:szCs w:val="30"/>
        </w:rPr>
        <w:t>100</w:t>
      </w:r>
      <w:r>
        <w:rPr>
          <w:rFonts w:ascii="仿宋_GB2312" w:eastAsia="仿宋_GB2312" w:hAnsi="仿宋" w:cs="仿宋" w:hint="eastAsia"/>
          <w:sz w:val="30"/>
          <w:szCs w:val="30"/>
        </w:rPr>
        <w:t>条或组织参加长隆科普实践活动不少于</w:t>
      </w:r>
      <w:r>
        <w:rPr>
          <w:rFonts w:ascii="仿宋_GB2312" w:eastAsia="仿宋_GB2312" w:hAnsi="仿宋" w:cs="仿宋" w:hint="eastAsia"/>
          <w:sz w:val="30"/>
          <w:szCs w:val="30"/>
        </w:rPr>
        <w:t>500</w:t>
      </w:r>
      <w:r>
        <w:rPr>
          <w:rFonts w:ascii="仿宋_GB2312" w:eastAsia="仿宋_GB2312" w:hAnsi="仿宋" w:cs="仿宋" w:hint="eastAsia"/>
          <w:sz w:val="30"/>
          <w:szCs w:val="30"/>
        </w:rPr>
        <w:t>人次；</w:t>
      </w:r>
    </w:p>
    <w:p w14:paraId="6F3ECAD5" w14:textId="77777777" w:rsidR="006F7490" w:rsidRDefault="005E0C80" w:rsidP="00654E55">
      <w:pPr>
        <w:spacing w:line="56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</w:t>
      </w:r>
      <w:r>
        <w:rPr>
          <w:rFonts w:ascii="仿宋_GB2312" w:eastAsia="仿宋_GB2312" w:hAnsi="仿宋" w:cs="仿宋" w:hint="eastAsia"/>
          <w:sz w:val="30"/>
          <w:szCs w:val="30"/>
        </w:rPr>
        <w:t>2</w:t>
      </w:r>
      <w:r>
        <w:rPr>
          <w:rFonts w:ascii="仿宋_GB2312" w:eastAsia="仿宋_GB2312" w:hAnsi="仿宋" w:cs="仿宋" w:hint="eastAsia"/>
          <w:sz w:val="30"/>
          <w:szCs w:val="30"/>
        </w:rPr>
        <w:t>）完成动物科普文化企业调研报告</w:t>
      </w:r>
      <w:r>
        <w:rPr>
          <w:rFonts w:ascii="仿宋_GB2312" w:eastAsia="仿宋_GB2312" w:hAnsi="仿宋" w:cs="仿宋" w:hint="eastAsia"/>
          <w:sz w:val="30"/>
          <w:szCs w:val="30"/>
        </w:rPr>
        <w:t>1</w:t>
      </w:r>
      <w:r>
        <w:rPr>
          <w:rFonts w:ascii="仿宋_GB2312" w:eastAsia="仿宋_GB2312" w:hAnsi="仿宋" w:cs="仿宋" w:hint="eastAsia"/>
          <w:sz w:val="30"/>
          <w:szCs w:val="30"/>
        </w:rPr>
        <w:t>册；</w:t>
      </w:r>
    </w:p>
    <w:p w14:paraId="264375F5" w14:textId="77777777" w:rsidR="006F7490" w:rsidRDefault="005E0C80" w:rsidP="00654E55">
      <w:pPr>
        <w:spacing w:line="56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</w:t>
      </w:r>
      <w:r>
        <w:rPr>
          <w:rFonts w:ascii="仿宋_GB2312" w:eastAsia="仿宋_GB2312" w:hAnsi="仿宋" w:cs="仿宋" w:hint="eastAsia"/>
          <w:sz w:val="30"/>
          <w:szCs w:val="30"/>
        </w:rPr>
        <w:t>3</w:t>
      </w:r>
      <w:r>
        <w:rPr>
          <w:rFonts w:ascii="仿宋_GB2312" w:eastAsia="仿宋_GB2312" w:hAnsi="仿宋" w:cs="仿宋" w:hint="eastAsia"/>
          <w:sz w:val="30"/>
          <w:szCs w:val="30"/>
        </w:rPr>
        <w:t>）联合申报政府科普奖励</w:t>
      </w:r>
      <w:r>
        <w:rPr>
          <w:rFonts w:ascii="仿宋_GB2312" w:eastAsia="仿宋_GB2312" w:hAnsi="仿宋" w:cs="仿宋" w:hint="eastAsia"/>
          <w:sz w:val="30"/>
          <w:szCs w:val="30"/>
        </w:rPr>
        <w:t>1</w:t>
      </w:r>
      <w:r>
        <w:rPr>
          <w:rFonts w:ascii="仿宋_GB2312" w:eastAsia="仿宋_GB2312" w:hAnsi="仿宋" w:cs="仿宋" w:hint="eastAsia"/>
          <w:sz w:val="30"/>
          <w:szCs w:val="30"/>
        </w:rPr>
        <w:t>项。</w:t>
      </w:r>
    </w:p>
    <w:p w14:paraId="079BB4C0" w14:textId="77777777" w:rsidR="006F7490" w:rsidRPr="00654E55" w:rsidRDefault="005E0C80" w:rsidP="00654E55">
      <w:pPr>
        <w:spacing w:line="560" w:lineRule="exact"/>
        <w:ind w:firstLineChars="200" w:firstLine="602"/>
        <w:rPr>
          <w:rFonts w:ascii="黑体" w:eastAsia="黑体" w:hAnsi="黑体" w:cs="仿宋"/>
          <w:b/>
          <w:bCs/>
          <w:sz w:val="30"/>
          <w:szCs w:val="30"/>
        </w:rPr>
      </w:pPr>
      <w:r w:rsidRPr="00654E55">
        <w:rPr>
          <w:rFonts w:ascii="黑体" w:eastAsia="黑体" w:hAnsi="黑体" w:cs="仿宋" w:hint="eastAsia"/>
          <w:b/>
          <w:bCs/>
          <w:sz w:val="30"/>
          <w:szCs w:val="30"/>
        </w:rPr>
        <w:t>四、具体申报方式</w:t>
      </w:r>
    </w:p>
    <w:p w14:paraId="576B1A75" w14:textId="77777777" w:rsidR="006F7490" w:rsidRDefault="005E0C80" w:rsidP="00654E55">
      <w:pPr>
        <w:spacing w:line="560" w:lineRule="exact"/>
        <w:ind w:firstLineChars="200" w:firstLine="600"/>
        <w:rPr>
          <w:rFonts w:ascii="仿宋_GB2312" w:eastAsia="仿宋_GB2312" w:hAnsi="仿宋" w:cs="仿宋"/>
          <w:bCs/>
          <w:sz w:val="30"/>
          <w:szCs w:val="30"/>
        </w:rPr>
      </w:pPr>
      <w:r>
        <w:rPr>
          <w:rFonts w:ascii="仿宋_GB2312" w:eastAsia="仿宋_GB2312" w:hAnsi="仿宋" w:cs="仿宋" w:hint="eastAsia"/>
          <w:bCs/>
          <w:sz w:val="30"/>
          <w:szCs w:val="30"/>
        </w:rPr>
        <w:t>项</w:t>
      </w:r>
      <w:r>
        <w:rPr>
          <w:rFonts w:ascii="仿宋_GB2312" w:eastAsia="仿宋_GB2312" w:hAnsi="仿宋" w:cs="仿宋" w:hint="eastAsia"/>
          <w:bCs/>
          <w:sz w:val="30"/>
          <w:szCs w:val="30"/>
        </w:rPr>
        <w:t>目申报需填写野生动物科研科普项目申报书，项目受理时间为</w:t>
      </w:r>
      <w:r>
        <w:rPr>
          <w:rFonts w:ascii="仿宋_GB2312" w:eastAsia="仿宋_GB2312" w:hAnsi="仿宋" w:cs="仿宋" w:hint="eastAsia"/>
          <w:bCs/>
          <w:sz w:val="30"/>
          <w:szCs w:val="30"/>
        </w:rPr>
        <w:t>2025</w:t>
      </w:r>
      <w:r>
        <w:rPr>
          <w:rFonts w:ascii="仿宋_GB2312" w:eastAsia="仿宋_GB2312" w:hAnsi="仿宋" w:cs="仿宋" w:hint="eastAsia"/>
          <w:bCs/>
          <w:sz w:val="30"/>
          <w:szCs w:val="30"/>
        </w:rPr>
        <w:t>年</w:t>
      </w:r>
      <w:r>
        <w:rPr>
          <w:rFonts w:ascii="仿宋_GB2312" w:eastAsia="仿宋_GB2312" w:hAnsi="仿宋" w:cs="仿宋" w:hint="eastAsia"/>
          <w:bCs/>
          <w:sz w:val="30"/>
          <w:szCs w:val="30"/>
        </w:rPr>
        <w:t>10</w:t>
      </w:r>
      <w:r>
        <w:rPr>
          <w:rFonts w:ascii="仿宋_GB2312" w:eastAsia="仿宋_GB2312" w:hAnsi="仿宋" w:cs="仿宋" w:hint="eastAsia"/>
          <w:bCs/>
          <w:sz w:val="30"/>
          <w:szCs w:val="30"/>
        </w:rPr>
        <w:t>月</w:t>
      </w:r>
      <w:r>
        <w:rPr>
          <w:rFonts w:ascii="仿宋_GB2312" w:eastAsia="仿宋_GB2312" w:hAnsi="仿宋" w:cs="仿宋" w:hint="eastAsia"/>
          <w:bCs/>
          <w:sz w:val="30"/>
          <w:szCs w:val="30"/>
        </w:rPr>
        <w:t>（具体见华南农业大学科研院通知）。</w:t>
      </w:r>
    </w:p>
    <w:p w14:paraId="2995556E" w14:textId="77777777" w:rsidR="006F7490" w:rsidRDefault="005E0C80" w:rsidP="00654E55">
      <w:pPr>
        <w:spacing w:line="560" w:lineRule="exact"/>
        <w:ind w:firstLineChars="200" w:firstLine="600"/>
        <w:rPr>
          <w:rFonts w:ascii="仿宋_GB2312" w:eastAsia="仿宋_GB2312" w:hAnsi="仿宋" w:cs="仿宋"/>
          <w:bCs/>
          <w:sz w:val="30"/>
          <w:szCs w:val="30"/>
          <w:u w:val="single"/>
        </w:rPr>
      </w:pPr>
      <w:r>
        <w:rPr>
          <w:rFonts w:ascii="仿宋_GB2312" w:eastAsia="仿宋_GB2312" w:hAnsi="仿宋" w:cs="仿宋" w:hint="eastAsia"/>
          <w:bCs/>
          <w:sz w:val="30"/>
          <w:szCs w:val="30"/>
        </w:rPr>
        <w:t>（</w:t>
      </w:r>
      <w:r>
        <w:rPr>
          <w:rFonts w:ascii="仿宋_GB2312" w:eastAsia="仿宋_GB2312" w:hAnsi="仿宋" w:cs="仿宋" w:hint="eastAsia"/>
          <w:bCs/>
          <w:sz w:val="30"/>
          <w:szCs w:val="30"/>
          <w:u w:val="single"/>
        </w:rPr>
        <w:t>撰写项目申报书前，建议先与长隆技术部门联系，沟通企业需求，联系人孔小姐</w:t>
      </w:r>
      <w:r>
        <w:rPr>
          <w:rFonts w:ascii="仿宋_GB2312" w:eastAsia="仿宋_GB2312" w:hAnsi="仿宋" w:cs="仿宋" w:hint="eastAsia"/>
          <w:bCs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" w:cs="仿宋" w:hint="eastAsia"/>
          <w:bCs/>
          <w:sz w:val="30"/>
          <w:szCs w:val="30"/>
          <w:u w:val="single"/>
        </w:rPr>
        <w:t>电话：</w:t>
      </w:r>
      <w:r>
        <w:rPr>
          <w:rFonts w:ascii="仿宋_GB2312" w:eastAsia="仿宋_GB2312" w:hAnsi="仿宋" w:cs="仿宋" w:hint="eastAsia"/>
          <w:sz w:val="30"/>
          <w:szCs w:val="30"/>
          <w:u w:val="single"/>
        </w:rPr>
        <w:t>020-84780333</w:t>
      </w:r>
      <w:r>
        <w:rPr>
          <w:rFonts w:ascii="仿宋_GB2312" w:eastAsia="仿宋_GB2312" w:hAnsi="仿宋" w:cs="仿宋" w:hint="eastAsia"/>
          <w:sz w:val="30"/>
          <w:szCs w:val="30"/>
          <w:u w:val="single"/>
        </w:rPr>
        <w:t>转</w:t>
      </w:r>
      <w:r>
        <w:rPr>
          <w:rFonts w:ascii="仿宋_GB2312" w:eastAsia="仿宋_GB2312" w:hAnsi="仿宋" w:cs="仿宋" w:hint="eastAsia"/>
          <w:sz w:val="30"/>
          <w:szCs w:val="30"/>
          <w:u w:val="single"/>
        </w:rPr>
        <w:t>17054</w:t>
      </w:r>
      <w:r>
        <w:rPr>
          <w:rFonts w:ascii="仿宋_GB2312" w:eastAsia="仿宋_GB2312" w:hAnsi="仿宋" w:cs="仿宋" w:hint="eastAsia"/>
          <w:bCs/>
          <w:sz w:val="30"/>
          <w:szCs w:val="30"/>
          <w:u w:val="single"/>
        </w:rPr>
        <w:t>；</w:t>
      </w:r>
      <w:hyperlink r:id="rId7" w:history="1">
        <w:r>
          <w:rPr>
            <w:rStyle w:val="a9"/>
            <w:rFonts w:ascii="仿宋_GB2312" w:eastAsia="仿宋_GB2312" w:hAnsi="仿宋" w:cs="仿宋" w:hint="eastAsia"/>
            <w:bCs/>
            <w:sz w:val="30"/>
            <w:szCs w:val="30"/>
          </w:rPr>
          <w:t>邮箱</w:t>
        </w:r>
        <w:r>
          <w:rPr>
            <w:rStyle w:val="a9"/>
            <w:rFonts w:ascii="仿宋_GB2312" w:eastAsia="仿宋_GB2312" w:hAnsi="仿宋" w:cs="仿宋"/>
            <w:bCs/>
            <w:sz w:val="30"/>
            <w:szCs w:val="30"/>
          </w:rPr>
          <w:t>：</w:t>
        </w:r>
        <w:r>
          <w:rPr>
            <w:rStyle w:val="a9"/>
            <w:rFonts w:ascii="仿宋_GB2312" w:eastAsia="仿宋_GB2312" w:hAnsi="仿宋" w:cs="仿宋" w:hint="eastAsia"/>
            <w:bCs/>
            <w:sz w:val="30"/>
            <w:szCs w:val="30"/>
          </w:rPr>
          <w:t>kongxm@chimelong.com</w:t>
        </w:r>
      </w:hyperlink>
      <w:r>
        <w:rPr>
          <w:rFonts w:ascii="仿宋_GB2312" w:eastAsia="仿宋_GB2312" w:hAnsi="仿宋" w:cs="仿宋" w:hint="eastAsia"/>
          <w:bCs/>
          <w:sz w:val="30"/>
          <w:szCs w:val="30"/>
          <w:u w:val="single"/>
        </w:rPr>
        <w:t>）。</w:t>
      </w:r>
    </w:p>
    <w:sectPr w:rsidR="006F7490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F3F71" w14:textId="77777777" w:rsidR="005E0C80" w:rsidRDefault="005E0C80">
      <w:r>
        <w:separator/>
      </w:r>
    </w:p>
    <w:p w14:paraId="41E1A1ED" w14:textId="77777777" w:rsidR="005E0C80" w:rsidRDefault="005E0C80"/>
    <w:p w14:paraId="080DCCB4" w14:textId="77777777" w:rsidR="005E0C80" w:rsidRDefault="005E0C80" w:rsidP="00595F13"/>
    <w:p w14:paraId="1472D36F" w14:textId="77777777" w:rsidR="005E0C80" w:rsidRDefault="005E0C80" w:rsidP="00595F13"/>
    <w:p w14:paraId="14260C17" w14:textId="77777777" w:rsidR="005E0C80" w:rsidRDefault="005E0C80" w:rsidP="00595F13"/>
    <w:p w14:paraId="12AA7BC4" w14:textId="77777777" w:rsidR="005E0C80" w:rsidRDefault="005E0C80" w:rsidP="00595F13"/>
    <w:p w14:paraId="315AC487" w14:textId="77777777" w:rsidR="005E0C80" w:rsidRDefault="005E0C80" w:rsidP="00654E55"/>
    <w:p w14:paraId="02323CF9" w14:textId="77777777" w:rsidR="005E0C80" w:rsidRDefault="005E0C80" w:rsidP="00654E55"/>
  </w:endnote>
  <w:endnote w:type="continuationSeparator" w:id="0">
    <w:p w14:paraId="7C00DBB4" w14:textId="77777777" w:rsidR="005E0C80" w:rsidRDefault="005E0C80">
      <w:r>
        <w:continuationSeparator/>
      </w:r>
    </w:p>
    <w:p w14:paraId="47F97EC7" w14:textId="77777777" w:rsidR="005E0C80" w:rsidRDefault="005E0C80"/>
    <w:p w14:paraId="498171D5" w14:textId="77777777" w:rsidR="005E0C80" w:rsidRDefault="005E0C80" w:rsidP="00595F13"/>
    <w:p w14:paraId="05F8D48B" w14:textId="77777777" w:rsidR="005E0C80" w:rsidRDefault="005E0C80" w:rsidP="00595F13"/>
    <w:p w14:paraId="35FE9C02" w14:textId="77777777" w:rsidR="005E0C80" w:rsidRDefault="005E0C80" w:rsidP="00595F13"/>
    <w:p w14:paraId="03B3C575" w14:textId="77777777" w:rsidR="005E0C80" w:rsidRDefault="005E0C80" w:rsidP="00595F13"/>
    <w:p w14:paraId="22AACCFB" w14:textId="77777777" w:rsidR="005E0C80" w:rsidRDefault="005E0C80" w:rsidP="00654E55"/>
    <w:p w14:paraId="0D868ADC" w14:textId="77777777" w:rsidR="005E0C80" w:rsidRDefault="005E0C80" w:rsidP="00654E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0238019"/>
    </w:sdtPr>
    <w:sdtEndPr/>
    <w:sdtContent>
      <w:p w14:paraId="005D5067" w14:textId="33C070A1" w:rsidR="006F7490" w:rsidRDefault="005E0C80">
        <w:pPr>
          <w:pStyle w:val="a4"/>
          <w:ind w:firstLine="36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E55" w:rsidRPr="00654E55">
          <w:rPr>
            <w:noProof/>
            <w:lang w:val="zh-CN"/>
          </w:rPr>
          <w:t>3</w:t>
        </w:r>
        <w:r>
          <w:fldChar w:fldCharType="end"/>
        </w:r>
      </w:p>
    </w:sdtContent>
  </w:sdt>
  <w:p w14:paraId="37FBB73F" w14:textId="77777777" w:rsidR="006F7490" w:rsidRDefault="006F7490">
    <w:pPr>
      <w:pStyle w:val="a4"/>
      <w:ind w:firstLine="361"/>
    </w:pPr>
  </w:p>
  <w:p w14:paraId="3C6A21E5" w14:textId="77777777" w:rsidR="00000000" w:rsidRDefault="005E0C80"/>
  <w:p w14:paraId="16AF2552" w14:textId="77777777" w:rsidR="00000000" w:rsidRDefault="005E0C80" w:rsidP="00595F13"/>
  <w:p w14:paraId="1E439DF9" w14:textId="77777777" w:rsidR="00000000" w:rsidRDefault="005E0C80" w:rsidP="00595F13"/>
  <w:p w14:paraId="4B1DA651" w14:textId="77777777" w:rsidR="00000000" w:rsidRDefault="005E0C80" w:rsidP="00595F13"/>
  <w:p w14:paraId="76A398EE" w14:textId="77777777" w:rsidR="00000000" w:rsidRDefault="005E0C80" w:rsidP="00595F13"/>
  <w:p w14:paraId="5EAA0AA0" w14:textId="77777777" w:rsidR="00000000" w:rsidRDefault="005E0C80" w:rsidP="00654E55"/>
  <w:p w14:paraId="31680983" w14:textId="77777777" w:rsidR="00000000" w:rsidRDefault="005E0C80" w:rsidP="00654E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D0E59" w14:textId="77777777" w:rsidR="005E0C80" w:rsidRDefault="005E0C80">
      <w:r>
        <w:separator/>
      </w:r>
    </w:p>
    <w:p w14:paraId="175C4C8B" w14:textId="77777777" w:rsidR="005E0C80" w:rsidRDefault="005E0C80"/>
    <w:p w14:paraId="4AF12CAA" w14:textId="77777777" w:rsidR="005E0C80" w:rsidRDefault="005E0C80" w:rsidP="00595F13"/>
    <w:p w14:paraId="214B4A21" w14:textId="77777777" w:rsidR="005E0C80" w:rsidRDefault="005E0C80" w:rsidP="00595F13"/>
    <w:p w14:paraId="60679BB1" w14:textId="77777777" w:rsidR="005E0C80" w:rsidRDefault="005E0C80" w:rsidP="00595F13"/>
    <w:p w14:paraId="01CCCEFD" w14:textId="77777777" w:rsidR="005E0C80" w:rsidRDefault="005E0C80" w:rsidP="00595F13"/>
    <w:p w14:paraId="292D72CA" w14:textId="77777777" w:rsidR="005E0C80" w:rsidRDefault="005E0C80" w:rsidP="00654E55"/>
    <w:p w14:paraId="4F996FAC" w14:textId="77777777" w:rsidR="005E0C80" w:rsidRDefault="005E0C80" w:rsidP="00654E55"/>
  </w:footnote>
  <w:footnote w:type="continuationSeparator" w:id="0">
    <w:p w14:paraId="4DDECB35" w14:textId="77777777" w:rsidR="005E0C80" w:rsidRDefault="005E0C80">
      <w:r>
        <w:continuationSeparator/>
      </w:r>
    </w:p>
    <w:p w14:paraId="77269900" w14:textId="77777777" w:rsidR="005E0C80" w:rsidRDefault="005E0C80"/>
    <w:p w14:paraId="1EC892A8" w14:textId="77777777" w:rsidR="005E0C80" w:rsidRDefault="005E0C80" w:rsidP="00595F13"/>
    <w:p w14:paraId="0FAF020A" w14:textId="77777777" w:rsidR="005E0C80" w:rsidRDefault="005E0C80" w:rsidP="00595F13"/>
    <w:p w14:paraId="47EDE64A" w14:textId="77777777" w:rsidR="005E0C80" w:rsidRDefault="005E0C80" w:rsidP="00595F13"/>
    <w:p w14:paraId="0CA8889E" w14:textId="77777777" w:rsidR="005E0C80" w:rsidRDefault="005E0C80" w:rsidP="00595F13"/>
    <w:p w14:paraId="388DBFCF" w14:textId="77777777" w:rsidR="005E0C80" w:rsidRDefault="005E0C80" w:rsidP="00654E55"/>
    <w:p w14:paraId="31043AB2" w14:textId="77777777" w:rsidR="005E0C80" w:rsidRDefault="005E0C80" w:rsidP="00654E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5M2RmODZlZWE5ZjQ5ODhkNTBhNDIyZjE3M2VhNWQifQ=="/>
  </w:docVars>
  <w:rsids>
    <w:rsidRoot w:val="78BB1AC4"/>
    <w:rsid w:val="000B5A66"/>
    <w:rsid w:val="000F5702"/>
    <w:rsid w:val="000F67C8"/>
    <w:rsid w:val="00110E12"/>
    <w:rsid w:val="00124AD3"/>
    <w:rsid w:val="001435AE"/>
    <w:rsid w:val="00170B6E"/>
    <w:rsid w:val="001C59DA"/>
    <w:rsid w:val="002078BB"/>
    <w:rsid w:val="00270E8B"/>
    <w:rsid w:val="002E49F0"/>
    <w:rsid w:val="00307F23"/>
    <w:rsid w:val="003260A3"/>
    <w:rsid w:val="003E011E"/>
    <w:rsid w:val="0041267D"/>
    <w:rsid w:val="00445B61"/>
    <w:rsid w:val="004568D4"/>
    <w:rsid w:val="0049141D"/>
    <w:rsid w:val="004B3FB7"/>
    <w:rsid w:val="004B4414"/>
    <w:rsid w:val="00593E99"/>
    <w:rsid w:val="00595F13"/>
    <w:rsid w:val="005E0C80"/>
    <w:rsid w:val="00624C44"/>
    <w:rsid w:val="00654E55"/>
    <w:rsid w:val="006A3AEE"/>
    <w:rsid w:val="006B3F28"/>
    <w:rsid w:val="006F7490"/>
    <w:rsid w:val="00752DF1"/>
    <w:rsid w:val="007666D8"/>
    <w:rsid w:val="007830F3"/>
    <w:rsid w:val="007F2763"/>
    <w:rsid w:val="0082418A"/>
    <w:rsid w:val="00856558"/>
    <w:rsid w:val="008B6896"/>
    <w:rsid w:val="0093293D"/>
    <w:rsid w:val="00A73CE4"/>
    <w:rsid w:val="00A7531D"/>
    <w:rsid w:val="00AB5AA9"/>
    <w:rsid w:val="00AC43EF"/>
    <w:rsid w:val="00AF0025"/>
    <w:rsid w:val="00AF5450"/>
    <w:rsid w:val="00B26860"/>
    <w:rsid w:val="00B63B45"/>
    <w:rsid w:val="00BB0AF0"/>
    <w:rsid w:val="00CA45F8"/>
    <w:rsid w:val="00CD346F"/>
    <w:rsid w:val="00D04EB1"/>
    <w:rsid w:val="00D76C8C"/>
    <w:rsid w:val="00DC69FF"/>
    <w:rsid w:val="00DF3D85"/>
    <w:rsid w:val="00E1392D"/>
    <w:rsid w:val="00E87DF5"/>
    <w:rsid w:val="00F95562"/>
    <w:rsid w:val="00F97EE5"/>
    <w:rsid w:val="028247C4"/>
    <w:rsid w:val="12B907DE"/>
    <w:rsid w:val="159E1DAD"/>
    <w:rsid w:val="17AB6523"/>
    <w:rsid w:val="1A216DAE"/>
    <w:rsid w:val="1A6113E9"/>
    <w:rsid w:val="28C1032D"/>
    <w:rsid w:val="28C936DD"/>
    <w:rsid w:val="3048170E"/>
    <w:rsid w:val="30C27941"/>
    <w:rsid w:val="4AC46A3A"/>
    <w:rsid w:val="501E065A"/>
    <w:rsid w:val="57BE2F89"/>
    <w:rsid w:val="5B5A5F92"/>
    <w:rsid w:val="5F604E07"/>
    <w:rsid w:val="63E02E96"/>
    <w:rsid w:val="647E4F4C"/>
    <w:rsid w:val="683F4A82"/>
    <w:rsid w:val="727E7E1F"/>
    <w:rsid w:val="78BB1AC4"/>
    <w:rsid w:val="7D65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E2F434"/>
  <w15:docId w15:val="{91CA20AE-B2A6-4C4A-8B39-5653E782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basedOn w:val="a0"/>
    <w:rPr>
      <w:color w:val="954F72" w:themeColor="followedHyperlink"/>
      <w:u w:val="single"/>
    </w:rPr>
  </w:style>
  <w:style w:type="character" w:styleId="a9">
    <w:name w:val="Hyperlink"/>
    <w:basedOn w:val="a0"/>
    <w:rPr>
      <w:color w:val="0563C1" w:themeColor="hyperlink"/>
      <w:u w:val="single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7">
    <w:name w:val="页眉 字符"/>
    <w:basedOn w:val="a0"/>
    <w:link w:val="a6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37038;&#31665;&#65306;kongxm@chimelong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9A84F-A25D-4098-81F3-42EBF4F1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211</Words>
  <Characters>1209</Characters>
  <Application>Microsoft Office Word</Application>
  <DocSecurity>0</DocSecurity>
  <Lines>10</Lines>
  <Paragraphs>2</Paragraphs>
  <ScaleCrop>false</ScaleCrop>
  <Company>神州网信技术有限公司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Caesar</dc:creator>
  <cp:lastModifiedBy>黄文勇</cp:lastModifiedBy>
  <cp:revision>46</cp:revision>
  <dcterms:created xsi:type="dcterms:W3CDTF">2021-11-26T05:26:00Z</dcterms:created>
  <dcterms:modified xsi:type="dcterms:W3CDTF">2025-09-26T07:31:00Z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08E0FE849FCE4514B950CC49C9C0E6E0_13</vt:lpwstr>
  </property>
  <property fmtid="{D5CDD505-2E9C-101B-9397-08002B2CF9AE}" pid="4" name="KSOTemplateDocerSaveRecord">
    <vt:lpwstr>eyJoZGlkIjoiMDQ5M2RmODZlZWE5ZjQ5ODhkNTBhNDIyZjE3M2VhNWQiLCJ1c2VySWQiOiIzMDkyNjQ4MjcifQ==</vt:lpwstr>
  </property>
</Properties>
</file>