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175B" w14:textId="77777777" w:rsidR="005F659C" w:rsidRDefault="00000000">
      <w:pPr>
        <w:snapToGrid w:val="0"/>
        <w:spacing w:line="600" w:lineRule="exact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附件1：</w:t>
      </w:r>
    </w:p>
    <w:p w14:paraId="4258EFCD" w14:textId="77777777" w:rsidR="005F659C" w:rsidRDefault="005F659C">
      <w:pPr>
        <w:snapToGrid w:val="0"/>
        <w:spacing w:line="600" w:lineRule="exact"/>
        <w:ind w:firstLineChars="500" w:firstLine="1483"/>
        <w:jc w:val="left"/>
        <w:rPr>
          <w:rFonts w:ascii="仿宋_GB2312"/>
          <w:szCs w:val="32"/>
        </w:rPr>
      </w:pPr>
    </w:p>
    <w:p w14:paraId="68F45AF8" w14:textId="37EDF891" w:rsidR="005F659C" w:rsidRPr="00F17AF8" w:rsidRDefault="00000000" w:rsidP="00F17AF8">
      <w:pPr>
        <w:snapToGrid w:val="0"/>
        <w:spacing w:line="600" w:lineRule="exact"/>
        <w:ind w:firstLineChars="300" w:firstLine="1250"/>
        <w:jc w:val="left"/>
        <w:rPr>
          <w:rFonts w:ascii="黑体" w:eastAsia="黑体" w:hAnsi="黑体" w:cs="黑体"/>
          <w:bCs/>
          <w:color w:val="333333"/>
          <w:sz w:val="44"/>
          <w:szCs w:val="44"/>
        </w:rPr>
      </w:pPr>
      <w:r w:rsidRPr="00F17AF8">
        <w:rPr>
          <w:rFonts w:ascii="黑体" w:eastAsia="黑体" w:hAnsi="黑体" w:cs="黑体" w:hint="eastAsia"/>
          <w:bCs/>
          <w:color w:val="333333"/>
          <w:sz w:val="44"/>
          <w:szCs w:val="44"/>
        </w:rPr>
        <w:t>绿色高质高效典型技术模式撰写格式</w:t>
      </w:r>
    </w:p>
    <w:p w14:paraId="3F65A21A" w14:textId="77777777" w:rsidR="00F17AF8" w:rsidRPr="00F17AF8" w:rsidRDefault="00F17AF8" w:rsidP="00F17AF8">
      <w:pPr>
        <w:snapToGrid w:val="0"/>
        <w:spacing w:line="600" w:lineRule="exact"/>
        <w:ind w:firstLineChars="300" w:firstLine="1250"/>
        <w:jc w:val="left"/>
        <w:rPr>
          <w:rFonts w:ascii="宋体" w:eastAsia="宋体" w:hAnsi="宋体" w:cs="黑体" w:hint="eastAsia"/>
          <w:bCs/>
          <w:color w:val="333333"/>
          <w:sz w:val="44"/>
          <w:szCs w:val="44"/>
        </w:rPr>
      </w:pPr>
    </w:p>
    <w:p w14:paraId="0152D196" w14:textId="77777777" w:rsidR="005F659C" w:rsidRPr="00E009DB" w:rsidRDefault="00000000">
      <w:pPr>
        <w:pStyle w:val="a4"/>
        <w:widowControl/>
        <w:spacing w:after="160" w:line="280" w:lineRule="atLeast"/>
        <w:ind w:firstLineChars="200" w:firstLine="596"/>
        <w:jc w:val="both"/>
        <w:rPr>
          <w:rFonts w:ascii="宋体" w:eastAsia="宋体" w:hAnsi="宋体" w:cs="黑体"/>
          <w:b/>
          <w:bCs/>
          <w:color w:val="auto"/>
          <w:kern w:val="2"/>
          <w:sz w:val="32"/>
          <w:szCs w:val="32"/>
        </w:rPr>
      </w:pPr>
      <w:r w:rsidRPr="00E009DB">
        <w:rPr>
          <w:rFonts w:ascii="宋体" w:eastAsia="宋体" w:hAnsi="宋体" w:cs="黑体" w:hint="eastAsia"/>
          <w:b/>
          <w:bCs/>
          <w:color w:val="auto"/>
          <w:kern w:val="2"/>
          <w:sz w:val="32"/>
          <w:szCs w:val="32"/>
        </w:rPr>
        <w:t>一、模式名称</w:t>
      </w:r>
    </w:p>
    <w:p w14:paraId="613F13C6" w14:textId="77777777" w:rsidR="005F659C" w:rsidRPr="00F17AF8" w:rsidRDefault="00000000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名称须准确精炼，能够涵盖模式要义，无歧义，如</w:t>
      </w:r>
      <w:proofErr w:type="gramStart"/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香稻增香</w:t>
      </w:r>
      <w:proofErr w:type="gramEnd"/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增产栽培技术、鲜食玉米一耕两免轻简种植技术。</w:t>
      </w:r>
    </w:p>
    <w:p w14:paraId="4BE67A2E" w14:textId="77777777" w:rsidR="005F659C" w:rsidRPr="00E009DB" w:rsidRDefault="00000000">
      <w:pPr>
        <w:pStyle w:val="a4"/>
        <w:widowControl/>
        <w:spacing w:after="160" w:line="280" w:lineRule="atLeast"/>
        <w:ind w:firstLineChars="200" w:firstLine="596"/>
        <w:jc w:val="both"/>
        <w:rPr>
          <w:rFonts w:ascii="宋体" w:eastAsia="宋体" w:hAnsi="宋体" w:cs="黑体"/>
          <w:b/>
          <w:bCs/>
          <w:color w:val="auto"/>
          <w:kern w:val="2"/>
          <w:sz w:val="32"/>
          <w:szCs w:val="32"/>
        </w:rPr>
      </w:pPr>
      <w:r w:rsidRPr="00E009DB">
        <w:rPr>
          <w:rFonts w:ascii="宋体" w:eastAsia="宋体" w:hAnsi="宋体" w:cs="黑体" w:hint="eastAsia"/>
          <w:b/>
          <w:bCs/>
          <w:color w:val="auto"/>
          <w:kern w:val="2"/>
          <w:sz w:val="32"/>
          <w:szCs w:val="32"/>
        </w:rPr>
        <w:t>二、主要内容</w:t>
      </w:r>
    </w:p>
    <w:p w14:paraId="63EA278D" w14:textId="77777777" w:rsidR="005F659C" w:rsidRPr="00F17AF8" w:rsidRDefault="00000000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模式内容摘要，字数不超过400字。</w:t>
      </w:r>
    </w:p>
    <w:p w14:paraId="28FC3B31" w14:textId="77777777" w:rsidR="005F659C" w:rsidRPr="00E009DB" w:rsidRDefault="00000000">
      <w:pPr>
        <w:pStyle w:val="a4"/>
        <w:widowControl/>
        <w:spacing w:after="160" w:line="280" w:lineRule="atLeast"/>
        <w:ind w:firstLineChars="200" w:firstLine="596"/>
        <w:jc w:val="both"/>
        <w:rPr>
          <w:rFonts w:ascii="宋体" w:eastAsia="宋体" w:hAnsi="宋体" w:cs="黑体"/>
          <w:b/>
          <w:bCs/>
          <w:color w:val="auto"/>
          <w:kern w:val="2"/>
          <w:sz w:val="32"/>
          <w:szCs w:val="32"/>
        </w:rPr>
      </w:pPr>
      <w:r w:rsidRPr="00E009DB">
        <w:rPr>
          <w:rFonts w:ascii="宋体" w:eastAsia="宋体" w:hAnsi="宋体" w:cs="黑体" w:hint="eastAsia"/>
          <w:b/>
          <w:bCs/>
          <w:color w:val="auto"/>
          <w:kern w:val="2"/>
          <w:sz w:val="32"/>
          <w:szCs w:val="32"/>
        </w:rPr>
        <w:t>三、模式背景</w:t>
      </w:r>
    </w:p>
    <w:p w14:paraId="6F77A103" w14:textId="77777777" w:rsidR="005F659C" w:rsidRPr="00F17AF8" w:rsidRDefault="00000000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当地的自然条件、社会经济状况、农业生产特点、农作物种植结构、农业生态环境情况等，该模式主要解决的问题。</w:t>
      </w:r>
    </w:p>
    <w:p w14:paraId="5B68E49A" w14:textId="77777777" w:rsidR="005F659C" w:rsidRPr="00E009DB" w:rsidRDefault="00000000">
      <w:pPr>
        <w:pStyle w:val="a4"/>
        <w:widowControl/>
        <w:spacing w:after="160" w:line="280" w:lineRule="atLeast"/>
        <w:ind w:firstLineChars="200" w:firstLine="596"/>
        <w:jc w:val="both"/>
        <w:rPr>
          <w:rFonts w:ascii="宋体" w:eastAsia="宋体" w:hAnsi="宋体" w:cs="黑体"/>
          <w:b/>
          <w:bCs/>
          <w:color w:val="auto"/>
          <w:kern w:val="2"/>
          <w:sz w:val="32"/>
          <w:szCs w:val="32"/>
        </w:rPr>
      </w:pPr>
      <w:r w:rsidRPr="00E009DB">
        <w:rPr>
          <w:rFonts w:ascii="宋体" w:eastAsia="宋体" w:hAnsi="宋体" w:cs="黑体" w:hint="eastAsia"/>
          <w:b/>
          <w:bCs/>
          <w:color w:val="auto"/>
          <w:kern w:val="2"/>
          <w:sz w:val="32"/>
          <w:szCs w:val="32"/>
        </w:rPr>
        <w:t>四、技术要点</w:t>
      </w:r>
    </w:p>
    <w:p w14:paraId="6216D32A" w14:textId="77777777" w:rsidR="005F659C" w:rsidRPr="00F17AF8" w:rsidRDefault="00000000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主要介绍该模式采用的主要技术，全文字数不超过2000字。</w:t>
      </w:r>
    </w:p>
    <w:p w14:paraId="20AFEFB1" w14:textId="77777777" w:rsidR="005F659C" w:rsidRPr="00E009DB" w:rsidRDefault="00000000">
      <w:pPr>
        <w:pStyle w:val="a4"/>
        <w:widowControl/>
        <w:spacing w:after="160" w:line="280" w:lineRule="atLeast"/>
        <w:ind w:firstLineChars="200" w:firstLine="596"/>
        <w:jc w:val="both"/>
        <w:rPr>
          <w:rFonts w:ascii="宋体" w:eastAsia="宋体" w:hAnsi="宋体" w:cs="黑体"/>
          <w:b/>
          <w:bCs/>
          <w:color w:val="auto"/>
          <w:kern w:val="2"/>
          <w:sz w:val="32"/>
          <w:szCs w:val="32"/>
        </w:rPr>
      </w:pPr>
      <w:r w:rsidRPr="00E009DB">
        <w:rPr>
          <w:rFonts w:ascii="宋体" w:eastAsia="宋体" w:hAnsi="宋体" w:cs="黑体" w:hint="eastAsia"/>
          <w:b/>
          <w:bCs/>
          <w:color w:val="auto"/>
          <w:kern w:val="2"/>
          <w:sz w:val="32"/>
          <w:szCs w:val="32"/>
        </w:rPr>
        <w:t>五、推广情况</w:t>
      </w:r>
    </w:p>
    <w:p w14:paraId="188B0F54" w14:textId="77777777" w:rsidR="005F659C" w:rsidRPr="00F17AF8" w:rsidRDefault="00000000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该模式已推广的区域及面积、产生经济、社会、文化、生态环境效益，典型事例说明等。</w:t>
      </w:r>
    </w:p>
    <w:p w14:paraId="29D7BB92" w14:textId="77777777" w:rsidR="005F659C" w:rsidRPr="00E009DB" w:rsidRDefault="00000000">
      <w:pPr>
        <w:pStyle w:val="a4"/>
        <w:widowControl/>
        <w:spacing w:after="160" w:line="280" w:lineRule="atLeast"/>
        <w:ind w:firstLineChars="200" w:firstLine="596"/>
        <w:jc w:val="both"/>
        <w:rPr>
          <w:rFonts w:ascii="宋体" w:eastAsia="宋体" w:hAnsi="宋体" w:cs="黑体"/>
          <w:b/>
          <w:bCs/>
          <w:color w:val="auto"/>
          <w:kern w:val="2"/>
          <w:sz w:val="32"/>
          <w:szCs w:val="32"/>
        </w:rPr>
      </w:pPr>
      <w:r w:rsidRPr="00E009DB">
        <w:rPr>
          <w:rFonts w:ascii="宋体" w:eastAsia="宋体" w:hAnsi="宋体" w:cs="黑体" w:hint="eastAsia"/>
          <w:b/>
          <w:bCs/>
          <w:color w:val="auto"/>
          <w:kern w:val="2"/>
          <w:sz w:val="32"/>
          <w:szCs w:val="32"/>
        </w:rPr>
        <w:t>六、适宜地区</w:t>
      </w:r>
    </w:p>
    <w:p w14:paraId="54439067" w14:textId="77777777" w:rsidR="005F659C" w:rsidRPr="00F17AF8" w:rsidRDefault="00000000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该模式适宜推广的区域，或必须具备的地理、气候、农作物品种、种植制度等条件。</w:t>
      </w:r>
    </w:p>
    <w:p w14:paraId="3F079A62" w14:textId="77777777" w:rsidR="005F659C" w:rsidRPr="00E009DB" w:rsidRDefault="00000000">
      <w:pPr>
        <w:pStyle w:val="a4"/>
        <w:widowControl/>
        <w:spacing w:after="160" w:line="280" w:lineRule="atLeast"/>
        <w:ind w:firstLineChars="200" w:firstLine="596"/>
        <w:jc w:val="both"/>
        <w:rPr>
          <w:rFonts w:ascii="宋体" w:eastAsia="宋体" w:hAnsi="宋体" w:cs="黑体"/>
          <w:b/>
          <w:bCs/>
          <w:color w:val="auto"/>
          <w:kern w:val="2"/>
          <w:sz w:val="32"/>
          <w:szCs w:val="32"/>
        </w:rPr>
      </w:pPr>
      <w:r w:rsidRPr="00E009DB">
        <w:rPr>
          <w:rFonts w:ascii="宋体" w:eastAsia="宋体" w:hAnsi="宋体" w:cs="黑体" w:hint="eastAsia"/>
          <w:b/>
          <w:bCs/>
          <w:color w:val="auto"/>
          <w:kern w:val="2"/>
          <w:sz w:val="32"/>
          <w:szCs w:val="32"/>
        </w:rPr>
        <w:lastRenderedPageBreak/>
        <w:t>七、典型图片</w:t>
      </w:r>
    </w:p>
    <w:p w14:paraId="21BA68B6" w14:textId="77777777" w:rsidR="005F659C" w:rsidRPr="00F17AF8" w:rsidRDefault="00000000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图片大小在1M以上，配以简要文字说明，并尽量提供拍摄者姓名和单位，每项典型模式原则上不少于4张图片。</w:t>
      </w:r>
    </w:p>
    <w:p w14:paraId="074FD00F" w14:textId="77777777" w:rsidR="005F659C" w:rsidRPr="00E009DB" w:rsidRDefault="00000000">
      <w:pPr>
        <w:pStyle w:val="a4"/>
        <w:widowControl/>
        <w:spacing w:after="160" w:line="280" w:lineRule="atLeast"/>
        <w:ind w:firstLineChars="200" w:firstLine="596"/>
        <w:jc w:val="both"/>
        <w:rPr>
          <w:rFonts w:ascii="宋体" w:eastAsia="宋体" w:hAnsi="宋体" w:cs="黑体"/>
          <w:b/>
          <w:bCs/>
          <w:color w:val="auto"/>
          <w:kern w:val="2"/>
          <w:sz w:val="32"/>
          <w:szCs w:val="32"/>
        </w:rPr>
      </w:pPr>
      <w:r w:rsidRPr="00E009DB">
        <w:rPr>
          <w:rFonts w:ascii="宋体" w:eastAsia="宋体" w:hAnsi="宋体" w:cs="黑体" w:hint="eastAsia"/>
          <w:b/>
          <w:bCs/>
          <w:color w:val="auto"/>
          <w:kern w:val="2"/>
          <w:sz w:val="32"/>
          <w:szCs w:val="32"/>
        </w:rPr>
        <w:t>八、技术模式提供单位及应用代表性单位</w:t>
      </w:r>
    </w:p>
    <w:p w14:paraId="76BBBF8A" w14:textId="77777777" w:rsidR="00F17AF8" w:rsidRPr="00F17AF8" w:rsidRDefault="00000000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技术模式提供单位</w:t>
      </w:r>
      <w:r w:rsidR="00F17AF8"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：华南农业大学</w:t>
      </w:r>
    </w:p>
    <w:p w14:paraId="79452C03" w14:textId="5DD98D11" w:rsidR="00F17AF8" w:rsidRDefault="00F17AF8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>
        <w:rPr>
          <w:rFonts w:ascii="宋体" w:eastAsia="宋体" w:hAnsi="宋体" w:hint="eastAsia"/>
          <w:color w:val="auto"/>
          <w:kern w:val="2"/>
          <w:sz w:val="32"/>
          <w:szCs w:val="32"/>
        </w:rPr>
        <w:t>技术负责人姓名</w:t>
      </w: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：</w:t>
      </w:r>
    </w:p>
    <w:p w14:paraId="7E05AC46" w14:textId="60664337" w:rsidR="00F17AF8" w:rsidRPr="00F17AF8" w:rsidRDefault="00F17AF8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 w:hint="eastAsia"/>
          <w:color w:val="auto"/>
          <w:kern w:val="2"/>
          <w:sz w:val="32"/>
          <w:szCs w:val="32"/>
        </w:rPr>
      </w:pPr>
      <w:r>
        <w:rPr>
          <w:rFonts w:ascii="宋体" w:eastAsia="宋体" w:hAnsi="宋体" w:hint="eastAsia"/>
          <w:color w:val="auto"/>
          <w:kern w:val="2"/>
          <w:sz w:val="32"/>
          <w:szCs w:val="32"/>
        </w:rPr>
        <w:t>技术负责人职务职称：</w:t>
      </w:r>
    </w:p>
    <w:p w14:paraId="1BED7CEF" w14:textId="4175C37E" w:rsidR="005F659C" w:rsidRPr="00F17AF8" w:rsidRDefault="00F17AF8">
      <w:pPr>
        <w:pStyle w:val="a4"/>
        <w:widowControl/>
        <w:spacing w:after="160" w:line="280" w:lineRule="atLeast"/>
        <w:ind w:firstLineChars="200" w:firstLine="593"/>
        <w:jc w:val="both"/>
        <w:rPr>
          <w:rFonts w:ascii="宋体" w:eastAsia="宋体" w:hAnsi="宋体"/>
          <w:color w:val="auto"/>
          <w:kern w:val="2"/>
          <w:sz w:val="32"/>
          <w:szCs w:val="32"/>
        </w:rPr>
      </w:pPr>
      <w:r>
        <w:rPr>
          <w:rFonts w:ascii="宋体" w:eastAsia="宋体" w:hAnsi="宋体" w:hint="eastAsia"/>
          <w:color w:val="auto"/>
          <w:kern w:val="2"/>
          <w:sz w:val="32"/>
          <w:szCs w:val="32"/>
        </w:rPr>
        <w:t>技术负责人</w:t>
      </w:r>
      <w:r w:rsidR="00000000"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联系电话</w:t>
      </w:r>
      <w:r w:rsidRPr="00F17AF8">
        <w:rPr>
          <w:rFonts w:ascii="宋体" w:eastAsia="宋体" w:hAnsi="宋体" w:hint="eastAsia"/>
          <w:color w:val="auto"/>
          <w:kern w:val="2"/>
          <w:sz w:val="32"/>
          <w:szCs w:val="32"/>
        </w:rPr>
        <w:t>：</w:t>
      </w:r>
    </w:p>
    <w:p w14:paraId="00DE9A1F" w14:textId="77777777" w:rsidR="005F659C" w:rsidRPr="00F17AF8" w:rsidRDefault="005F659C">
      <w:pPr>
        <w:snapToGrid w:val="0"/>
        <w:spacing w:line="600" w:lineRule="exact"/>
        <w:jc w:val="left"/>
        <w:rPr>
          <w:rFonts w:ascii="宋体" w:eastAsia="宋体" w:hAnsi="宋体"/>
          <w:szCs w:val="32"/>
        </w:rPr>
      </w:pPr>
    </w:p>
    <w:p w14:paraId="76CB3AB3" w14:textId="77777777" w:rsidR="005F659C" w:rsidRPr="00F17AF8" w:rsidRDefault="005F659C">
      <w:pPr>
        <w:snapToGrid w:val="0"/>
        <w:spacing w:line="600" w:lineRule="exact"/>
        <w:jc w:val="left"/>
        <w:rPr>
          <w:rFonts w:ascii="宋体" w:eastAsia="宋体" w:hAnsi="宋体"/>
          <w:szCs w:val="32"/>
        </w:rPr>
      </w:pPr>
    </w:p>
    <w:p w14:paraId="6D97E202" w14:textId="77777777" w:rsidR="005F659C" w:rsidRPr="00F17AF8" w:rsidRDefault="005F659C">
      <w:pPr>
        <w:snapToGrid w:val="0"/>
        <w:spacing w:line="600" w:lineRule="exact"/>
        <w:jc w:val="left"/>
        <w:rPr>
          <w:rFonts w:ascii="宋体" w:eastAsia="宋体" w:hAnsi="宋体"/>
          <w:szCs w:val="32"/>
        </w:rPr>
      </w:pPr>
    </w:p>
    <w:p w14:paraId="76C64B34" w14:textId="77777777" w:rsidR="005F659C" w:rsidRPr="00F17AF8" w:rsidRDefault="005F659C">
      <w:pPr>
        <w:snapToGrid w:val="0"/>
        <w:spacing w:line="600" w:lineRule="exact"/>
        <w:jc w:val="left"/>
        <w:rPr>
          <w:rFonts w:ascii="宋体" w:eastAsia="宋体" w:hAnsi="宋体"/>
          <w:szCs w:val="32"/>
        </w:rPr>
      </w:pPr>
    </w:p>
    <w:p w14:paraId="303FFA0F" w14:textId="77777777" w:rsidR="005F659C" w:rsidRPr="00F17AF8" w:rsidRDefault="005F659C">
      <w:pPr>
        <w:snapToGrid w:val="0"/>
        <w:spacing w:line="600" w:lineRule="exact"/>
        <w:jc w:val="left"/>
        <w:rPr>
          <w:rFonts w:ascii="宋体" w:eastAsia="宋体" w:hAnsi="宋体"/>
          <w:szCs w:val="32"/>
        </w:rPr>
      </w:pPr>
    </w:p>
    <w:p w14:paraId="2168E825" w14:textId="77777777" w:rsidR="005F659C" w:rsidRPr="00F17AF8" w:rsidRDefault="005F659C">
      <w:pPr>
        <w:snapToGrid w:val="0"/>
        <w:spacing w:line="600" w:lineRule="exact"/>
        <w:jc w:val="left"/>
        <w:rPr>
          <w:rFonts w:ascii="宋体" w:eastAsia="宋体" w:hAnsi="宋体"/>
          <w:szCs w:val="32"/>
        </w:rPr>
      </w:pPr>
    </w:p>
    <w:p w14:paraId="509E8CFC" w14:textId="77777777" w:rsidR="005F659C" w:rsidRPr="00F17AF8" w:rsidRDefault="005F659C">
      <w:pPr>
        <w:snapToGrid w:val="0"/>
        <w:spacing w:line="600" w:lineRule="exact"/>
        <w:jc w:val="left"/>
        <w:rPr>
          <w:rFonts w:ascii="宋体" w:eastAsia="宋体" w:hAnsi="宋体"/>
          <w:szCs w:val="32"/>
        </w:rPr>
      </w:pPr>
    </w:p>
    <w:p w14:paraId="7F3E21D3" w14:textId="19A02C05" w:rsidR="005F659C" w:rsidRDefault="005F659C" w:rsidP="00F17AF8">
      <w:pPr>
        <w:snapToGrid w:val="0"/>
        <w:spacing w:line="600" w:lineRule="exact"/>
        <w:jc w:val="left"/>
        <w:rPr>
          <w:rFonts w:ascii="仿宋_GB2312"/>
          <w:szCs w:val="32"/>
        </w:rPr>
      </w:pPr>
    </w:p>
    <w:p w14:paraId="0DA49929" w14:textId="77777777" w:rsidR="005F659C" w:rsidRDefault="005F659C"/>
    <w:sectPr w:rsidR="005F659C">
      <w:footerReference w:type="even" r:id="rId6"/>
      <w:pgSz w:w="11906" w:h="16838"/>
      <w:pgMar w:top="2098" w:right="1588" w:bottom="1418" w:left="1588" w:header="851" w:footer="992" w:gutter="0"/>
      <w:cols w:space="720"/>
      <w:titlePg/>
      <w:docGrid w:type="linesAndChars" w:linePitch="574" w:charSpace="-47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6DD8" w14:textId="77777777" w:rsidR="007C1CE2" w:rsidRDefault="007C1CE2">
      <w:r>
        <w:separator/>
      </w:r>
    </w:p>
  </w:endnote>
  <w:endnote w:type="continuationSeparator" w:id="0">
    <w:p w14:paraId="3595DEE3" w14:textId="77777777" w:rsidR="007C1CE2" w:rsidRDefault="007C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1B99" w14:textId="77777777" w:rsidR="005F659C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02E2BAC4" w14:textId="77777777" w:rsidR="005F659C" w:rsidRDefault="005F65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87BF" w14:textId="77777777" w:rsidR="007C1CE2" w:rsidRDefault="007C1CE2">
      <w:r>
        <w:separator/>
      </w:r>
    </w:p>
  </w:footnote>
  <w:footnote w:type="continuationSeparator" w:id="0">
    <w:p w14:paraId="773C58AE" w14:textId="77777777" w:rsidR="007C1CE2" w:rsidRDefault="007C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5YjY0N2FlZjE0MDQwYTgwNjJkYzRjYjZhMDJjMzUifQ=="/>
  </w:docVars>
  <w:rsids>
    <w:rsidRoot w:val="6B36015C"/>
    <w:rsid w:val="005F659C"/>
    <w:rsid w:val="007C1CE2"/>
    <w:rsid w:val="00E009DB"/>
    <w:rsid w:val="00F17AF8"/>
    <w:rsid w:val="6B36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10F21"/>
  <w15:docId w15:val="{6411BF0A-67F7-4B9F-86E3-54AEC6FF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jc w:val="left"/>
    </w:pPr>
    <w:rPr>
      <w:rFonts w:ascii="Arial" w:eastAsia="微软雅黑" w:hAnsi="Arial"/>
      <w:color w:val="333333"/>
      <w:kern w:val="0"/>
      <w:sz w:val="12"/>
      <w:szCs w:val="12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E00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009D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毛笈华</dc:creator>
  <cp:lastModifiedBy>gntkkk80</cp:lastModifiedBy>
  <cp:revision>3</cp:revision>
  <dcterms:created xsi:type="dcterms:W3CDTF">2023-03-31T08:06:00Z</dcterms:created>
  <dcterms:modified xsi:type="dcterms:W3CDTF">2023-04-06T14:09:00Z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2CC3D1855E2549FAAEF396690BF10D25_11</vt:lpwstr>
  </property>
</Properties>
</file>