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3C" w:rsidRDefault="009D5435">
      <w:pPr>
        <w:spacing w:after="0" w:line="259" w:lineRule="auto"/>
        <w:ind w:left="10" w:firstLine="0"/>
        <w:jc w:val="left"/>
      </w:pPr>
      <w:bookmarkStart w:id="0" w:name="_GoBack"/>
      <w:bookmarkEnd w:id="0"/>
      <w:r>
        <w:rPr>
          <w:sz w:val="86"/>
        </w:rPr>
        <w:t>广东省社会科学界联合会</w:t>
      </w:r>
    </w:p>
    <w:p w:rsidR="0093143C" w:rsidRDefault="009D5435">
      <w:pPr>
        <w:spacing w:after="859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0177" cy="36587"/>
                <wp:effectExtent l="0" t="0" r="0" b="0"/>
                <wp:docPr id="4911" name="Group 4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7" cy="36587"/>
                          <a:chOff x="0" y="0"/>
                          <a:chExt cx="5980177" cy="36587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80177" cy="3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7" h="36587">
                                <a:moveTo>
                                  <a:pt x="0" y="18293"/>
                                </a:moveTo>
                                <a:lnTo>
                                  <a:pt x="5980177" y="18293"/>
                                </a:lnTo>
                              </a:path>
                            </a:pathLst>
                          </a:custGeom>
                          <a:ln w="365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1" style="width:470.88pt;height:2.88083pt;mso-position-horizontal-relative:char;mso-position-vertical-relative:line" coordsize="59801,365">
                <v:shape id="Shape 4910" style="position:absolute;width:59801;height:365;left:0;top:0;" coordsize="5980177,36587" path="m0,18293l5980177,18293">
                  <v:stroke weight="2.88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3143C" w:rsidRDefault="009D5435">
      <w:pPr>
        <w:pStyle w:val="1"/>
      </w:pPr>
      <w:r>
        <w:t>关于加强对新型肺炎疫情防控的对策研究的通知</w:t>
      </w:r>
    </w:p>
    <w:p w:rsidR="0093143C" w:rsidRDefault="009D5435">
      <w:pPr>
        <w:ind w:left="43"/>
      </w:pPr>
      <w:r>
        <w:t>各研究基地、研究机构：</w:t>
      </w:r>
    </w:p>
    <w:p w:rsidR="0093143C" w:rsidRDefault="009D5435">
      <w:pPr>
        <w:ind w:left="33" w:firstLine="691"/>
      </w:pPr>
      <w:r>
        <w:t>当前，是防控新型冠状病毒感染的肺炎疫情的关键时期，面对当前疫情异常严峻的形势，广大社科工作者应当自觉提高政治站位，在以习近平同志为核心的党中央坚强领导下，主动担当作为，积极发挥新型智库的思想库、智囊团作用，共同构筑疫情防控的钢铁长城。请各研究基地和研究机构围绕此次新型冠状病毒疫情，对如何防治疫情、应对疫情引起的经济社会问题、各种风险的防控、加强社会治理等提出对策建议。具体要求如下：</w:t>
      </w:r>
    </w:p>
    <w:p w:rsidR="0093143C" w:rsidRDefault="009D5435">
      <w:pPr>
        <w:spacing w:after="47"/>
        <w:ind w:left="33" w:firstLine="629"/>
      </w:pPr>
      <w:r>
        <w:t>1.</w:t>
      </w:r>
      <w:r>
        <w:t>紧扣主题，提出针对性、前瞻性、操作性强，有新意、新观扑占、丶、新方法、新路子的对策建议；</w:t>
      </w:r>
    </w:p>
    <w:p w:rsidR="0093143C" w:rsidRDefault="009D5435">
      <w:pPr>
        <w:numPr>
          <w:ilvl w:val="0"/>
          <w:numId w:val="1"/>
        </w:numPr>
        <w:ind w:hanging="168"/>
      </w:pPr>
      <w:r>
        <w:t>·</w:t>
      </w:r>
      <w:r>
        <w:t>篇幅</w:t>
      </w:r>
      <w:r>
        <w:t>3000</w:t>
      </w:r>
      <w:r>
        <w:t>一</w:t>
      </w:r>
      <w:r>
        <w:t>5000</w:t>
      </w:r>
      <w:r>
        <w:t>字，含</w:t>
      </w:r>
      <w:r>
        <w:t>120</w:t>
      </w:r>
      <w:r>
        <w:t>字左右的提要；</w:t>
      </w:r>
    </w:p>
    <w:p w:rsidR="0093143C" w:rsidRDefault="009D5435">
      <w:pPr>
        <w:numPr>
          <w:ilvl w:val="0"/>
          <w:numId w:val="1"/>
        </w:numPr>
        <w:spacing w:after="39"/>
        <w:ind w:hanging="168"/>
      </w:pPr>
      <w:r>
        <w:t>·</w:t>
      </w:r>
      <w:r>
        <w:t>报送时间</w:t>
      </w:r>
      <w:r>
        <w:t>2020</w:t>
      </w:r>
      <w:r>
        <w:t>年</w:t>
      </w:r>
      <w:r>
        <w:t>2</w:t>
      </w:r>
      <w:r>
        <w:t>月</w:t>
      </w:r>
      <w:r>
        <w:t>1</w:t>
      </w:r>
      <w:r>
        <w:t>日起。</w:t>
      </w:r>
    </w:p>
    <w:p w:rsidR="0093143C" w:rsidRDefault="009D5435">
      <w:pPr>
        <w:ind w:left="33" w:firstLine="643"/>
      </w:pPr>
      <w:r>
        <w:t>优秀稿件第一时间通过《南方智库专报》报送中央和省委省政府供决策参考。凡获省部级以上领导肯定性批示，将推动列为省社科规划课题，是省社科规划课题的阶段性成果的争取免予鉴定结项，同时按规定给予作者相应的奖金奖励。</w:t>
      </w:r>
    </w:p>
    <w:p w:rsidR="0093143C" w:rsidRDefault="009D5435">
      <w:pPr>
        <w:spacing w:after="0" w:line="259" w:lineRule="auto"/>
        <w:ind w:left="0" w:right="53" w:firstLine="0"/>
        <w:jc w:val="center"/>
      </w:pPr>
      <w:r>
        <w:rPr>
          <w:sz w:val="10"/>
        </w:rPr>
        <w:t>1</w:t>
      </w:r>
    </w:p>
    <w:p w:rsidR="0093143C" w:rsidRDefault="009D5435">
      <w:pPr>
        <w:spacing w:after="1954" w:line="323" w:lineRule="auto"/>
        <w:ind w:left="33" w:firstLine="648"/>
      </w:pPr>
      <w:r>
        <w:lastRenderedPageBreak/>
        <w:t>联系人：郑红军</w:t>
      </w:r>
      <w:r>
        <w:t>18028009333</w:t>
      </w:r>
      <w:r>
        <w:t>、</w:t>
      </w:r>
      <w:r>
        <w:t xml:space="preserve"> </w:t>
      </w:r>
      <w:r>
        <w:t>唐志勇</w:t>
      </w:r>
      <w:r>
        <w:t>13760761630</w:t>
      </w:r>
      <w:r>
        <w:t>；</w:t>
      </w:r>
      <w:r>
        <w:t xml:space="preserve"> </w:t>
      </w:r>
      <w:r>
        <w:t>邮箱：</w:t>
      </w:r>
      <w:r>
        <w:t xml:space="preserve"> </w:t>
      </w:r>
      <w:r>
        <w:rPr>
          <w:u w:val="single" w:color="000000"/>
        </w:rPr>
        <w:t>nfzkzb@163. como</w:t>
      </w:r>
    </w:p>
    <w:p w:rsidR="0093143C" w:rsidRDefault="009D5435">
      <w:pPr>
        <w:spacing w:after="103" w:line="265" w:lineRule="auto"/>
        <w:ind w:left="1699" w:right="-15"/>
        <w:jc w:val="center"/>
      </w:pPr>
      <w:r>
        <w:t>广东省</w:t>
      </w:r>
      <w:r>
        <w:t>礻</w:t>
      </w:r>
    </w:p>
    <w:p w:rsidR="0093143C" w:rsidRDefault="009D5435">
      <w:pPr>
        <w:spacing w:after="9899" w:line="265" w:lineRule="auto"/>
        <w:ind w:left="2952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3934836</wp:posOffset>
                </wp:positionH>
                <wp:positionV relativeFrom="paragraph">
                  <wp:posOffset>-978686</wp:posOffset>
                </wp:positionV>
                <wp:extent cx="2066677" cy="1512239"/>
                <wp:effectExtent l="0" t="0" r="0" b="0"/>
                <wp:wrapSquare wrapText="bothSides"/>
                <wp:docPr id="4697" name="Group 4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677" cy="1512239"/>
                          <a:chOff x="0" y="0"/>
                          <a:chExt cx="2066677" cy="1512239"/>
                        </a:xfrm>
                      </wpg:grpSpPr>
                      <pic:pic xmlns:pic="http://schemas.openxmlformats.org/drawingml/2006/picture">
                        <pic:nvPicPr>
                          <pic:cNvPr id="4912" name="Picture 49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565" y="0"/>
                            <a:ext cx="2039112" cy="1512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9" name="Rectangle 2719"/>
                        <wps:cNvSpPr/>
                        <wps:spPr>
                          <a:xfrm>
                            <a:off x="0" y="658556"/>
                            <a:ext cx="352861" cy="28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43C" w:rsidRDefault="009D543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>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97" style="width:162.73pt;height:119.074pt;position:absolute;mso-position-horizontal-relative:text;mso-position-horizontal:absolute;margin-left:309.83pt;mso-position-vertical-relative:text;margin-top:-77.0619pt;" coordsize="20666,15122">
                <v:shape id="Picture 4912" style="position:absolute;width:20391;height:15122;left:275;top:0;" filled="f">
                  <v:imagedata r:id="rId8"/>
                </v:shape>
                <v:rect id="Rectangle 2719" style="position:absolute;width:3528;height:2879;left:0;top:6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30"/>
                          </w:rPr>
                          <w:t xml:space="preserve">会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20</w:t>
      </w:r>
    </w:p>
    <w:p w:rsidR="0093143C" w:rsidRDefault="009D5435">
      <w:pPr>
        <w:spacing w:after="0" w:line="259" w:lineRule="auto"/>
        <w:ind w:left="48" w:firstLine="0"/>
        <w:jc w:val="center"/>
      </w:pPr>
      <w:r>
        <w:rPr>
          <w:sz w:val="18"/>
        </w:rPr>
        <w:t>2</w:t>
      </w:r>
    </w:p>
    <w:sectPr w:rsidR="0093143C">
      <w:pgSz w:w="11904" w:h="16834"/>
      <w:pgMar w:top="1224" w:right="1157" w:bottom="840" w:left="13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35" w:rsidRDefault="009D5435" w:rsidP="009D5435">
      <w:pPr>
        <w:spacing w:after="0" w:line="240" w:lineRule="auto"/>
      </w:pPr>
      <w:r>
        <w:separator/>
      </w:r>
    </w:p>
  </w:endnote>
  <w:endnote w:type="continuationSeparator" w:id="0">
    <w:p w:rsidR="009D5435" w:rsidRDefault="009D5435" w:rsidP="009D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35" w:rsidRDefault="009D5435" w:rsidP="009D5435">
      <w:pPr>
        <w:spacing w:after="0" w:line="240" w:lineRule="auto"/>
      </w:pPr>
      <w:r>
        <w:separator/>
      </w:r>
    </w:p>
  </w:footnote>
  <w:footnote w:type="continuationSeparator" w:id="0">
    <w:p w:rsidR="009D5435" w:rsidRDefault="009D5435" w:rsidP="009D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458E0"/>
    <w:multiLevelType w:val="hybridMultilevel"/>
    <w:tmpl w:val="B59E215E"/>
    <w:lvl w:ilvl="0" w:tplc="95BCF168">
      <w:start w:val="2"/>
      <w:numFmt w:val="decimal"/>
      <w:lvlText w:val="%1"/>
      <w:lvlJc w:val="left"/>
      <w:pPr>
        <w:ind w:left="8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2C4194">
      <w:start w:val="1"/>
      <w:numFmt w:val="lowerLetter"/>
      <w:lvlText w:val="%2"/>
      <w:lvlJc w:val="left"/>
      <w:pPr>
        <w:ind w:left="17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80D5BC">
      <w:start w:val="1"/>
      <w:numFmt w:val="lowerRoman"/>
      <w:lvlText w:val="%3"/>
      <w:lvlJc w:val="left"/>
      <w:pPr>
        <w:ind w:left="24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208838">
      <w:start w:val="1"/>
      <w:numFmt w:val="decimal"/>
      <w:lvlText w:val="%4"/>
      <w:lvlJc w:val="left"/>
      <w:pPr>
        <w:ind w:left="31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C42FAE">
      <w:start w:val="1"/>
      <w:numFmt w:val="lowerLetter"/>
      <w:lvlText w:val="%5"/>
      <w:lvlJc w:val="left"/>
      <w:pPr>
        <w:ind w:left="38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1468A2">
      <w:start w:val="1"/>
      <w:numFmt w:val="lowerRoman"/>
      <w:lvlText w:val="%6"/>
      <w:lvlJc w:val="left"/>
      <w:pPr>
        <w:ind w:left="460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0E4E7A">
      <w:start w:val="1"/>
      <w:numFmt w:val="decimal"/>
      <w:lvlText w:val="%7"/>
      <w:lvlJc w:val="left"/>
      <w:pPr>
        <w:ind w:left="53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68A8E0">
      <w:start w:val="1"/>
      <w:numFmt w:val="lowerLetter"/>
      <w:lvlText w:val="%8"/>
      <w:lvlJc w:val="left"/>
      <w:pPr>
        <w:ind w:left="60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16AD4C">
      <w:start w:val="1"/>
      <w:numFmt w:val="lowerRoman"/>
      <w:lvlText w:val="%9"/>
      <w:lvlJc w:val="left"/>
      <w:pPr>
        <w:ind w:left="67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C"/>
    <w:rsid w:val="0093143C"/>
    <w:rsid w:val="009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BD741AA-A649-4558-A9B6-924D47D4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0" w:lineRule="auto"/>
      <w:ind w:left="58" w:hanging="10"/>
      <w:jc w:val="both"/>
    </w:pPr>
    <w:rPr>
      <w:rFonts w:ascii="微软雅黑" w:eastAsia="微软雅黑" w:hAnsi="微软雅黑" w:cs="微软雅黑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0" w:line="216" w:lineRule="auto"/>
      <w:ind w:left="1726" w:right="1610"/>
      <w:jc w:val="center"/>
      <w:outlineLvl w:val="0"/>
    </w:pPr>
    <w:rPr>
      <w:rFonts w:ascii="微软雅黑" w:eastAsia="微软雅黑" w:hAnsi="微软雅黑" w:cs="微软雅黑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2"/>
    </w:rPr>
  </w:style>
  <w:style w:type="paragraph" w:styleId="a3">
    <w:name w:val="header"/>
    <w:basedOn w:val="a"/>
    <w:link w:val="a4"/>
    <w:uiPriority w:val="99"/>
    <w:unhideWhenUsed/>
    <w:rsid w:val="009D5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435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4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435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Jacky</dc:creator>
  <cp:keywords/>
  <cp:lastModifiedBy>yang Jacky</cp:lastModifiedBy>
  <cp:revision>2</cp:revision>
  <dcterms:created xsi:type="dcterms:W3CDTF">2020-02-01T14:33:00Z</dcterms:created>
  <dcterms:modified xsi:type="dcterms:W3CDTF">2020-02-01T14:33:00Z</dcterms:modified>
</cp:coreProperties>
</file>