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B9" w:rsidRPr="00281BB6" w:rsidRDefault="00B310B9" w:rsidP="00B310B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81BB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p w:rsidR="00B310B9" w:rsidRPr="00281BB6" w:rsidRDefault="00B310B9" w:rsidP="00B310B9">
      <w:pPr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bookmarkStart w:id="0" w:name="_GoBack"/>
      <w:r w:rsidRPr="00281BB6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华南农业大学重点科研平台考核评估清单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275"/>
        <w:gridCol w:w="2268"/>
        <w:gridCol w:w="1134"/>
        <w:gridCol w:w="1134"/>
      </w:tblGrid>
      <w:tr w:rsidR="00B310B9" w:rsidRPr="00281BB6" w:rsidTr="00C44A71">
        <w:trPr>
          <w:trHeight w:val="6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bookmarkEnd w:id="0"/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批准部门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主要依托学院/单位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成立</w:t>
            </w:r>
          </w:p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时间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亚热带农业生物资源保护与利用国家重点实验室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科技部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亚热带农业生物资源保护与利用国家重点实验室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刘耀光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</w:t>
            </w:r>
            <w:r w:rsidRPr="00281BB6">
              <w:rPr>
                <w:rFonts w:ascii="Times New Roman" w:hAnsi="Times New Roman" w:hint="eastAsia"/>
                <w:sz w:val="24"/>
              </w:rPr>
              <w:t>0</w:t>
            </w:r>
            <w:r w:rsidRPr="00281BB6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国家植物航天育种工程技术研究中心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科技部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国家植物航天育种工程技术研究中心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2009.10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国家生猪种业工程技术研究中心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科技部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国家生猪种业工程技术研究中心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吴珍芳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</w:t>
            </w:r>
            <w:r w:rsidRPr="00281BB6">
              <w:rPr>
                <w:rFonts w:ascii="Times New Roman" w:hAnsi="Times New Roman" w:hint="eastAsia"/>
                <w:sz w:val="24"/>
              </w:rPr>
              <w:t>0</w:t>
            </w:r>
            <w:r w:rsidRPr="00281BB6">
              <w:rPr>
                <w:rFonts w:ascii="Times New Roman" w:hAnsi="Times New Roman"/>
                <w:sz w:val="24"/>
              </w:rPr>
              <w:t>4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人兽共患病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防控制剂国家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地方联合工程实验室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国家发改委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</w:t>
            </w:r>
            <w:r w:rsidRPr="00281BB6">
              <w:rPr>
                <w:rFonts w:ascii="Times New Roman" w:hAnsi="Times New Roman"/>
                <w:sz w:val="24"/>
              </w:rPr>
              <w:t>．</w:t>
            </w:r>
            <w:r w:rsidRPr="00281BB6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畜禽育种国家地方联合工程研究中心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国家发改委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吴珍芳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国家兽医微生物耐药性风险评估实验室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国家发改委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刘雅红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2014.07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畜禽产品精准加工与安全控制技术国家地方联合工程研究中心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国家发改委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孙远明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国家精准农业航空施药技术国际联合研究中心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科技部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兰玉彬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华南农业大学动物生物安全三级实验室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国家发改委</w:t>
            </w:r>
            <w:proofErr w:type="gramEnd"/>
            <w:r w:rsidRPr="00281BB6">
              <w:rPr>
                <w:rFonts w:ascii="仿宋" w:eastAsia="仿宋" w:hAnsi="仿宋" w:hint="eastAsia"/>
                <w:sz w:val="24"/>
              </w:rPr>
              <w:t>、科技部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201</w:t>
            </w:r>
            <w:r w:rsidRPr="00281BB6">
              <w:rPr>
                <w:rFonts w:ascii="Times New Roman" w:eastAsia="仿宋" w:hAnsi="Times New Roman" w:hint="eastAsia"/>
                <w:kern w:val="0"/>
                <w:sz w:val="24"/>
              </w:rPr>
              <w:t>6</w:t>
            </w:r>
            <w:r w:rsidRPr="00281BB6">
              <w:rPr>
                <w:rFonts w:ascii="Times New Roman" w:eastAsia="仿宋" w:hAnsi="Times New Roman"/>
                <w:kern w:val="0"/>
                <w:sz w:val="24"/>
              </w:rPr>
              <w:t>.02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农业农村部兽用疫苗创制重点实验室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任  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农业农村部水田农业装备技术重点实验室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罗锡文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农业农村部华南作物有害生物综合治理重点实验室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钟国华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农村部鸡遗传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育种与繁殖重点实验室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张细权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农业农村部华南热带农业环境重点实验室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王建武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农业农村部华南耕地保育重点实验室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李永涛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农业农村部能源植物资源与利用重点实验室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谢  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农业农村部华南地区园艺作物生物学与种质创制重点实验室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林顺权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1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农业农村部人兽共患病重点实验室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2016.12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农业农村部华南动物营养与饲料科学观测实验站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江青艳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农业农村部华南地区作物栽培科学观测实验站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唐湘如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农业农村部华南水稻病虫科学观测实验站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周国辉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国家禽流感专业实验室（广州）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/>
                <w:sz w:val="24"/>
              </w:rPr>
              <w:t xml:space="preserve">  </w:t>
            </w:r>
            <w:r w:rsidRPr="00281BB6">
              <w:rPr>
                <w:rFonts w:ascii="仿宋" w:eastAsia="仿宋" w:hAnsi="仿宋" w:hint="eastAsia"/>
                <w:sz w:val="24"/>
              </w:rPr>
              <w:t>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农业农村部农产品贮藏保鲜质量安全风险评估实验室（广州）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孙远明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2011.12</w:t>
            </w:r>
          </w:p>
        </w:tc>
      </w:tr>
      <w:tr w:rsidR="00B310B9" w:rsidRPr="00281BB6" w:rsidTr="00C44A71">
        <w:trPr>
          <w:trHeight w:val="8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甘蔗机械全程机械化科研基地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刘庆庭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2017.</w:t>
            </w:r>
            <w:r w:rsidRPr="00281BB6">
              <w:rPr>
                <w:rFonts w:ascii="Times New Roman" w:eastAsia="仿宋" w:hAnsi="Times New Roman" w:hint="eastAsia"/>
                <w:kern w:val="0"/>
                <w:sz w:val="24"/>
              </w:rPr>
              <w:t>0</w:t>
            </w:r>
            <w:r w:rsidRPr="00281BB6"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南方水稻生产全程机械化科研基地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罗锡文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2016.</w:t>
            </w:r>
            <w:r w:rsidRPr="00281BB6">
              <w:rPr>
                <w:rFonts w:ascii="Times New Roman" w:eastAsia="仿宋" w:hAnsi="Times New Roman" w:hint="eastAsia"/>
                <w:kern w:val="0"/>
                <w:sz w:val="24"/>
              </w:rPr>
              <w:t>0</w:t>
            </w:r>
            <w:r w:rsidRPr="00281BB6"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国家优质稻新品种原原种扩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繁基地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 w:rsidRPr="00281BB6">
              <w:rPr>
                <w:rFonts w:ascii="Times New Roman" w:eastAsia="仿宋" w:hAnsi="Times New Roman"/>
                <w:kern w:val="0"/>
                <w:sz w:val="24"/>
              </w:rPr>
              <w:t>2002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国家兽药残留基准实验室（SCAU）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曾振灵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国家兽药安全评价（环境评估）实验室（SCAU）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曾振灵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农业农村部畜禽产品质量监督检验测试中心(广州)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刘文字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2001.12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农业农村部植物新品种测试（广州）分中心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农业农村部植物新品种测试（广州）分中心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徐振江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2000.01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农业农村部植物及植物用微生物生态环境安全监督检验测试中心（广州）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农业农村部植物及植物用微生物生态环境安全监督检验测试中心（广州）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王声斌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2018.06</w:t>
            </w:r>
          </w:p>
        </w:tc>
      </w:tr>
      <w:tr w:rsidR="00B310B9" w:rsidRPr="00281BB6" w:rsidTr="00C44A71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国家农产品加工技术研发专业分中心（热带亚热带水果保鲜加工研发分中心）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吴振先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2008.11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国家大豆改良中心广东分中心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年  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2009.12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国家瓜果改良中心荔枝分中心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胡桂兵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2012.03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国家农产品冷链物流装备研发专业中心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吕恩利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2018.09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天然农药与化学生物学教育部重点实验室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徐汉虹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2003.11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南方农业机械与装备关键技术教育部重点实验室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农业农村部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罗锡文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生物防治教育部工程研究中心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教育部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邱宝利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2019.12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植物航天育种教育部工程研究中心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教育部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2006.06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南方园艺产品保鲜教育部工程研究中心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教育部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陆旺金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自然资源部建设用地再开发重点实验室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自然资源部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2009.11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自然资源部华南土地综合整治野外科学观测研究基地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自然资源部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2012.05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广东省人兽共患病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防控制剂工程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281BB6">
              <w:rPr>
                <w:rFonts w:ascii="仿宋" w:eastAsia="仿宋" w:hAnsi="仿宋" w:hint="eastAsia"/>
                <w:sz w:val="24"/>
              </w:rPr>
              <w:t>广东省发改委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2010.12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广东省兽药研制与安全评价重点实验室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曾振灵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2001.05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广东省（广州市）果蔬保鲜重点实验室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陆旺金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2002.07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广东省植物分子育种重点实验室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张桂权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2003.11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广东省动物源性人兽共患病预防与控制重点实验室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张桂红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2006.10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广东省食品质量安全重点实验室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孙远明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2008.11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广东省农业动物基因组学与分子育种重点实验室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张细权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2009.10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广东省森林植物种质创新与利用重点实验室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2010.08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广东省土地利用与整治重点实验室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广东省微生物信号与作物病害防控重点实验室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张炼辉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广东省农业生物蛋白质功能与调控重点实验室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生命科学院学院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邓诣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广东省兽医临床重大疾病综合防控重点实验室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李守军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广东省生物农药创制与应用重点实验室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邱宝利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广东省动物营养调控重点实验室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江青艳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2017.06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广东省功能食品活性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物重点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曹  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2018.11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广东省生态循环农业重点实验室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章家恩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广东省畜禽产品加工工程技术研究开发中心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蒋爱民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广东省农业航空应用工程技术研究中心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罗锡文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广东省食品安全检测与风险控制工程技术研究中心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孙远明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广东省兽用中药与天然药物工程技术研究中心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生命科学院学院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  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广东省服装创新设计工程技术研究中心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金</w:t>
            </w:r>
            <w:r w:rsidRPr="00281BB6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广东省土地信息工程技术研究中心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广东省天然活性物工程技术研究中心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曹</w:t>
            </w:r>
            <w:r w:rsidRPr="00281BB6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广东省现代生态农业与循环农业工程技术研究中心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章家恩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广东省木本饲料工程技术研究中心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广东省草业工程技术研究中心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生命科学院学院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郭振飞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广东省蚕桑工程技术研究中心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钟仰进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广东省昆虫行为调控工程技术研究中心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曾鑫年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广东省光学农业工程技术研究中心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材料与能源学院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刘应亮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广东省农产品冷链物流工程技术研究中心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吕恩利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广东省农业害虫生物防治工程技术研究中心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吴建辉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广东省农业养殖物联网工程技术研究中心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数学与信息学院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刘财兴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广东省宠物工程技术研究中心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李守军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广东省设施园艺工程技术研究中心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陈日远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广东省生物农药工程技术研究中心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张志祥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广东省微生态制剂工程技术研究中心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林俊芳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广东省山地果园机械创新工程技术研究中心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吴伟斌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广东省油茶种植与加工工程技术研究中心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食品学院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吴雪辉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广东省农情信息监测工程技术研究中心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王卫星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广东省荔枝工程技术研究中心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王惠聪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广东省现代养猪数据化工程技术研究中心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兽药厂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武</w:t>
            </w:r>
            <w:r w:rsidRPr="00281BB6">
              <w:rPr>
                <w:rFonts w:ascii="宋体" w:hAnsi="宋体" w:cs="宋体" w:hint="eastAsia"/>
                <w:kern w:val="0"/>
                <w:sz w:val="24"/>
              </w:rPr>
              <w:t> </w:t>
            </w: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广东省蔬菜工程技术研究中心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曹必好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广东省农田土壤污染防控工程技术研究中心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李永涛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广东省家具工程技术研究中心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材料与能源学院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胡传双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广东省水稻移栽机械装备工程技术研究中心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马  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广东省农林生物质工程技术研究中心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谢  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广东省农业大数据工程技术研究中心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数学与信息学院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肖德琴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广东省动物病毒载体疫苗工程技术研究中心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谢青梅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广东省农业水土信息无人机遥感工程技术研究中心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水利与土木工程学院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丛沛桐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2017.09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广东省水产免疫与健康养殖工程技术研究中心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刘文生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2018.12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国际农业航空施药技术国际联合实验室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广东省科技厅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兰玉彬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广东省教育厅昆虫生态毒理重点实验室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陆永跃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2001.03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广东省普通高校植物功能基因组与生物技术重点实验室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生命科学院学院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刘耀光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2005.09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广东省普通高校人兽共患病预防与控制重点实验室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2006.07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广东省普通高校植物营养与养分资源重点实验室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廖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 xml:space="preserve">  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2006.07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广东省普通高校南方农业机械与装备关键技术重点实验室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罗锡文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广东省普通高校农业生态与农村环境重点实验室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农学院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章家恩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广东省普通高校生物质能</w:t>
            </w: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源重点</w:t>
            </w:r>
            <w:proofErr w:type="gramEnd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实验室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陈晓阳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2008.12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广东省普通高校土壤环境与农业资源综合利用重点实验室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吴启堂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2010.07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广东省普通高校华南园艺作物种质创新与利用重点实验室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园艺学院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林顺权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2011.12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广东省普通高校兽药创制工程研究中心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兽医学院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曾振灵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2009.08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广东省普通高校环境友好型肥料工程研究中心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樊小林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2010.11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广东高校污水生态处理与修复工程技术研究中心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崔理华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2012.10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广东高校亚热带蚕桑种质资源保护与安全生产工程技术研究中心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孙京臣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2013.12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广东省木本饲料工程研究技术中心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广东省教育厅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广东省畜禽种质资源库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广东省农业农村厅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吴珍芳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2018.07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水利信息化实验室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广东省水利厅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水利与土木工程学院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丛沛桐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广东省质量监督木材及木制品检验站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广东省质量技术监督局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高振忠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2006.11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广东省自然保护区研究中心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广东省林业局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林学与风景园林学院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陈晓阳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2007.</w:t>
            </w:r>
            <w:r w:rsidRPr="00281BB6">
              <w:rPr>
                <w:rFonts w:ascii="Times New Roman" w:hAnsi="Times New Roman" w:hint="eastAsia"/>
                <w:sz w:val="24"/>
              </w:rPr>
              <w:t>0</w:t>
            </w:r>
            <w:r w:rsidRPr="00281BB6">
              <w:rPr>
                <w:rFonts w:ascii="Times New Roman" w:hAnsi="Times New Roman"/>
                <w:sz w:val="24"/>
              </w:rPr>
              <w:t>5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广州市农情信息获取与应用重点实验室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广州市科技局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王卫星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广州市光学农业广州市重点实验室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广州市科技局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材料与能源学院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刘应亮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2016.01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广州市生物农药重点实验室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广州市科技局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邱宝利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2015.4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能源植物资源与利用重点实验室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hint="eastAsia"/>
                <w:sz w:val="24"/>
              </w:rPr>
              <w:t>广州市科技局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材料与能源学院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蒋恩臣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2014.4</w:t>
            </w:r>
          </w:p>
        </w:tc>
      </w:tr>
      <w:tr w:rsidR="00B310B9" w:rsidRPr="00281BB6" w:rsidTr="00C44A71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</w:rPr>
            </w:pPr>
            <w:r w:rsidRPr="00281BB6">
              <w:rPr>
                <w:rFonts w:ascii="Times New Roman" w:hAnsi="Times New Roman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测试中心(实验动物中心)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仿宋" w:eastAsia="仿宋" w:hAnsi="仿宋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华南农业大学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测试中心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10B9" w:rsidRPr="00281BB6" w:rsidRDefault="00B310B9" w:rsidP="00C44A7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281BB6">
              <w:rPr>
                <w:rFonts w:ascii="仿宋" w:eastAsia="仿宋" w:hAnsi="仿宋" w:cs="宋体" w:hint="eastAsia"/>
                <w:kern w:val="0"/>
                <w:sz w:val="24"/>
              </w:rPr>
              <w:t>余让才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10B9" w:rsidRPr="00281BB6" w:rsidRDefault="00B310B9" w:rsidP="00C44A71">
            <w:pPr>
              <w:jc w:val="center"/>
              <w:rPr>
                <w:rFonts w:ascii="Times New Roman" w:hAnsi="Times New Roman"/>
                <w:sz w:val="24"/>
              </w:rPr>
            </w:pPr>
            <w:r w:rsidRPr="00281BB6">
              <w:rPr>
                <w:rFonts w:ascii="Times New Roman" w:hAnsi="Times New Roman"/>
                <w:sz w:val="24"/>
              </w:rPr>
              <w:t>2000</w:t>
            </w:r>
          </w:p>
        </w:tc>
      </w:tr>
    </w:tbl>
    <w:p w:rsidR="00B310B9" w:rsidRPr="00281BB6" w:rsidRDefault="00B310B9" w:rsidP="00B310B9">
      <w:pPr>
        <w:jc w:val="left"/>
        <w:rPr>
          <w:rFonts w:ascii="仿宋" w:eastAsia="仿宋" w:hAnsi="仿宋"/>
          <w:sz w:val="32"/>
          <w:szCs w:val="32"/>
        </w:rPr>
      </w:pPr>
    </w:p>
    <w:p w:rsidR="001561E6" w:rsidRDefault="001561E6"/>
    <w:sectPr w:rsidR="0015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B9"/>
    <w:rsid w:val="001561E6"/>
    <w:rsid w:val="00B3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850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王敏</cp:lastModifiedBy>
  <cp:revision>1</cp:revision>
  <dcterms:created xsi:type="dcterms:W3CDTF">2020-11-19T07:47:00Z</dcterms:created>
  <dcterms:modified xsi:type="dcterms:W3CDTF">2020-11-19T07:48:00Z</dcterms:modified>
</cp:coreProperties>
</file>