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关于征集2018年广东省重大决策咨询研究课题建议选题的通知</w:t>
      </w:r>
      <w:bookmarkEnd w:id="0"/>
    </w:p>
    <w:p>
      <w:pPr>
        <w:pStyle w:val="2"/>
        <w:widowControl/>
        <w:shd w:val="clear" w:color="050000" w:fill="FFFFFF"/>
        <w:spacing w:before="0" w:beforeAutospacing="0" w:after="15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各学院、部处，各单位：</w:t>
      </w:r>
    </w:p>
    <w:p>
      <w:pPr>
        <w:pStyle w:val="2"/>
        <w:widowControl/>
        <w:shd w:val="clear" w:color="050000" w:fill="FFFFFF"/>
        <w:spacing w:before="0" w:beforeAutospacing="0" w:after="150" w:afterAutospacing="0"/>
        <w:ind w:left="0" w:right="0" w:firstLine="55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现省委、省政府正在征集2018年广东省重大决策咨询研究课题建议选题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  <w:t>对事关全省经济社会发展大局的重点难点问题开展针对性、可操作性和前瞻性研究。</w:t>
      </w:r>
    </w:p>
    <w:p>
      <w:pPr>
        <w:pStyle w:val="2"/>
        <w:widowControl/>
        <w:shd w:val="clear" w:color="050000" w:fill="FFFFFF"/>
        <w:spacing w:before="0" w:beforeAutospacing="0" w:after="150" w:afterAutospacing="0"/>
        <w:ind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  <w:t>请各单位组织老师们积极建言献策，请各单位科研秘书于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2018年2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  <w:t>日前将《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建议选题登记表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电子版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  <w:t>发送到社科处邮箱。</w:t>
      </w:r>
    </w:p>
    <w:p>
      <w:pPr>
        <w:pStyle w:val="2"/>
        <w:widowControl/>
        <w:shd w:val="clear" w:color="050000" w:fill="FFFFFF"/>
        <w:spacing w:before="0" w:beforeAutospacing="0" w:after="150" w:afterAutospacing="0"/>
        <w:ind w:right="0" w:firstLine="560" w:firstLineChars="200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</w:pPr>
    </w:p>
    <w:p>
      <w:pPr>
        <w:pStyle w:val="2"/>
        <w:widowControl/>
        <w:shd w:val="clear" w:color="050000" w:fill="FFFFFF"/>
        <w:spacing w:before="0" w:beforeAutospacing="0" w:after="150" w:afterAutospacing="0"/>
        <w:ind w:left="0" w:right="0" w:firstLine="55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</w:rPr>
        <w:t>联系人：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eastAsia="zh-CN"/>
        </w:rPr>
        <w:t>曾慧君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</w:rPr>
        <w:t>   </w:t>
      </w:r>
    </w:p>
    <w:p>
      <w:pPr>
        <w:pStyle w:val="2"/>
        <w:widowControl/>
        <w:shd w:val="clear" w:color="050000" w:fill="FFFFFF"/>
        <w:spacing w:before="0" w:beforeAutospacing="0" w:after="150" w:afterAutospacing="0"/>
        <w:ind w:left="0" w:right="0" w:firstLine="55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eastAsia="zh-CN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</w:rPr>
        <w:t>85287432</w:t>
      </w:r>
    </w:p>
    <w:p>
      <w:pPr>
        <w:pStyle w:val="2"/>
        <w:widowControl/>
        <w:shd w:val="clear" w:color="050000" w:fill="FFFFFF"/>
        <w:spacing w:before="0" w:beforeAutospacing="0" w:after="150" w:afterAutospacing="0"/>
        <w:ind w:left="0" w:right="0" w:firstLine="55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eastAsia="zh-CN"/>
        </w:rPr>
        <w:t>邮箱：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instrText xml:space="preserve"> HYPERLINK "mailto:skc@scau.edu.cn"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90000" w:fill="FFFFFF"/>
          <w:lang w:val="en-US" w:eastAsia="zh-CN"/>
        </w:rPr>
        <w:t>skc@scau.edu.cn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fldChar w:fldCharType="end"/>
      </w:r>
    </w:p>
    <w:p>
      <w:pPr>
        <w:pStyle w:val="2"/>
        <w:widowControl/>
        <w:shd w:val="clear" w:color="050000" w:fill="FFFFFF"/>
        <w:spacing w:before="0" w:beforeAutospacing="0" w:after="150" w:afterAutospacing="0"/>
        <w:ind w:left="0" w:right="0" w:firstLine="55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</w:p>
    <w:p>
      <w:pPr>
        <w:pStyle w:val="2"/>
        <w:widowControl/>
        <w:shd w:val="clear" w:color="050000" w:fill="FFFFFF"/>
        <w:spacing w:before="0" w:beforeAutospacing="0" w:after="150" w:afterAutospacing="0"/>
        <w:ind w:right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eastAsia="zh-CN"/>
        </w:rPr>
        <w:t>附件：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2018年广东省重大决策咨询研究课题建议选题登记表</w:t>
      </w:r>
    </w:p>
    <w:p>
      <w:pPr>
        <w:pStyle w:val="2"/>
        <w:widowControl/>
        <w:shd w:val="clear" w:color="050000" w:fill="FFFFFF"/>
        <w:spacing w:before="0" w:beforeAutospacing="0" w:after="150" w:afterAutospacing="0"/>
        <w:ind w:right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</w:p>
    <w:p>
      <w:pPr>
        <w:pStyle w:val="2"/>
        <w:widowControl/>
        <w:shd w:val="clear" w:color="050000" w:fill="FFFFFF"/>
        <w:spacing w:before="0" w:beforeAutospacing="0" w:after="150" w:afterAutospacing="0"/>
        <w:ind w:right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人文社会科学处</w:t>
      </w:r>
    </w:p>
    <w:p>
      <w:pPr>
        <w:pStyle w:val="2"/>
        <w:widowControl/>
        <w:shd w:val="clear" w:color="050000" w:fill="FFFFFF"/>
        <w:spacing w:before="0" w:beforeAutospacing="0" w:after="150" w:afterAutospacing="0"/>
        <w:ind w:right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>2018年1月17日</w:t>
      </w:r>
    </w:p>
    <w:p>
      <w:pPr>
        <w:pStyle w:val="2"/>
        <w:widowControl/>
        <w:shd w:val="clear" w:color="050000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</w:p>
    <w:p>
      <w:pPr>
        <w:pStyle w:val="2"/>
        <w:widowControl/>
        <w:shd w:val="clear" w:color="050000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</w:p>
    <w:p>
      <w:pPr>
        <w:pStyle w:val="2"/>
        <w:widowControl/>
        <w:shd w:val="clear" w:color="050000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</w:p>
    <w:p>
      <w:pPr>
        <w:pStyle w:val="2"/>
        <w:widowControl/>
        <w:shd w:val="clear" w:color="050000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b/>
          <w:bCs/>
          <w:sz w:val="44"/>
          <w:szCs w:val="44"/>
          <w:lang w:val="en-US" w:eastAsia="zh-CN"/>
        </w:rPr>
        <w:t>2018</w:t>
      </w:r>
      <w:r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  <w:t>年广东省重大决策咨询研究课题</w:t>
      </w:r>
    </w:p>
    <w:p>
      <w:pPr>
        <w:widowControl w:val="0"/>
        <w:wordWrap/>
        <w:adjustRightInd/>
        <w:snapToGrid/>
        <w:spacing w:after="156" w:afterLines="5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  <w:t>建议选题登记表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月  日</w:t>
      </w:r>
    </w:p>
    <w:tbl>
      <w:tblPr>
        <w:tblStyle w:val="6"/>
        <w:tblW w:w="8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06"/>
        <w:gridCol w:w="1845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3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研究目的、研究重点及需要解决的问题（500字以内）：</w:t>
            </w: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3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推荐单位意见：</w:t>
            </w: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 xml:space="preserve">  华南农业大学（盖章）</w:t>
            </w: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06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090000" w:fill="FFFFFF"/>
                <w:lang w:val="en-US" w:eastAsia="zh-CN"/>
              </w:rPr>
              <w:t>曾慧君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0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090000" w:fill="FFFFFF"/>
                <w:lang w:val="en-US" w:eastAsia="zh-CN"/>
              </w:rPr>
              <w:t>85287432</w:t>
            </w:r>
          </w:p>
        </w:tc>
      </w:tr>
    </w:tbl>
    <w:p>
      <w:pPr>
        <w:pStyle w:val="2"/>
        <w:widowControl/>
        <w:shd w:val="clear" w:color="050000" w:fill="FFFFFF"/>
        <w:spacing w:before="0" w:beforeAutospacing="0" w:after="150" w:afterAutospacing="0"/>
        <w:ind w:right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00"/>
    <w:family w:val="auto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1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6BE61C4"/>
    <w:rsid w:val="0006673E"/>
    <w:rsid w:val="1106218D"/>
    <w:rsid w:val="266D03F2"/>
    <w:rsid w:val="26BE61C4"/>
    <w:rsid w:val="26D737F2"/>
    <w:rsid w:val="3A0D4DD3"/>
    <w:rsid w:val="45C41243"/>
    <w:rsid w:val="4AE749F7"/>
    <w:rsid w:val="4B2F654D"/>
    <w:rsid w:val="5318498B"/>
    <w:rsid w:val="60EE2463"/>
    <w:rsid w:val="6920407D"/>
    <w:rsid w:val="7A62409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个人版_9.1.0.4861_{F1E327BC-269C-435d-A152-05C5408002CA}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2018-01-16T07:31:00Z</dcterms:created>
  <dc:creator>ginny</dc:creator>
  <cp:lastModifiedBy>Administrator</cp:lastModifiedBy>
  <cp:lastPrinted>2018-01-17T00:23:00Z</cp:lastPrinted>
  <dcterms:modified xsi:type="dcterms:W3CDTF">2018-01-17T01:25:41Z</dcterms:modified>
  <dc:title>关于征集2018年广东省重大决策咨询研究课题建议选题的通知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