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F4" w:rsidRPr="00A518E5" w:rsidRDefault="00F05FF4" w:rsidP="00F05FF4"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0"/>
        </w:rPr>
      </w:pPr>
      <w:r w:rsidRPr="00A518E5">
        <w:rPr>
          <w:rFonts w:eastAsia="黑体" w:hint="eastAsia"/>
          <w:color w:val="000000"/>
          <w:sz w:val="32"/>
          <w:szCs w:val="30"/>
        </w:rPr>
        <w:t>附件</w:t>
      </w:r>
      <w:r w:rsidRPr="00A518E5">
        <w:rPr>
          <w:rFonts w:eastAsia="黑体"/>
          <w:color w:val="000000"/>
          <w:sz w:val="32"/>
          <w:szCs w:val="30"/>
        </w:rPr>
        <w:t>2</w:t>
      </w:r>
    </w:p>
    <w:p w:rsidR="00F05FF4" w:rsidRPr="00A518E5" w:rsidRDefault="00F05FF4" w:rsidP="00F05FF4">
      <w:pPr>
        <w:spacing w:line="600" w:lineRule="exact"/>
        <w:jc w:val="center"/>
        <w:rPr>
          <w:rFonts w:eastAsia="华文中宋"/>
          <w:b/>
          <w:bCs/>
          <w:kern w:val="0"/>
          <w:sz w:val="36"/>
          <w:szCs w:val="44"/>
        </w:rPr>
      </w:pPr>
      <w:r w:rsidRPr="00A518E5">
        <w:rPr>
          <w:rFonts w:eastAsia="华文中宋"/>
          <w:b/>
          <w:bCs/>
          <w:kern w:val="0"/>
          <w:sz w:val="36"/>
          <w:szCs w:val="44"/>
        </w:rPr>
        <w:t>202</w:t>
      </w:r>
      <w:r>
        <w:rPr>
          <w:rFonts w:eastAsia="华文中宋" w:hint="eastAsia"/>
          <w:b/>
          <w:bCs/>
          <w:kern w:val="0"/>
          <w:sz w:val="36"/>
          <w:szCs w:val="44"/>
        </w:rPr>
        <w:t>6</w:t>
      </w:r>
      <w:r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中国农业重大新场景推荐材料（式样）</w:t>
      </w:r>
    </w:p>
    <w:p w:rsidR="00F05FF4" w:rsidRDefault="00F05FF4" w:rsidP="00F05FF4">
      <w:pPr>
        <w:adjustRightInd w:val="0"/>
        <w:snapToGrid w:val="0"/>
        <w:spacing w:line="360" w:lineRule="auto"/>
        <w:ind w:firstLineChars="200" w:firstLine="643"/>
        <w:rPr>
          <w:rFonts w:eastAsia="楷体_GB2312"/>
          <w:b/>
          <w:bCs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推荐单位（盖章）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二、场景名称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</w:t>
      </w:r>
      <w:r>
        <w:rPr>
          <w:rFonts w:eastAsia="仿宋_GB2312" w:hint="eastAsia"/>
          <w:sz w:val="32"/>
          <w:szCs w:val="32"/>
        </w:rPr>
        <w:t>场景</w:t>
      </w:r>
      <w:r>
        <w:rPr>
          <w:rFonts w:eastAsia="仿宋_GB2312"/>
          <w:sz w:val="32"/>
          <w:szCs w:val="32"/>
        </w:rPr>
        <w:t>名称，一定要具体化。</w:t>
      </w:r>
      <w:r>
        <w:rPr>
          <w:rFonts w:eastAsia="仿宋_GB2312" w:hint="eastAsia"/>
          <w:sz w:val="32"/>
          <w:szCs w:val="32"/>
        </w:rPr>
        <w:t>成果名称不超过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【范例：</w:t>
      </w:r>
      <w:r w:rsidRPr="00E36756">
        <w:rPr>
          <w:rFonts w:eastAsia="仿宋_GB2312" w:hint="eastAsia"/>
          <w:color w:val="000000"/>
          <w:sz w:val="32"/>
          <w:szCs w:val="32"/>
        </w:rPr>
        <w:t>立体化全产业链生猪养殖</w:t>
      </w:r>
      <w:r>
        <w:rPr>
          <w:rFonts w:eastAsia="仿宋_GB2312" w:hint="eastAsia"/>
          <w:color w:val="000000"/>
          <w:sz w:val="32"/>
          <w:szCs w:val="32"/>
        </w:rPr>
        <w:t>，畜牧专业】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三、场景简介（</w:t>
      </w:r>
      <w:r>
        <w:rPr>
          <w:rFonts w:eastAsia="黑体" w:hint="eastAsia"/>
          <w:color w:val="000000"/>
          <w:sz w:val="32"/>
          <w:szCs w:val="32"/>
        </w:rPr>
        <w:t>200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801FF3">
        <w:rPr>
          <w:rFonts w:eastAsia="仿宋_GB2312" w:hint="eastAsia"/>
          <w:color w:val="000000"/>
          <w:sz w:val="32"/>
          <w:szCs w:val="32"/>
        </w:rPr>
        <w:t>包含</w:t>
      </w:r>
      <w:r>
        <w:rPr>
          <w:rFonts w:eastAsia="仿宋_GB2312" w:hint="eastAsia"/>
          <w:color w:val="000000"/>
          <w:sz w:val="32"/>
          <w:szCs w:val="32"/>
        </w:rPr>
        <w:t>成果</w:t>
      </w:r>
      <w:r w:rsidRPr="00607436">
        <w:rPr>
          <w:rFonts w:eastAsia="仿宋_GB2312" w:hint="eastAsia"/>
          <w:color w:val="000000"/>
          <w:sz w:val="32"/>
          <w:szCs w:val="32"/>
        </w:rPr>
        <w:t>创新突破点、可复制可推广的经验</w:t>
      </w:r>
      <w:r>
        <w:rPr>
          <w:rFonts w:eastAsia="仿宋_GB2312" w:hint="eastAsia"/>
          <w:color w:val="000000"/>
          <w:sz w:val="32"/>
          <w:szCs w:val="32"/>
        </w:rPr>
        <w:t>、重大意义等。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四、场景详情（</w:t>
      </w:r>
      <w:r>
        <w:rPr>
          <w:rFonts w:eastAsia="黑体"/>
          <w:color w:val="000000"/>
          <w:sz w:val="32"/>
          <w:szCs w:val="32"/>
        </w:rPr>
        <w:t>2000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（一）场景介绍</w:t>
      </w:r>
    </w:p>
    <w:p w:rsidR="00F05FF4" w:rsidRDefault="00F05FF4" w:rsidP="00F05FF4">
      <w:pPr>
        <w:widowControl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从场景整体的创新性（包含技术创新、产品创新、应用创新、模式创新），当前经营规模，解决的主要痛点，以及新市场、新受众拓展情况等方面对场景的落地情况进行介绍。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（二）核心技术介绍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对场景应用集成的关键核心技术来源、技术参数以及合作模式进行介绍。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（三）推广示范潜能介绍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从场景的标准化情况、发展带动能力、潜在市场评估等</w:t>
      </w:r>
      <w:r>
        <w:rPr>
          <w:rFonts w:eastAsia="仿宋_GB2312" w:hint="eastAsia"/>
          <w:color w:val="000000"/>
          <w:sz w:val="32"/>
          <w:szCs w:val="32"/>
        </w:rPr>
        <w:lastRenderedPageBreak/>
        <w:t>方面介绍，突出可复制可推广的经验做法。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五、场景落地企业及技术来源单位情况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包含落地企业、技术来源单位名称及简介、负责人以及运营情况等说明，请逐条列举。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 w:hint="eastAsia"/>
          <w:b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落地企业：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公司，公司简介，负责人、运营情况等；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技术来源单位：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公司或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科研院（校），简介，负责人、运营情况等。】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六、场景运营证明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包含场景运行图片、媒体宣介材料以及相关技术来源单位合作机制证明，</w:t>
      </w:r>
      <w:r w:rsidRPr="00607436">
        <w:rPr>
          <w:rFonts w:eastAsia="仿宋_GB2312" w:hint="eastAsia"/>
          <w:color w:val="000000"/>
          <w:sz w:val="32"/>
          <w:szCs w:val="32"/>
        </w:rPr>
        <w:t>数量不超过</w:t>
      </w:r>
      <w:r w:rsidRPr="00607436">
        <w:rPr>
          <w:rFonts w:eastAsia="仿宋_GB2312" w:hint="eastAsia"/>
          <w:color w:val="000000"/>
          <w:sz w:val="32"/>
          <w:szCs w:val="32"/>
        </w:rPr>
        <w:t>5</w:t>
      </w:r>
      <w:r w:rsidRPr="00607436">
        <w:rPr>
          <w:rFonts w:eastAsia="仿宋_GB2312" w:hint="eastAsia"/>
          <w:color w:val="000000"/>
          <w:sz w:val="32"/>
          <w:szCs w:val="32"/>
        </w:rPr>
        <w:t>个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七、其他证明材料</w:t>
      </w:r>
    </w:p>
    <w:p w:rsidR="00F05FF4" w:rsidRDefault="00F05FF4" w:rsidP="00F05FF4">
      <w:pPr>
        <w:adjustRightInd w:val="0"/>
        <w:snapToGri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八、联系人及联系方式</w:t>
      </w:r>
    </w:p>
    <w:tbl>
      <w:tblPr>
        <w:tblStyle w:val="a5"/>
        <w:tblW w:w="9101" w:type="dxa"/>
        <w:jc w:val="center"/>
        <w:tblInd w:w="-408" w:type="dxa"/>
        <w:tblLook w:val="04A0"/>
      </w:tblPr>
      <w:tblGrid>
        <w:gridCol w:w="2139"/>
        <w:gridCol w:w="2677"/>
        <w:gridCol w:w="1308"/>
        <w:gridCol w:w="1362"/>
        <w:gridCol w:w="1615"/>
      </w:tblGrid>
      <w:tr w:rsidR="00F05FF4" w:rsidTr="00C07AC8">
        <w:trPr>
          <w:trHeight w:val="680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单位类型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联系方式</w:t>
            </w: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技术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来源</w:t>
            </w: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落地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E267E6" w:rsidRDefault="00E267E6" w:rsidP="00F05FF4">
      <w:pPr>
        <w:spacing w:line="600" w:lineRule="exact"/>
        <w:jc w:val="center"/>
      </w:pPr>
    </w:p>
    <w:sectPr w:rsidR="00E267E6" w:rsidSect="007B2DEC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BC9" w:rsidRDefault="004E0BC9" w:rsidP="002D76EA">
      <w:r>
        <w:separator/>
      </w:r>
    </w:p>
  </w:endnote>
  <w:endnote w:type="continuationSeparator" w:id="1">
    <w:p w:rsidR="004E0BC9" w:rsidRDefault="004E0BC9" w:rsidP="002D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021082"/>
      <w:docPartObj>
        <w:docPartGallery w:val="Page Numbers (Bottom of Page)"/>
        <w:docPartUnique/>
      </w:docPartObj>
    </w:sdtPr>
    <w:sdtContent>
      <w:p w:rsidR="007B2DEC" w:rsidRDefault="006B2ED2">
        <w:pPr>
          <w:pStyle w:val="a4"/>
          <w:jc w:val="center"/>
        </w:pPr>
        <w:r>
          <w:fldChar w:fldCharType="begin"/>
        </w:r>
        <w:r w:rsidR="00D424A6">
          <w:instrText>PAGE   \* MERGEFORMAT</w:instrText>
        </w:r>
        <w:r>
          <w:fldChar w:fldCharType="separate"/>
        </w:r>
        <w:r w:rsidR="006668A3" w:rsidRPr="006668A3">
          <w:rPr>
            <w:noProof/>
            <w:lang w:val="zh-CN"/>
          </w:rPr>
          <w:t>1</w:t>
        </w:r>
        <w:r>
          <w:fldChar w:fldCharType="end"/>
        </w:r>
      </w:p>
    </w:sdtContent>
  </w:sdt>
  <w:p w:rsidR="007B2DEC" w:rsidRDefault="004E0B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BC9" w:rsidRDefault="004E0BC9" w:rsidP="002D76EA">
      <w:r>
        <w:separator/>
      </w:r>
    </w:p>
  </w:footnote>
  <w:footnote w:type="continuationSeparator" w:id="1">
    <w:p w:rsidR="004E0BC9" w:rsidRDefault="004E0BC9" w:rsidP="002D7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E4E91"/>
    <w:multiLevelType w:val="singleLevel"/>
    <w:tmpl w:val="2924CE7E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004"/>
    <w:rsid w:val="002D76EA"/>
    <w:rsid w:val="004E0BC9"/>
    <w:rsid w:val="006522BA"/>
    <w:rsid w:val="006668A3"/>
    <w:rsid w:val="00683004"/>
    <w:rsid w:val="006B2ED2"/>
    <w:rsid w:val="00A53921"/>
    <w:rsid w:val="00D424A6"/>
    <w:rsid w:val="00E267E6"/>
    <w:rsid w:val="00EA754C"/>
    <w:rsid w:val="00F0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6EA"/>
    <w:rPr>
      <w:sz w:val="18"/>
      <w:szCs w:val="18"/>
    </w:rPr>
  </w:style>
  <w:style w:type="table" w:styleId="a5">
    <w:name w:val="Table Grid"/>
    <w:basedOn w:val="a1"/>
    <w:uiPriority w:val="39"/>
    <w:qFormat/>
    <w:rsid w:val="002D76E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autoRedefine/>
    <w:uiPriority w:val="59"/>
    <w:qFormat/>
    <w:rsid w:val="002D76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6EA"/>
    <w:rPr>
      <w:sz w:val="18"/>
      <w:szCs w:val="18"/>
    </w:rPr>
  </w:style>
  <w:style w:type="table" w:styleId="a5">
    <w:name w:val="Table Grid"/>
    <w:basedOn w:val="a1"/>
    <w:uiPriority w:val="39"/>
    <w:qFormat/>
    <w:rsid w:val="002D76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autoRedefine/>
    <w:uiPriority w:val="59"/>
    <w:qFormat/>
    <w:rsid w:val="002D76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丛琳</cp:lastModifiedBy>
  <cp:revision>6</cp:revision>
  <dcterms:created xsi:type="dcterms:W3CDTF">2026-03-27T08:42:00Z</dcterms:created>
  <dcterms:modified xsi:type="dcterms:W3CDTF">2026-03-30T09:06:00Z</dcterms:modified>
</cp:coreProperties>
</file>