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广东高校科技成果转化线上服务平台操作指引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1.个人用户注册与角色认证审核</w:t>
      </w:r>
    </w:p>
    <w:tbl>
      <w:tblPr>
        <w:tblStyle w:val="3"/>
        <w:tblW w:w="98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047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操作截图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Step1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96520</wp:posOffset>
                  </wp:positionV>
                  <wp:extent cx="4319905" cy="1971675"/>
                  <wp:effectExtent l="0" t="0" r="10795" b="9525"/>
                  <wp:wrapSquare wrapText="bothSides"/>
                  <wp:docPr id="1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1在电脑端打开广东高校科技成果转化线上服务平台网站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https://www.gurfcc.com/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网站右上角点击注册按钮。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Step2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109220</wp:posOffset>
                  </wp:positionV>
                  <wp:extent cx="4319905" cy="2599055"/>
                  <wp:effectExtent l="0" t="0" r="10795" b="4445"/>
                  <wp:wrapSquare wrapText="bothSides"/>
                  <wp:docPr id="1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59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1.输入本人手机号；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2.点击发送验证码，手机收取验证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3.输入验证码，点击登录/注册按钮。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（如果是新用户，登录成功即代表完成注册）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Step3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114935</wp:posOffset>
                  </wp:positionV>
                  <wp:extent cx="4319905" cy="3246120"/>
                  <wp:effectExtent l="0" t="0" r="10795" b="5080"/>
                  <wp:wrapSquare wrapText="bothSides"/>
                  <wp:docPr id="1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324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1.选择老师角色;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2.填写老师信息，为必填;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3.选择证件认证；4.点击上传本人教师证明(教工卡、教师证、人事证明材料等均可)；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5.点击提交。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Step4</w:t>
            </w:r>
          </w:p>
        </w:tc>
        <w:tc>
          <w:tcPr>
            <w:tcW w:w="7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等待广东高校科技成果转化线上服务平台管理员审核通过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完成角色申请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2.发布个人成果信息</w:t>
      </w:r>
    </w:p>
    <w:tbl>
      <w:tblPr>
        <w:tblStyle w:val="3"/>
        <w:tblW w:w="98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04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7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操作截图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Step1</w:t>
            </w:r>
          </w:p>
        </w:tc>
        <w:tc>
          <w:tcPr>
            <w:tcW w:w="7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144145</wp:posOffset>
                  </wp:positionV>
                  <wp:extent cx="4306570" cy="2033905"/>
                  <wp:effectExtent l="0" t="0" r="11430" b="10795"/>
                  <wp:wrapSquare wrapText="bothSides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70" cy="203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1.登录本人账号，点击账号图标；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2.点击我的主页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Step2</w:t>
            </w:r>
          </w:p>
        </w:tc>
        <w:tc>
          <w:tcPr>
            <w:tcW w:w="7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151765</wp:posOffset>
                  </wp:positionV>
                  <wp:extent cx="4332605" cy="1922145"/>
                  <wp:effectExtent l="0" t="0" r="10795" b="8255"/>
                  <wp:wrapSquare wrapText="bothSides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605" cy="192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1.选择成果管理；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2.点击录入成果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Step3</w:t>
            </w:r>
          </w:p>
        </w:tc>
        <w:tc>
          <w:tcPr>
            <w:tcW w:w="7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48260</wp:posOffset>
                  </wp:positionV>
                  <wp:extent cx="4355465" cy="3162300"/>
                  <wp:effectExtent l="0" t="0" r="635" b="0"/>
                  <wp:wrapSquare wrapText="bothSides"/>
                  <wp:docPr id="1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5465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1.按照内容完善成果，*为必填项，否则无法录入成果。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2.填写完后点击创建成果，完成成果发布。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3.发布企业需求信息</w:t>
      </w:r>
    </w:p>
    <w:tbl>
      <w:tblPr>
        <w:tblStyle w:val="3"/>
        <w:tblW w:w="98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04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7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操作截图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Step1</w:t>
            </w:r>
          </w:p>
        </w:tc>
        <w:tc>
          <w:tcPr>
            <w:tcW w:w="7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144145</wp:posOffset>
                  </wp:positionV>
                  <wp:extent cx="4345940" cy="2052320"/>
                  <wp:effectExtent l="0" t="0" r="10160" b="5080"/>
                  <wp:wrapSquare wrapText="bothSides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5940" cy="205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1.登录本人账号，点击账号图标；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2.点击我的主页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Step2</w:t>
            </w:r>
          </w:p>
        </w:tc>
        <w:tc>
          <w:tcPr>
            <w:tcW w:w="7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153670</wp:posOffset>
                  </wp:positionV>
                  <wp:extent cx="4333875" cy="1925955"/>
                  <wp:effectExtent l="0" t="0" r="9525" b="4445"/>
                  <wp:wrapSquare wrapText="bothSides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192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1.选择需求管理；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2.点击录入需求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Step3</w:t>
            </w:r>
          </w:p>
        </w:tc>
        <w:tc>
          <w:tcPr>
            <w:tcW w:w="7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143510</wp:posOffset>
                  </wp:positionV>
                  <wp:extent cx="4359275" cy="3006725"/>
                  <wp:effectExtent l="0" t="0" r="9525" b="3175"/>
                  <wp:wrapSquare wrapText="bothSides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275" cy="300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1.按照内容完善需求，*为必填项，否则无法录入需求。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2.填写完后点击提交，完成需求发布。</w:t>
            </w:r>
          </w:p>
        </w:tc>
      </w:tr>
    </w:tbl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4.专家入库</w:t>
      </w:r>
    </w:p>
    <w:tbl>
      <w:tblPr>
        <w:tblStyle w:val="3"/>
        <w:tblW w:w="985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009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7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操作截图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操作说明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Step1</w:t>
            </w:r>
          </w:p>
        </w:tc>
        <w:tc>
          <w:tcPr>
            <w:tcW w:w="7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88900</wp:posOffset>
                  </wp:positionV>
                  <wp:extent cx="3475355" cy="4724400"/>
                  <wp:effectExtent l="0" t="0" r="0" b="0"/>
                  <wp:wrapSquare wrapText="bothSides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4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355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1.在电脑端打开专家库入库申报推文链接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"https://mp.weixin.qq.com/s/bWrg_u8QeBEP-el91yIUoQ"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https://mp.weixin.qq.com/s/bWrg_u8QeBEP-el91yIUoQ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2.滑动到最下方点击阅读原文，下载入库申请表。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Step2</w:t>
            </w:r>
          </w:p>
        </w:tc>
        <w:tc>
          <w:tcPr>
            <w:tcW w:w="7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97790</wp:posOffset>
                  </wp:positionV>
                  <wp:extent cx="4309110" cy="4175125"/>
                  <wp:effectExtent l="0" t="0" r="8890" b="3175"/>
                  <wp:wrapSquare wrapText="bothSides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417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1.在电脑端打开专家库入库申报链接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 HYPERLINK "https://www.wjx.top/vm/myI0Kg2.aspx#；"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https://www.wjx.top/vm/myI0Kg2.aspx#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2.按照内容完善入库资料，*为必填项，否则无法提交专家信息；3.填完后点击提交，完成专家入库。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YzZkYzJkNzgzYTc2YTI0NTRjMThkNWUxNzY5YmEifQ=="/>
  </w:docVars>
  <w:rsids>
    <w:rsidRoot w:val="2D6B66ED"/>
    <w:rsid w:val="2D6B66ED"/>
    <w:rsid w:val="52703CB7"/>
    <w:rsid w:val="677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7</Pages>
  <Words>572</Words>
  <Characters>755</Characters>
  <Lines>0</Lines>
  <Paragraphs>0</Paragraphs>
  <TotalTime>13</TotalTime>
  <ScaleCrop>false</ScaleCrop>
  <LinksUpToDate>false</LinksUpToDate>
  <CharactersWithSpaces>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2024-06-21T03:36:00Z</dcterms:created>
  <dc:creator>转化中心</dc:creator>
  <cp:lastModifiedBy>xiajie</cp:lastModifiedBy>
  <cp:lastPrinted>2024-06-21T06:53:00Z</cp:lastPrinted>
  <dcterms:modified xsi:type="dcterms:W3CDTF">2024-06-25T09:12:25Z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53F379E0DA8D47DEB17AA9BF1031D479_13</vt:lpwstr>
  </property>
</Properties>
</file>