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496" w:rsidRPr="00A45B27" w:rsidRDefault="009B6496" w:rsidP="009B6496">
      <w:pPr>
        <w:spacing w:line="480" w:lineRule="auto"/>
        <w:jc w:val="center"/>
        <w:rPr>
          <w:rFonts w:asciiTheme="majorEastAsia" w:eastAsiaTheme="majorEastAsia" w:hAnsiTheme="majorEastAsia"/>
          <w:b/>
          <w:sz w:val="44"/>
          <w:szCs w:val="44"/>
        </w:rPr>
      </w:pPr>
      <w:r w:rsidRPr="00A45B27">
        <w:rPr>
          <w:rFonts w:asciiTheme="majorEastAsia" w:eastAsiaTheme="majorEastAsia" w:hAnsiTheme="majorEastAsia" w:hint="eastAsia"/>
          <w:b/>
          <w:sz w:val="44"/>
          <w:szCs w:val="44"/>
        </w:rPr>
        <w:t>华南农业大学大北农科研成果奖评选办法（试行）</w:t>
      </w:r>
    </w:p>
    <w:p w:rsidR="009B6496" w:rsidRPr="00A45B27" w:rsidRDefault="009B6496" w:rsidP="009B6496">
      <w:pPr>
        <w:jc w:val="center"/>
        <w:rPr>
          <w:rFonts w:asciiTheme="majorEastAsia" w:eastAsiaTheme="majorEastAsia" w:hAnsiTheme="majorEastAsia"/>
          <w:b/>
          <w:sz w:val="44"/>
          <w:szCs w:val="44"/>
        </w:rPr>
      </w:pPr>
    </w:p>
    <w:p w:rsidR="009B6496" w:rsidRPr="00A45B27" w:rsidRDefault="009B6496" w:rsidP="009B6496">
      <w:pPr>
        <w:jc w:val="center"/>
        <w:rPr>
          <w:rFonts w:asciiTheme="minorEastAsia" w:hAnsiTheme="minorEastAsia"/>
          <w:b/>
          <w:sz w:val="32"/>
          <w:szCs w:val="30"/>
        </w:rPr>
      </w:pPr>
      <w:r w:rsidRPr="00A45B27">
        <w:rPr>
          <w:rFonts w:asciiTheme="minorEastAsia" w:hAnsiTheme="minorEastAsia" w:hint="eastAsia"/>
          <w:b/>
          <w:sz w:val="32"/>
          <w:szCs w:val="30"/>
        </w:rPr>
        <w:t>第一章  总 则</w:t>
      </w:r>
    </w:p>
    <w:p w:rsidR="009B6496" w:rsidRPr="00A45B27" w:rsidRDefault="009B6496" w:rsidP="009B6496">
      <w:pPr>
        <w:pStyle w:val="a3"/>
        <w:ind w:left="1260" w:firstLineChars="0" w:firstLine="0"/>
        <w:rPr>
          <w:rFonts w:asciiTheme="minorEastAsia" w:hAnsiTheme="minorEastAsia"/>
          <w:b/>
          <w:sz w:val="32"/>
          <w:szCs w:val="30"/>
        </w:rPr>
      </w:pP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第一条</w:t>
      </w:r>
      <w:r w:rsidRPr="00A45B27">
        <w:rPr>
          <w:rFonts w:ascii="仿宋" w:eastAsia="仿宋" w:hAnsi="仿宋" w:hint="eastAsia"/>
          <w:sz w:val="30"/>
          <w:szCs w:val="30"/>
        </w:rPr>
        <w:tab/>
        <w:t>为进一步推动解决我国农牧业“卡脖子”问题以及在产学研合作中取得优秀成果，激励科研人员积极从事科学研究，多出高水平论文等，提升整体科研水平，培养青年才俊，深化产学研合作，根据《华南农业大学 北京大北农科</w:t>
      </w:r>
      <w:bookmarkStart w:id="0" w:name="_GoBack"/>
      <w:bookmarkEnd w:id="0"/>
      <w:r w:rsidRPr="00A45B27">
        <w:rPr>
          <w:rFonts w:ascii="仿宋" w:eastAsia="仿宋" w:hAnsi="仿宋" w:hint="eastAsia"/>
          <w:sz w:val="30"/>
          <w:szCs w:val="30"/>
        </w:rPr>
        <w:t>技集团股份有限公司捐赠协议书》和《大北农集团公益捐赠项目落地实施管理办法》等相关协议约定，2021年-2025年期间，设立“华南农业大学大北农科研成果奖”，特制定本办法。</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第二条</w:t>
      </w:r>
      <w:r w:rsidRPr="00A45B27">
        <w:rPr>
          <w:rFonts w:ascii="仿宋" w:eastAsia="仿宋" w:hAnsi="仿宋" w:hint="eastAsia"/>
          <w:sz w:val="30"/>
          <w:szCs w:val="30"/>
        </w:rPr>
        <w:tab/>
        <w:t xml:space="preserve"> 华南农业大学大北农科研成果奖贯彻“尊重知识、尊重人才”的方针，在申报、评审、授奖等过程中遵循公平、公正的原则，实行科学的评审制度，不受任何组织或个人的非法干涉。</w:t>
      </w:r>
    </w:p>
    <w:p w:rsidR="009B6496" w:rsidRPr="00A45B27" w:rsidRDefault="009B6496" w:rsidP="009B6496">
      <w:pPr>
        <w:ind w:firstLineChars="200" w:firstLine="560"/>
        <w:rPr>
          <w:rFonts w:ascii="仿宋" w:eastAsia="仿宋" w:hAnsi="仿宋"/>
          <w:sz w:val="28"/>
          <w:szCs w:val="28"/>
        </w:rPr>
      </w:pPr>
    </w:p>
    <w:p w:rsidR="009B6496" w:rsidRPr="00A45B27" w:rsidRDefault="009B6496" w:rsidP="009B6496">
      <w:pPr>
        <w:jc w:val="center"/>
        <w:rPr>
          <w:rFonts w:asciiTheme="minorEastAsia" w:hAnsiTheme="minorEastAsia"/>
          <w:b/>
          <w:sz w:val="32"/>
          <w:szCs w:val="30"/>
        </w:rPr>
      </w:pPr>
      <w:r w:rsidRPr="00A45B27">
        <w:rPr>
          <w:rFonts w:asciiTheme="minorEastAsia" w:hAnsiTheme="minorEastAsia" w:hint="eastAsia"/>
          <w:b/>
          <w:sz w:val="32"/>
          <w:szCs w:val="30"/>
        </w:rPr>
        <w:t>第二章  评选机构和职责</w:t>
      </w:r>
    </w:p>
    <w:p w:rsidR="009B6496" w:rsidRPr="00A45B27" w:rsidRDefault="009B6496" w:rsidP="009B6496">
      <w:pPr>
        <w:ind w:firstLineChars="200" w:firstLine="600"/>
        <w:rPr>
          <w:rFonts w:ascii="仿宋" w:eastAsia="仿宋" w:hAnsi="仿宋"/>
          <w:sz w:val="30"/>
          <w:szCs w:val="30"/>
        </w:rPr>
      </w:pP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 xml:space="preserve">第三条  </w:t>
      </w:r>
      <w:r w:rsidRPr="00A45B27">
        <w:rPr>
          <w:rFonts w:ascii="仿宋" w:eastAsia="仿宋" w:hAnsi="仿宋" w:hint="eastAsia"/>
          <w:sz w:val="30"/>
          <w:szCs w:val="30"/>
        </w:rPr>
        <w:t>设大北农科研成果</w:t>
      </w:r>
      <w:proofErr w:type="gramStart"/>
      <w:r w:rsidRPr="00A45B27">
        <w:rPr>
          <w:rFonts w:ascii="仿宋" w:eastAsia="仿宋" w:hAnsi="仿宋" w:hint="eastAsia"/>
          <w:sz w:val="30"/>
          <w:szCs w:val="30"/>
        </w:rPr>
        <w:t>奖</w:t>
      </w:r>
      <w:proofErr w:type="gramEnd"/>
      <w:r w:rsidRPr="00A45B27">
        <w:rPr>
          <w:rFonts w:ascii="仿宋" w:eastAsia="仿宋" w:hAnsi="仿宋" w:hint="eastAsia"/>
          <w:sz w:val="30"/>
          <w:szCs w:val="30"/>
        </w:rPr>
        <w:t>奖励委员会（以下简称“奖励委员会”），其中主任委员1名，由华南农业大学分管科研的副校长担任；副主任委员2名，由华南农业大学科学研究院的院长和</w:t>
      </w:r>
      <w:r w:rsidRPr="00A45B27">
        <w:rPr>
          <w:rFonts w:ascii="仿宋" w:eastAsia="仿宋" w:hAnsi="仿宋" w:hint="eastAsia"/>
          <w:sz w:val="30"/>
          <w:szCs w:val="30"/>
        </w:rPr>
        <w:lastRenderedPageBreak/>
        <w:t>大北农集团负责领导担任；委员由学校学术委员会代表、大北农集团代表等担任。下设大北农科研成果奖办公室（以下简称“奖励办”），挂靠科学研究院，负责奖励的宣传、项目征集、组织评审、异议处理、公示、公布结果等日常工作。</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第四条</w:t>
      </w:r>
      <w:r w:rsidRPr="00A45B27">
        <w:rPr>
          <w:rFonts w:ascii="仿宋" w:eastAsia="仿宋" w:hAnsi="仿宋" w:hint="eastAsia"/>
          <w:sz w:val="30"/>
          <w:szCs w:val="30"/>
        </w:rPr>
        <w:t xml:space="preserve">  奖励委员会委员工作职责：</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（一）负责奖励的宏观管理和指导；</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（二）负责奖励的评审工作；</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（三）负责评审中的异议处理等工作；</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（四）为完善奖励有关制度提供指导意见和建议；</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（五）研究解决评奖工作中的重大问题及无法预见的问题。</w:t>
      </w:r>
    </w:p>
    <w:p w:rsidR="009B6496" w:rsidRPr="00A45B27" w:rsidRDefault="009B6496" w:rsidP="009B6496">
      <w:pPr>
        <w:jc w:val="center"/>
        <w:rPr>
          <w:rFonts w:asciiTheme="minorEastAsia" w:hAnsiTheme="minorEastAsia"/>
          <w:b/>
          <w:sz w:val="32"/>
          <w:szCs w:val="28"/>
        </w:rPr>
      </w:pPr>
    </w:p>
    <w:p w:rsidR="009B6496" w:rsidRPr="00A45B27" w:rsidRDefault="009B6496" w:rsidP="009B6496">
      <w:pPr>
        <w:jc w:val="center"/>
        <w:rPr>
          <w:rFonts w:asciiTheme="minorEastAsia" w:hAnsiTheme="minorEastAsia"/>
          <w:b/>
          <w:sz w:val="32"/>
          <w:szCs w:val="28"/>
        </w:rPr>
      </w:pPr>
      <w:r w:rsidRPr="00A45B27">
        <w:rPr>
          <w:rFonts w:asciiTheme="minorEastAsia" w:hAnsiTheme="minorEastAsia" w:hint="eastAsia"/>
          <w:b/>
          <w:sz w:val="32"/>
          <w:szCs w:val="28"/>
        </w:rPr>
        <w:t>第三章  评选名额与范围</w:t>
      </w:r>
    </w:p>
    <w:p w:rsidR="009B6496" w:rsidRPr="00A45B27" w:rsidRDefault="009B6496" w:rsidP="009B6496">
      <w:pPr>
        <w:pStyle w:val="a3"/>
        <w:ind w:left="1260" w:firstLineChars="0" w:firstLine="0"/>
        <w:rPr>
          <w:rFonts w:asciiTheme="minorEastAsia" w:hAnsiTheme="minorEastAsia"/>
          <w:b/>
          <w:sz w:val="28"/>
          <w:szCs w:val="28"/>
        </w:rPr>
      </w:pP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第五条</w:t>
      </w:r>
      <w:r w:rsidRPr="00A45B27">
        <w:rPr>
          <w:rFonts w:ascii="仿宋" w:eastAsia="仿宋" w:hAnsi="仿宋" w:hint="eastAsia"/>
          <w:sz w:val="30"/>
          <w:szCs w:val="30"/>
        </w:rPr>
        <w:t xml:space="preserve">  大北农科研成果奖专项经费为每年70万元，由大北农集团提供。其中，65万元作为奖金发放给获奖者，5万元作为评奖过程中的专家评审费等费用。</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第六条</w:t>
      </w:r>
      <w:r w:rsidRPr="00A45B27">
        <w:rPr>
          <w:rFonts w:ascii="仿宋" w:eastAsia="仿宋" w:hAnsi="仿宋" w:hint="eastAsia"/>
          <w:sz w:val="30"/>
          <w:szCs w:val="30"/>
        </w:rPr>
        <w:t xml:space="preserve">  设置“先进科研团队奖”、“十佳青年科技工作者”、“科研管理先进单位”三种奖项。具体如下：</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（一）先进科研团队奖， 3项，奖金10万元/项，合计30万元；主要是奖励在农业农村现代化中发挥重要作用、取得重要成果的交叉创新团队。</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（二）十佳青年科技工作者， 10项，奖金2万元/项，合</w:t>
      </w:r>
      <w:r w:rsidRPr="00A45B27">
        <w:rPr>
          <w:rFonts w:ascii="仿宋" w:eastAsia="仿宋" w:hAnsi="仿宋" w:hint="eastAsia"/>
          <w:sz w:val="30"/>
          <w:szCs w:val="30"/>
        </w:rPr>
        <w:lastRenderedPageBreak/>
        <w:t>计20万元；主要是奖励长期从事基础及应用基础研究，并取得突出研究成果的青年科技工作者，年龄一般不超过45周岁。</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（三）科研管理先进单位，5项，奖金3万元/项，合计15万元；主要是奖励在提升科研管理和社会服务能力方面，发挥积极作用并取得突出成绩的科研管理单位。</w:t>
      </w:r>
    </w:p>
    <w:p w:rsidR="009B6496" w:rsidRPr="00A45B27" w:rsidRDefault="009B6496" w:rsidP="009B6496">
      <w:pPr>
        <w:ind w:firstLineChars="200" w:firstLine="600"/>
        <w:rPr>
          <w:rFonts w:ascii="仿宋" w:eastAsia="仿宋" w:hAnsi="仿宋"/>
          <w:sz w:val="30"/>
          <w:szCs w:val="30"/>
        </w:rPr>
      </w:pPr>
    </w:p>
    <w:p w:rsidR="009B6496" w:rsidRPr="00A45B27" w:rsidRDefault="009B6496" w:rsidP="009B6496">
      <w:pPr>
        <w:jc w:val="center"/>
        <w:rPr>
          <w:rFonts w:asciiTheme="minorEastAsia" w:hAnsiTheme="minorEastAsia"/>
          <w:b/>
          <w:sz w:val="32"/>
          <w:szCs w:val="30"/>
        </w:rPr>
      </w:pPr>
      <w:r w:rsidRPr="00A45B27">
        <w:rPr>
          <w:rFonts w:asciiTheme="minorEastAsia" w:hAnsiTheme="minorEastAsia" w:hint="eastAsia"/>
          <w:b/>
          <w:sz w:val="32"/>
          <w:szCs w:val="30"/>
        </w:rPr>
        <w:t>第四章  评选条件和评分标准</w:t>
      </w:r>
    </w:p>
    <w:p w:rsidR="009B6496" w:rsidRPr="00A45B27" w:rsidRDefault="009B6496" w:rsidP="009B6496">
      <w:pPr>
        <w:pStyle w:val="a3"/>
        <w:ind w:left="1260" w:firstLineChars="0" w:firstLine="0"/>
        <w:rPr>
          <w:rFonts w:asciiTheme="minorEastAsia" w:hAnsiTheme="minorEastAsia"/>
          <w:b/>
          <w:sz w:val="32"/>
          <w:szCs w:val="30"/>
        </w:rPr>
      </w:pP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第七条</w:t>
      </w:r>
      <w:r w:rsidRPr="00A45B27">
        <w:rPr>
          <w:rFonts w:ascii="仿宋" w:eastAsia="仿宋" w:hAnsi="仿宋" w:hint="eastAsia"/>
          <w:sz w:val="30"/>
          <w:szCs w:val="30"/>
        </w:rPr>
        <w:t xml:space="preserve">  申报大北农科研成果奖必须符合以下条件：</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（一）申报人必须是华南农业大学在编在职教工；</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（二）提交的相关参评成果取得时间必须是当年度内的成果，且未涉及国防、国家安全领域的保密项目；</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（三）不存在知识产权纠纷以及有关完成单位、完成人等方面争议的；</w:t>
      </w:r>
    </w:p>
    <w:p w:rsidR="009B6496" w:rsidRPr="00A45B27" w:rsidRDefault="009B6496" w:rsidP="009B6496">
      <w:pPr>
        <w:pStyle w:val="a3"/>
        <w:numPr>
          <w:ilvl w:val="0"/>
          <w:numId w:val="8"/>
        </w:numPr>
        <w:ind w:firstLineChars="0"/>
        <w:rPr>
          <w:rFonts w:ascii="仿宋" w:eastAsia="仿宋" w:hAnsi="仿宋"/>
          <w:sz w:val="30"/>
          <w:szCs w:val="30"/>
        </w:rPr>
      </w:pPr>
      <w:r w:rsidRPr="00A45B27">
        <w:rPr>
          <w:rFonts w:ascii="仿宋" w:eastAsia="仿宋" w:hAnsi="仿宋" w:hint="eastAsia"/>
          <w:sz w:val="30"/>
          <w:szCs w:val="30"/>
        </w:rPr>
        <w:t>申报</w:t>
      </w:r>
      <w:r w:rsidR="0000420F" w:rsidRPr="00A45B27">
        <w:rPr>
          <w:rFonts w:ascii="仿宋" w:eastAsia="仿宋" w:hAnsi="仿宋" w:hint="eastAsia"/>
          <w:sz w:val="32"/>
          <w:szCs w:val="32"/>
        </w:rPr>
        <w:t>先进</w:t>
      </w:r>
      <w:r w:rsidRPr="00A45B27">
        <w:rPr>
          <w:rFonts w:ascii="仿宋" w:eastAsia="仿宋" w:hAnsi="仿宋" w:hint="eastAsia"/>
          <w:sz w:val="30"/>
          <w:szCs w:val="30"/>
        </w:rPr>
        <w:t>团队和个人的成果材料不能重复使用。</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（五）</w:t>
      </w:r>
      <w:r w:rsidR="0000420F" w:rsidRPr="00A45B27">
        <w:rPr>
          <w:rFonts w:ascii="仿宋" w:eastAsia="仿宋" w:hAnsi="仿宋" w:hint="eastAsia"/>
          <w:sz w:val="32"/>
          <w:szCs w:val="32"/>
        </w:rPr>
        <w:t>申报先进团队和个人者，应没有逾期未结题的项目，没有因个人科研工作不当对学校造成负面影响的情况</w:t>
      </w:r>
      <w:r w:rsidRPr="00A45B27">
        <w:rPr>
          <w:rFonts w:ascii="仿宋" w:eastAsia="仿宋" w:hAnsi="仿宋" w:hint="eastAsia"/>
          <w:sz w:val="32"/>
          <w:szCs w:val="32"/>
        </w:rPr>
        <w:t>。</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第八条</w:t>
      </w:r>
      <w:r w:rsidRPr="00A45B27">
        <w:rPr>
          <w:rFonts w:ascii="仿宋" w:eastAsia="仿宋" w:hAnsi="仿宋" w:hint="eastAsia"/>
          <w:sz w:val="30"/>
          <w:szCs w:val="30"/>
        </w:rPr>
        <w:t xml:space="preserve">  申报“先进科研团队奖”应当具备下列条件：</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（一）</w:t>
      </w:r>
      <w:r w:rsidR="00966BB6" w:rsidRPr="00A45B27">
        <w:rPr>
          <w:rFonts w:ascii="仿宋" w:eastAsia="仿宋" w:hAnsi="仿宋" w:hint="eastAsia"/>
          <w:sz w:val="32"/>
          <w:szCs w:val="32"/>
        </w:rPr>
        <w:t>该团队是学校备案组建的交叉创新团队，积极推动学科交叉融合、积极培养科研人员；</w:t>
      </w:r>
      <w:r w:rsidR="00966BB6" w:rsidRPr="00A45B27">
        <w:rPr>
          <w:rFonts w:ascii="仿宋" w:eastAsia="仿宋" w:hAnsi="仿宋"/>
          <w:sz w:val="30"/>
          <w:szCs w:val="30"/>
        </w:rPr>
        <w:t xml:space="preserve"> </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（二）</w:t>
      </w:r>
      <w:r w:rsidR="00966BB6" w:rsidRPr="00A45B27">
        <w:rPr>
          <w:rFonts w:ascii="仿宋" w:eastAsia="仿宋" w:hAnsi="仿宋" w:hint="eastAsia"/>
          <w:sz w:val="30"/>
          <w:szCs w:val="30"/>
        </w:rPr>
        <w:t>所使用的成果，需是该团队主持完成的成果。如有其他合作完成人或完成单位，应当征得全部完成人和完成单位的同</w:t>
      </w:r>
      <w:r w:rsidR="00966BB6" w:rsidRPr="00A45B27">
        <w:rPr>
          <w:rFonts w:ascii="仿宋" w:eastAsia="仿宋" w:hAnsi="仿宋" w:hint="eastAsia"/>
          <w:sz w:val="30"/>
          <w:szCs w:val="30"/>
        </w:rPr>
        <w:lastRenderedPageBreak/>
        <w:t>意方可申报；</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（三）该团队应在关键技术和疑难问题的解决中积极创新，取得重要突破和做出重要贡献；</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 xml:space="preserve">第九条  </w:t>
      </w:r>
      <w:r w:rsidRPr="00A45B27">
        <w:rPr>
          <w:rFonts w:ascii="仿宋" w:eastAsia="仿宋" w:hAnsi="仿宋" w:hint="eastAsia"/>
          <w:sz w:val="30"/>
          <w:szCs w:val="30"/>
        </w:rPr>
        <w:t>申报“十佳青年科技工作者” 应当具备下列条件：</w:t>
      </w:r>
    </w:p>
    <w:p w:rsidR="009B6496" w:rsidRPr="00A45B27" w:rsidRDefault="009B6496" w:rsidP="009B6496">
      <w:pPr>
        <w:ind w:left="600"/>
        <w:rPr>
          <w:rFonts w:ascii="仿宋" w:eastAsia="仿宋" w:hAnsi="仿宋"/>
          <w:sz w:val="30"/>
          <w:szCs w:val="30"/>
        </w:rPr>
      </w:pPr>
      <w:r w:rsidRPr="00A45B27">
        <w:rPr>
          <w:rFonts w:ascii="仿宋" w:eastAsia="仿宋" w:hAnsi="仿宋" w:hint="eastAsia"/>
          <w:sz w:val="30"/>
          <w:szCs w:val="30"/>
        </w:rPr>
        <w:t>（一）求实创新、积极钻研，热爱科研工作；</w:t>
      </w:r>
    </w:p>
    <w:p w:rsidR="009B6496" w:rsidRPr="00A45B27" w:rsidRDefault="009B6496" w:rsidP="009B6496">
      <w:pPr>
        <w:ind w:left="600"/>
        <w:rPr>
          <w:rFonts w:ascii="仿宋" w:eastAsia="仿宋" w:hAnsi="仿宋"/>
          <w:sz w:val="30"/>
          <w:szCs w:val="30"/>
        </w:rPr>
      </w:pPr>
      <w:r w:rsidRPr="00A45B27">
        <w:rPr>
          <w:rFonts w:ascii="仿宋" w:eastAsia="仿宋" w:hAnsi="仿宋" w:hint="eastAsia"/>
          <w:sz w:val="30"/>
          <w:szCs w:val="30"/>
        </w:rPr>
        <w:t>（二）积极融入学科和团队，在研究领域取得突出成果；</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（三）所使用的成果，必须是本人主持完成的成果。论文必须是以第一作者（或通讯作者）正式发表的论文。</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第十条</w:t>
      </w:r>
      <w:r w:rsidRPr="00A45B27">
        <w:rPr>
          <w:rFonts w:ascii="仿宋" w:eastAsia="仿宋" w:hAnsi="仿宋" w:hint="eastAsia"/>
          <w:sz w:val="30"/>
          <w:szCs w:val="30"/>
        </w:rPr>
        <w:t xml:space="preserve">  申报“科研管理先进单位”应当具备下列条件：</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（一）大力支持和推动校院两级联动管理，在促进学校科研管理和社会服务等方面有很强的服务意识和责任意识；</w:t>
      </w:r>
    </w:p>
    <w:p w:rsidR="009B6496" w:rsidRPr="00A45B27" w:rsidRDefault="009B6496" w:rsidP="009B6496">
      <w:pPr>
        <w:ind w:left="600"/>
        <w:rPr>
          <w:rFonts w:ascii="仿宋" w:eastAsia="仿宋" w:hAnsi="仿宋"/>
          <w:sz w:val="30"/>
          <w:szCs w:val="30"/>
        </w:rPr>
      </w:pPr>
      <w:r w:rsidRPr="00A45B27">
        <w:rPr>
          <w:rFonts w:ascii="仿宋" w:eastAsia="仿宋" w:hAnsi="仿宋" w:hint="eastAsia"/>
          <w:sz w:val="30"/>
          <w:szCs w:val="30"/>
        </w:rPr>
        <w:t>（二）能圆满完成工作目标和工作任务；</w:t>
      </w:r>
    </w:p>
    <w:p w:rsidR="009B6496" w:rsidRPr="00A45B27" w:rsidRDefault="009B6496" w:rsidP="009B6496">
      <w:pPr>
        <w:ind w:left="600"/>
        <w:rPr>
          <w:rFonts w:ascii="仿宋" w:eastAsia="仿宋" w:hAnsi="仿宋"/>
          <w:sz w:val="30"/>
          <w:szCs w:val="30"/>
        </w:rPr>
      </w:pPr>
      <w:r w:rsidRPr="00A45B27">
        <w:rPr>
          <w:rFonts w:ascii="仿宋" w:eastAsia="仿宋" w:hAnsi="仿宋" w:hint="eastAsia"/>
          <w:sz w:val="30"/>
          <w:szCs w:val="30"/>
        </w:rPr>
        <w:t>（三）工作有创新意识，在主动提升业务水平方面取得较好成效；</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 xml:space="preserve">第十一条 </w:t>
      </w:r>
      <w:r w:rsidRPr="00A45B27">
        <w:rPr>
          <w:rFonts w:ascii="仿宋" w:eastAsia="仿宋" w:hAnsi="仿宋" w:hint="eastAsia"/>
          <w:sz w:val="30"/>
          <w:szCs w:val="30"/>
        </w:rPr>
        <w:t xml:space="preserve"> 评分标准。“先进科研团队奖”和“十佳青年科技工作者”的评选实行评分制，评分标准为：总分=初评分*50%+复评分*50%，其中：</w:t>
      </w:r>
    </w:p>
    <w:p w:rsidR="009B6496" w:rsidRPr="00A45B27" w:rsidRDefault="009B6496" w:rsidP="009B6496">
      <w:pPr>
        <w:ind w:firstLineChars="200" w:firstLine="600"/>
        <w:rPr>
          <w:rFonts w:ascii="仿宋" w:eastAsia="仿宋" w:hAnsi="仿宋"/>
          <w:sz w:val="30"/>
          <w:szCs w:val="30"/>
        </w:rPr>
      </w:pPr>
      <w:r w:rsidRPr="00A45B27">
        <w:rPr>
          <w:rFonts w:ascii="仿宋" w:eastAsia="仿宋" w:hAnsi="仿宋" w:hint="eastAsia"/>
          <w:sz w:val="30"/>
          <w:szCs w:val="30"/>
        </w:rPr>
        <w:t>（一）初评分是申报团队（个人）提交的申报支撑材料（包括学术论文、专利等科研成果），参照《华南农业大学学术论文评价方案（试行）》（华南农办〔2021〕27号）和《华南农业大学学术业绩评价体系》（华南农办〔2021〕79号）进行分级，每个等级乘以相应的系数计分。</w:t>
      </w:r>
      <w:r w:rsidRPr="00A45B27">
        <w:rPr>
          <w:rFonts w:ascii="仿宋" w:eastAsia="仿宋" w:hAnsi="仿宋"/>
          <w:sz w:val="30"/>
          <w:szCs w:val="30"/>
        </w:rPr>
        <w:br/>
      </w:r>
      <w:r w:rsidRPr="00A45B27">
        <w:rPr>
          <w:rFonts w:ascii="仿宋" w:eastAsia="仿宋" w:hAnsi="仿宋" w:hint="eastAsia"/>
          <w:sz w:val="30"/>
          <w:szCs w:val="30"/>
        </w:rPr>
        <w:lastRenderedPageBreak/>
        <w:t xml:space="preserve">    （二）复评分是在会议评审的过程中，评审委员现场打分，去掉一个最高分和一个最低分之后计算的平均分。</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第十二条</w:t>
      </w:r>
      <w:r w:rsidRPr="00A45B27">
        <w:rPr>
          <w:rFonts w:ascii="仿宋" w:eastAsia="仿宋" w:hAnsi="仿宋" w:hint="eastAsia"/>
          <w:sz w:val="30"/>
          <w:szCs w:val="30"/>
        </w:rPr>
        <w:t xml:space="preserve">  不同科研团队之间进行比较时，可适当考虑团队人数差异问题，必要时按照人均得分进行横向比较。</w:t>
      </w:r>
    </w:p>
    <w:p w:rsidR="009B6496" w:rsidRPr="00A45B27" w:rsidRDefault="009B6496" w:rsidP="009B6496">
      <w:pPr>
        <w:ind w:firstLineChars="200" w:firstLine="602"/>
        <w:rPr>
          <w:rFonts w:ascii="仿宋" w:eastAsia="仿宋" w:hAnsi="仿宋"/>
          <w:sz w:val="30"/>
          <w:szCs w:val="30"/>
        </w:rPr>
      </w:pPr>
      <w:r w:rsidRPr="00A45B27">
        <w:rPr>
          <w:rFonts w:ascii="仿宋" w:eastAsia="仿宋" w:hAnsi="仿宋" w:hint="eastAsia"/>
          <w:b/>
          <w:sz w:val="30"/>
          <w:szCs w:val="30"/>
        </w:rPr>
        <w:t xml:space="preserve">第十三条 </w:t>
      </w:r>
      <w:r w:rsidRPr="00A45B27">
        <w:rPr>
          <w:rFonts w:ascii="仿宋" w:eastAsia="仿宋" w:hAnsi="仿宋" w:hint="eastAsia"/>
          <w:sz w:val="30"/>
          <w:szCs w:val="30"/>
        </w:rPr>
        <w:t xml:space="preserve"> “科研管理先进单位”</w:t>
      </w:r>
      <w:r w:rsidR="0000420F" w:rsidRPr="00A45B27">
        <w:rPr>
          <w:rFonts w:ascii="仿宋" w:eastAsia="仿宋" w:hAnsi="仿宋" w:hint="eastAsia"/>
          <w:sz w:val="30"/>
          <w:szCs w:val="30"/>
        </w:rPr>
        <w:t>的评选主要根据二级单位的工作业绩和日常科研管理工作表现进行评选。由</w:t>
      </w:r>
      <w:proofErr w:type="gramStart"/>
      <w:r w:rsidR="0000420F" w:rsidRPr="00A45B27">
        <w:rPr>
          <w:rFonts w:ascii="仿宋" w:eastAsia="仿宋" w:hAnsi="仿宋" w:hint="eastAsia"/>
          <w:sz w:val="30"/>
          <w:szCs w:val="30"/>
        </w:rPr>
        <w:t>奖励办视</w:t>
      </w:r>
      <w:proofErr w:type="gramEnd"/>
      <w:r w:rsidR="0000420F" w:rsidRPr="00A45B27">
        <w:rPr>
          <w:rFonts w:ascii="仿宋" w:eastAsia="仿宋" w:hAnsi="仿宋" w:hint="eastAsia"/>
          <w:sz w:val="30"/>
          <w:szCs w:val="30"/>
        </w:rPr>
        <w:t>情况确定是否会议评审。</w:t>
      </w:r>
      <w:r w:rsidRPr="00A45B27">
        <w:rPr>
          <w:rFonts w:ascii="仿宋" w:eastAsia="仿宋" w:hAnsi="仿宋" w:hint="eastAsia"/>
          <w:sz w:val="30"/>
          <w:szCs w:val="30"/>
        </w:rPr>
        <w:t xml:space="preserve"> </w:t>
      </w:r>
    </w:p>
    <w:p w:rsidR="009B6496" w:rsidRPr="00A45B27" w:rsidRDefault="009B6496" w:rsidP="009B6496">
      <w:pPr>
        <w:ind w:firstLineChars="200" w:firstLine="600"/>
        <w:rPr>
          <w:rFonts w:ascii="仿宋" w:eastAsia="仿宋" w:hAnsi="仿宋"/>
          <w:sz w:val="30"/>
          <w:szCs w:val="30"/>
        </w:rPr>
      </w:pPr>
    </w:p>
    <w:p w:rsidR="009B6496" w:rsidRPr="00A45B27" w:rsidRDefault="009B6496" w:rsidP="009B6496">
      <w:pPr>
        <w:jc w:val="center"/>
        <w:rPr>
          <w:rFonts w:asciiTheme="minorEastAsia" w:hAnsiTheme="minorEastAsia"/>
          <w:b/>
          <w:sz w:val="32"/>
          <w:szCs w:val="30"/>
        </w:rPr>
      </w:pPr>
      <w:r w:rsidRPr="00A45B27">
        <w:rPr>
          <w:rFonts w:asciiTheme="minorEastAsia" w:hAnsiTheme="minorEastAsia" w:hint="eastAsia"/>
          <w:b/>
          <w:sz w:val="32"/>
          <w:szCs w:val="30"/>
        </w:rPr>
        <w:t>第五章  评审程序</w:t>
      </w:r>
    </w:p>
    <w:p w:rsidR="009B6496" w:rsidRPr="00A45B27" w:rsidRDefault="009B6496" w:rsidP="009B6496">
      <w:pPr>
        <w:jc w:val="center"/>
        <w:rPr>
          <w:rFonts w:asciiTheme="minorEastAsia" w:hAnsiTheme="minorEastAsia"/>
          <w:b/>
          <w:sz w:val="32"/>
          <w:szCs w:val="30"/>
        </w:rPr>
      </w:pPr>
    </w:p>
    <w:p w:rsidR="009B6496" w:rsidRPr="00A45B27" w:rsidRDefault="009B6496" w:rsidP="009B6496">
      <w:pPr>
        <w:widowControl/>
        <w:shd w:val="clear" w:color="auto" w:fill="FFFFFF"/>
        <w:spacing w:after="150"/>
        <w:ind w:firstLineChars="200" w:firstLine="602"/>
        <w:rPr>
          <w:rFonts w:ascii="仿宋" w:eastAsia="仿宋" w:hAnsi="仿宋" w:cs="宋体"/>
          <w:kern w:val="0"/>
          <w:sz w:val="30"/>
          <w:szCs w:val="30"/>
        </w:rPr>
      </w:pPr>
      <w:r w:rsidRPr="00A45B27">
        <w:rPr>
          <w:rFonts w:ascii="仿宋" w:eastAsia="仿宋" w:hAnsi="仿宋" w:cs="宋体" w:hint="eastAsia"/>
          <w:b/>
          <w:kern w:val="0"/>
          <w:sz w:val="30"/>
          <w:szCs w:val="30"/>
        </w:rPr>
        <w:t>第十四条</w:t>
      </w:r>
      <w:r w:rsidRPr="00A45B27">
        <w:rPr>
          <w:rFonts w:ascii="仿宋" w:eastAsia="仿宋" w:hAnsi="仿宋" w:cs="宋体" w:hint="eastAsia"/>
          <w:kern w:val="0"/>
          <w:sz w:val="30"/>
          <w:szCs w:val="30"/>
        </w:rPr>
        <w:t xml:space="preserve">  申报。申请者填写申报表并提供必要的证明材料，自评得分，报学院初审。</w:t>
      </w:r>
    </w:p>
    <w:p w:rsidR="009B6496" w:rsidRPr="00A45B27" w:rsidRDefault="009B6496" w:rsidP="009B6496">
      <w:pPr>
        <w:widowControl/>
        <w:shd w:val="clear" w:color="auto" w:fill="FFFFFF"/>
        <w:spacing w:after="150"/>
        <w:ind w:firstLineChars="200" w:firstLine="602"/>
        <w:rPr>
          <w:rFonts w:ascii="仿宋" w:eastAsia="仿宋" w:hAnsi="仿宋" w:cs="宋体"/>
          <w:kern w:val="0"/>
          <w:sz w:val="30"/>
          <w:szCs w:val="30"/>
        </w:rPr>
      </w:pPr>
      <w:r w:rsidRPr="00A45B27">
        <w:rPr>
          <w:rFonts w:ascii="仿宋" w:eastAsia="仿宋" w:hAnsi="仿宋" w:cs="宋体" w:hint="eastAsia"/>
          <w:b/>
          <w:kern w:val="0"/>
          <w:sz w:val="30"/>
          <w:szCs w:val="30"/>
        </w:rPr>
        <w:t>第十五条</w:t>
      </w:r>
      <w:r w:rsidRPr="00A45B27">
        <w:rPr>
          <w:rFonts w:ascii="仿宋" w:eastAsia="仿宋" w:hAnsi="仿宋" w:cs="宋体" w:hint="eastAsia"/>
          <w:kern w:val="0"/>
          <w:sz w:val="30"/>
          <w:szCs w:val="30"/>
        </w:rPr>
        <w:t xml:space="preserve">  初审。学院对材料的真实性、有效性进行审核，对自评分进行校正，经领导签字、单位盖章后报送奖励办。</w:t>
      </w:r>
      <w:proofErr w:type="gramStart"/>
      <w:r w:rsidRPr="00A45B27">
        <w:rPr>
          <w:rFonts w:ascii="仿宋" w:eastAsia="仿宋" w:hAnsi="仿宋" w:cs="宋体" w:hint="eastAsia"/>
          <w:kern w:val="0"/>
          <w:sz w:val="30"/>
          <w:szCs w:val="30"/>
        </w:rPr>
        <w:t>奖励办核算</w:t>
      </w:r>
      <w:proofErr w:type="gramEnd"/>
      <w:r w:rsidRPr="00A45B27">
        <w:rPr>
          <w:rFonts w:ascii="仿宋" w:eastAsia="仿宋" w:hAnsi="仿宋" w:cs="宋体" w:hint="eastAsia"/>
          <w:kern w:val="0"/>
          <w:sz w:val="30"/>
          <w:szCs w:val="30"/>
        </w:rPr>
        <w:t>为初评分。</w:t>
      </w:r>
    </w:p>
    <w:p w:rsidR="009B6496" w:rsidRPr="00A45B27" w:rsidRDefault="009B6496" w:rsidP="009B6496">
      <w:pPr>
        <w:widowControl/>
        <w:shd w:val="clear" w:color="auto" w:fill="FFFFFF"/>
        <w:spacing w:after="150"/>
        <w:ind w:firstLineChars="200" w:firstLine="602"/>
        <w:rPr>
          <w:rFonts w:ascii="仿宋" w:eastAsia="仿宋" w:hAnsi="仿宋" w:cs="宋体"/>
          <w:kern w:val="0"/>
          <w:sz w:val="30"/>
          <w:szCs w:val="30"/>
        </w:rPr>
      </w:pPr>
      <w:r w:rsidRPr="00A45B27">
        <w:rPr>
          <w:rFonts w:ascii="仿宋" w:eastAsia="仿宋" w:hAnsi="仿宋" w:cs="宋体" w:hint="eastAsia"/>
          <w:b/>
          <w:kern w:val="0"/>
          <w:sz w:val="30"/>
          <w:szCs w:val="30"/>
        </w:rPr>
        <w:t>第十六条</w:t>
      </w:r>
      <w:r w:rsidRPr="00A45B27">
        <w:rPr>
          <w:rFonts w:ascii="仿宋" w:eastAsia="仿宋" w:hAnsi="仿宋" w:cs="宋体" w:hint="eastAsia"/>
          <w:kern w:val="0"/>
          <w:sz w:val="30"/>
          <w:szCs w:val="30"/>
        </w:rPr>
        <w:t xml:space="preserve">  会议评审。</w:t>
      </w:r>
      <w:proofErr w:type="gramStart"/>
      <w:r w:rsidRPr="00A45B27">
        <w:rPr>
          <w:rFonts w:ascii="仿宋" w:eastAsia="仿宋" w:hAnsi="仿宋" w:cs="宋体" w:hint="eastAsia"/>
          <w:kern w:val="0"/>
          <w:sz w:val="30"/>
          <w:szCs w:val="30"/>
        </w:rPr>
        <w:t>奖励办</w:t>
      </w:r>
      <w:proofErr w:type="gramEnd"/>
      <w:r w:rsidRPr="00A45B27">
        <w:rPr>
          <w:rFonts w:ascii="仿宋" w:eastAsia="仿宋" w:hAnsi="仿宋" w:cs="宋体" w:hint="eastAsia"/>
          <w:kern w:val="0"/>
          <w:sz w:val="30"/>
          <w:szCs w:val="30"/>
        </w:rPr>
        <w:t>根据申报数量情况，将初审结果按照不超过1:1.5的比例纳入会议评审。会议评审可包括现场答辩、综合打分等环节，得出复评分。初评分与复评分折算为总分后，确定拟获奖者。</w:t>
      </w:r>
    </w:p>
    <w:p w:rsidR="009B6496" w:rsidRPr="00A45B27" w:rsidRDefault="009B6496" w:rsidP="009B6496">
      <w:pPr>
        <w:widowControl/>
        <w:shd w:val="clear" w:color="auto" w:fill="FFFFFF"/>
        <w:spacing w:after="150"/>
        <w:ind w:firstLineChars="200" w:firstLine="602"/>
        <w:rPr>
          <w:rFonts w:ascii="仿宋" w:eastAsia="仿宋" w:hAnsi="仿宋" w:cs="宋体"/>
          <w:kern w:val="0"/>
          <w:sz w:val="30"/>
          <w:szCs w:val="30"/>
        </w:rPr>
      </w:pPr>
      <w:r w:rsidRPr="00A45B27">
        <w:rPr>
          <w:rFonts w:ascii="仿宋" w:eastAsia="仿宋" w:hAnsi="仿宋" w:cs="宋体" w:hint="eastAsia"/>
          <w:b/>
          <w:kern w:val="0"/>
          <w:sz w:val="30"/>
          <w:szCs w:val="30"/>
        </w:rPr>
        <w:t>第十七条</w:t>
      </w:r>
      <w:r w:rsidRPr="00A45B27">
        <w:rPr>
          <w:rFonts w:ascii="仿宋" w:eastAsia="仿宋" w:hAnsi="仿宋" w:cs="宋体" w:hint="eastAsia"/>
          <w:kern w:val="0"/>
          <w:sz w:val="30"/>
          <w:szCs w:val="30"/>
        </w:rPr>
        <w:t xml:space="preserve">  公示。</w:t>
      </w:r>
      <w:proofErr w:type="gramStart"/>
      <w:r w:rsidRPr="00A45B27">
        <w:rPr>
          <w:rFonts w:ascii="仿宋" w:eastAsia="仿宋" w:hAnsi="仿宋" w:cs="宋体" w:hint="eastAsia"/>
          <w:kern w:val="0"/>
          <w:sz w:val="30"/>
          <w:szCs w:val="30"/>
        </w:rPr>
        <w:t>奖励办</w:t>
      </w:r>
      <w:proofErr w:type="gramEnd"/>
      <w:r w:rsidRPr="00A45B27">
        <w:rPr>
          <w:rFonts w:ascii="仿宋" w:eastAsia="仿宋" w:hAnsi="仿宋" w:cs="宋体" w:hint="eastAsia"/>
          <w:kern w:val="0"/>
          <w:sz w:val="30"/>
          <w:szCs w:val="30"/>
        </w:rPr>
        <w:t>对拟获奖者在校园网公示5个工作日，接受群众监督。</w:t>
      </w:r>
    </w:p>
    <w:p w:rsidR="009B6496" w:rsidRPr="00A45B27" w:rsidRDefault="009B6496" w:rsidP="009B6496">
      <w:pPr>
        <w:widowControl/>
        <w:shd w:val="clear" w:color="auto" w:fill="FFFFFF"/>
        <w:spacing w:after="150"/>
        <w:ind w:firstLineChars="200" w:firstLine="602"/>
        <w:rPr>
          <w:rFonts w:ascii="仿宋" w:eastAsia="仿宋" w:hAnsi="仿宋"/>
          <w:sz w:val="30"/>
          <w:szCs w:val="30"/>
        </w:rPr>
      </w:pPr>
      <w:r w:rsidRPr="00A45B27">
        <w:rPr>
          <w:rFonts w:ascii="仿宋" w:eastAsia="仿宋" w:hAnsi="仿宋" w:cs="宋体" w:hint="eastAsia"/>
          <w:b/>
          <w:kern w:val="0"/>
          <w:sz w:val="30"/>
          <w:szCs w:val="30"/>
        </w:rPr>
        <w:lastRenderedPageBreak/>
        <w:t>第十八条</w:t>
      </w:r>
      <w:r w:rsidRPr="00A45B27">
        <w:rPr>
          <w:rFonts w:ascii="仿宋" w:eastAsia="仿宋" w:hAnsi="仿宋" w:cs="宋体" w:hint="eastAsia"/>
          <w:kern w:val="0"/>
          <w:sz w:val="30"/>
          <w:szCs w:val="30"/>
        </w:rPr>
        <w:t xml:space="preserve">  异议处理。公示期间，</w:t>
      </w:r>
      <w:r w:rsidRPr="00A45B27">
        <w:rPr>
          <w:rFonts w:ascii="仿宋" w:eastAsia="仿宋" w:hAnsi="仿宋" w:hint="eastAsia"/>
          <w:sz w:val="30"/>
          <w:szCs w:val="30"/>
        </w:rPr>
        <w:t>任何组织或个人对公示结果有异议的，需实名制以书面形式向</w:t>
      </w:r>
      <w:proofErr w:type="gramStart"/>
      <w:r w:rsidRPr="00A45B27">
        <w:rPr>
          <w:rFonts w:ascii="仿宋" w:eastAsia="仿宋" w:hAnsi="仿宋" w:hint="eastAsia"/>
          <w:sz w:val="30"/>
          <w:szCs w:val="30"/>
        </w:rPr>
        <w:t>奖励办</w:t>
      </w:r>
      <w:proofErr w:type="gramEnd"/>
      <w:r w:rsidRPr="00A45B27">
        <w:rPr>
          <w:rFonts w:ascii="仿宋" w:eastAsia="仿宋" w:hAnsi="仿宋" w:hint="eastAsia"/>
          <w:sz w:val="30"/>
          <w:szCs w:val="30"/>
        </w:rPr>
        <w:t>提出，并提供必要的证明材料。</w:t>
      </w:r>
      <w:proofErr w:type="gramStart"/>
      <w:r w:rsidRPr="00A45B27">
        <w:rPr>
          <w:rFonts w:ascii="仿宋" w:eastAsia="仿宋" w:hAnsi="仿宋" w:hint="eastAsia"/>
          <w:sz w:val="30"/>
          <w:szCs w:val="30"/>
        </w:rPr>
        <w:t>奖励办</w:t>
      </w:r>
      <w:proofErr w:type="gramEnd"/>
      <w:r w:rsidRPr="00A45B27">
        <w:rPr>
          <w:rFonts w:ascii="仿宋" w:eastAsia="仿宋" w:hAnsi="仿宋" w:hint="eastAsia"/>
          <w:sz w:val="30"/>
          <w:szCs w:val="30"/>
        </w:rPr>
        <w:t>组织奖励委员会专家组织调查，核实情况，自受理之日起10日内提出处理意见，提请奖励委员会决定，并将决定意见及时通知异议方和成果申报团队（个人）。</w:t>
      </w:r>
      <w:r w:rsidRPr="00A45B27">
        <w:rPr>
          <w:rFonts w:ascii="仿宋" w:eastAsia="仿宋" w:hAnsi="仿宋" w:cs="宋体" w:hint="eastAsia"/>
          <w:kern w:val="0"/>
          <w:sz w:val="30"/>
          <w:szCs w:val="30"/>
        </w:rPr>
        <w:t>对弄虚作假或剽窃他人成果等骗取奖励的，经查明属实，撤消其奖励并严肃处理。</w:t>
      </w:r>
    </w:p>
    <w:p w:rsidR="009B6496" w:rsidRPr="00A45B27" w:rsidRDefault="009B6496" w:rsidP="009B6496">
      <w:pPr>
        <w:widowControl/>
        <w:shd w:val="clear" w:color="auto" w:fill="FFFFFF"/>
        <w:spacing w:after="150"/>
        <w:ind w:firstLineChars="200" w:firstLine="602"/>
        <w:rPr>
          <w:rFonts w:ascii="仿宋" w:eastAsia="仿宋" w:hAnsi="仿宋" w:cs="宋体"/>
          <w:kern w:val="0"/>
          <w:sz w:val="30"/>
          <w:szCs w:val="30"/>
        </w:rPr>
      </w:pPr>
      <w:r w:rsidRPr="00A45B27">
        <w:rPr>
          <w:rFonts w:ascii="仿宋" w:eastAsia="仿宋" w:hAnsi="仿宋" w:cs="宋体" w:hint="eastAsia"/>
          <w:b/>
          <w:kern w:val="0"/>
          <w:sz w:val="30"/>
          <w:szCs w:val="30"/>
        </w:rPr>
        <w:t>第十九条</w:t>
      </w:r>
      <w:r w:rsidRPr="00A45B27">
        <w:rPr>
          <w:rFonts w:ascii="仿宋" w:eastAsia="仿宋" w:hAnsi="仿宋" w:cs="宋体" w:hint="eastAsia"/>
          <w:kern w:val="0"/>
          <w:sz w:val="30"/>
          <w:szCs w:val="30"/>
        </w:rPr>
        <w:t xml:space="preserve">  授奖。由华南农业大学和大北农集团共同为获奖者颁发获奖证书和奖金。</w:t>
      </w:r>
    </w:p>
    <w:p w:rsidR="009B6496" w:rsidRPr="00A45B27" w:rsidRDefault="009B6496" w:rsidP="009B6496">
      <w:pPr>
        <w:widowControl/>
        <w:shd w:val="clear" w:color="auto" w:fill="FFFFFF"/>
        <w:spacing w:after="150"/>
        <w:jc w:val="center"/>
        <w:rPr>
          <w:rFonts w:asciiTheme="majorEastAsia" w:eastAsiaTheme="majorEastAsia" w:hAnsiTheme="majorEastAsia" w:cs="宋体"/>
          <w:b/>
          <w:kern w:val="0"/>
          <w:sz w:val="32"/>
          <w:szCs w:val="30"/>
        </w:rPr>
      </w:pPr>
      <w:r w:rsidRPr="00A45B27">
        <w:rPr>
          <w:rFonts w:asciiTheme="majorEastAsia" w:eastAsiaTheme="majorEastAsia" w:hAnsiTheme="majorEastAsia" w:cs="宋体" w:hint="eastAsia"/>
          <w:b/>
          <w:kern w:val="0"/>
          <w:sz w:val="32"/>
          <w:szCs w:val="30"/>
        </w:rPr>
        <w:t>第六章  附 则</w:t>
      </w:r>
    </w:p>
    <w:p w:rsidR="009B6496" w:rsidRPr="00A45B27" w:rsidRDefault="009B6496" w:rsidP="009B6496">
      <w:pPr>
        <w:widowControl/>
        <w:shd w:val="clear" w:color="auto" w:fill="FFFFFF"/>
        <w:spacing w:after="150"/>
        <w:ind w:firstLineChars="200" w:firstLine="602"/>
        <w:rPr>
          <w:rFonts w:ascii="仿宋" w:eastAsia="仿宋" w:hAnsi="仿宋" w:cs="宋体"/>
          <w:kern w:val="0"/>
          <w:sz w:val="30"/>
          <w:szCs w:val="30"/>
        </w:rPr>
      </w:pPr>
      <w:r w:rsidRPr="00A45B27">
        <w:rPr>
          <w:rFonts w:ascii="仿宋" w:eastAsia="仿宋" w:hAnsi="仿宋" w:cs="宋体" w:hint="eastAsia"/>
          <w:b/>
          <w:kern w:val="0"/>
          <w:sz w:val="30"/>
          <w:szCs w:val="30"/>
        </w:rPr>
        <w:t>第二十条</w:t>
      </w:r>
      <w:r w:rsidRPr="00A45B27">
        <w:rPr>
          <w:rFonts w:ascii="仿宋" w:eastAsia="仿宋" w:hAnsi="仿宋" w:cs="宋体" w:hint="eastAsia"/>
          <w:kern w:val="0"/>
          <w:sz w:val="30"/>
          <w:szCs w:val="30"/>
        </w:rPr>
        <w:t xml:space="preserve">  本办法自发布之日起施行。</w:t>
      </w:r>
    </w:p>
    <w:p w:rsidR="009B6496" w:rsidRPr="00A45B27" w:rsidRDefault="009B6496" w:rsidP="009B6496">
      <w:pPr>
        <w:widowControl/>
        <w:shd w:val="clear" w:color="auto" w:fill="FFFFFF"/>
        <w:spacing w:after="150"/>
        <w:ind w:firstLineChars="200" w:firstLine="602"/>
        <w:rPr>
          <w:rFonts w:ascii="仿宋" w:eastAsia="仿宋" w:hAnsi="仿宋" w:cs="宋体"/>
          <w:kern w:val="0"/>
          <w:sz w:val="30"/>
          <w:szCs w:val="30"/>
        </w:rPr>
      </w:pPr>
      <w:r w:rsidRPr="00A45B27">
        <w:rPr>
          <w:rFonts w:ascii="仿宋" w:eastAsia="仿宋" w:hAnsi="仿宋" w:cs="宋体" w:hint="eastAsia"/>
          <w:b/>
          <w:kern w:val="0"/>
          <w:sz w:val="30"/>
          <w:szCs w:val="30"/>
        </w:rPr>
        <w:t>第二十一条</w:t>
      </w:r>
      <w:r w:rsidRPr="00A45B27">
        <w:rPr>
          <w:rFonts w:ascii="仿宋" w:eastAsia="仿宋" w:hAnsi="仿宋" w:cs="宋体" w:hint="eastAsia"/>
          <w:kern w:val="0"/>
          <w:sz w:val="30"/>
          <w:szCs w:val="30"/>
        </w:rPr>
        <w:t xml:space="preserve">  本办法最终解释权归华南农业大学科学研究院（新农村发展研究院）。</w:t>
      </w:r>
    </w:p>
    <w:p w:rsidR="009B6496" w:rsidRPr="00A45B27" w:rsidRDefault="009B6496" w:rsidP="009B6496"/>
    <w:p w:rsidR="00B44199" w:rsidRPr="00A45B27" w:rsidRDefault="00B44199" w:rsidP="009B6496">
      <w:pPr>
        <w:widowControl/>
        <w:shd w:val="clear" w:color="auto" w:fill="FFFFFF"/>
        <w:spacing w:after="150"/>
        <w:ind w:firstLineChars="200" w:firstLine="600"/>
        <w:rPr>
          <w:rFonts w:ascii="仿宋" w:eastAsia="仿宋" w:hAnsi="仿宋" w:cs="宋体"/>
          <w:kern w:val="0"/>
          <w:sz w:val="30"/>
          <w:szCs w:val="30"/>
        </w:rPr>
      </w:pPr>
    </w:p>
    <w:sectPr w:rsidR="00B44199" w:rsidRPr="00A45B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10C" w:rsidRDefault="00FD110C" w:rsidP="003C0CCC">
      <w:r>
        <w:separator/>
      </w:r>
    </w:p>
  </w:endnote>
  <w:endnote w:type="continuationSeparator" w:id="0">
    <w:p w:rsidR="00FD110C" w:rsidRDefault="00FD110C" w:rsidP="003C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10C" w:rsidRDefault="00FD110C" w:rsidP="003C0CCC">
      <w:r>
        <w:separator/>
      </w:r>
    </w:p>
  </w:footnote>
  <w:footnote w:type="continuationSeparator" w:id="0">
    <w:p w:rsidR="00FD110C" w:rsidRDefault="00FD110C" w:rsidP="003C0C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16D4"/>
    <w:multiLevelType w:val="hybridMultilevel"/>
    <w:tmpl w:val="CC42BDC6"/>
    <w:lvl w:ilvl="0" w:tplc="8416CA4E">
      <w:start w:val="1"/>
      <w:numFmt w:val="japaneseCounting"/>
      <w:lvlText w:val="（%1）"/>
      <w:lvlJc w:val="left"/>
      <w:pPr>
        <w:ind w:left="2076" w:hanging="1476"/>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14CC12E0"/>
    <w:multiLevelType w:val="hybridMultilevel"/>
    <w:tmpl w:val="AE822304"/>
    <w:lvl w:ilvl="0" w:tplc="37D2C36C">
      <w:start w:val="1"/>
      <w:numFmt w:val="japaneseCounting"/>
      <w:lvlText w:val="第%1条"/>
      <w:lvlJc w:val="left"/>
      <w:pPr>
        <w:ind w:left="1549"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BFD52C4"/>
    <w:multiLevelType w:val="hybridMultilevel"/>
    <w:tmpl w:val="9B12B1B4"/>
    <w:lvl w:ilvl="0" w:tplc="040446B2">
      <w:start w:val="1"/>
      <w:numFmt w:val="japaneseCounting"/>
      <w:lvlText w:val="第%1章"/>
      <w:lvlJc w:val="left"/>
      <w:pPr>
        <w:ind w:left="4804" w:hanging="12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325A03"/>
    <w:multiLevelType w:val="hybridMultilevel"/>
    <w:tmpl w:val="6EB44A74"/>
    <w:lvl w:ilvl="0" w:tplc="072EAC74">
      <w:start w:val="1"/>
      <w:numFmt w:val="decimal"/>
      <w:lvlText w:val="%1."/>
      <w:lvlJc w:val="left"/>
      <w:pPr>
        <w:ind w:left="984" w:hanging="360"/>
      </w:pPr>
      <w:rPr>
        <w:rFonts w:hint="default"/>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abstractNum w:abstractNumId="4">
    <w:nsid w:val="44F06564"/>
    <w:multiLevelType w:val="hybridMultilevel"/>
    <w:tmpl w:val="36863292"/>
    <w:lvl w:ilvl="0" w:tplc="3B6E40C6">
      <w:start w:val="1"/>
      <w:numFmt w:val="japaneseCounting"/>
      <w:lvlText w:val="（%1）"/>
      <w:lvlJc w:val="left"/>
      <w:pPr>
        <w:ind w:left="1275" w:hanging="85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9B14D89"/>
    <w:multiLevelType w:val="hybridMultilevel"/>
    <w:tmpl w:val="3C643A1E"/>
    <w:lvl w:ilvl="0" w:tplc="C5B06D44">
      <w:start w:val="1"/>
      <w:numFmt w:val="japaneseCounting"/>
      <w:lvlText w:val="第%1章"/>
      <w:lvlJc w:val="left"/>
      <w:pPr>
        <w:ind w:left="945" w:hanging="9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D5F7BA8"/>
    <w:multiLevelType w:val="hybridMultilevel"/>
    <w:tmpl w:val="A3B4E0E8"/>
    <w:lvl w:ilvl="0" w:tplc="4B324E14">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7">
    <w:nsid w:val="5C207F0B"/>
    <w:multiLevelType w:val="hybridMultilevel"/>
    <w:tmpl w:val="F1ACE980"/>
    <w:lvl w:ilvl="0" w:tplc="ED7C4614">
      <w:start w:val="4"/>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5"/>
  </w:num>
  <w:num w:numId="2">
    <w:abstractNumId w:val="1"/>
  </w:num>
  <w:num w:numId="3">
    <w:abstractNumId w:val="4"/>
  </w:num>
  <w:num w:numId="4">
    <w:abstractNumId w:val="2"/>
  </w:num>
  <w:num w:numId="5">
    <w:abstractNumId w:val="6"/>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E74"/>
    <w:rsid w:val="00000B4F"/>
    <w:rsid w:val="0000420F"/>
    <w:rsid w:val="00013D5E"/>
    <w:rsid w:val="00014EA7"/>
    <w:rsid w:val="00017C0F"/>
    <w:rsid w:val="00061EB0"/>
    <w:rsid w:val="000826D8"/>
    <w:rsid w:val="00082DBD"/>
    <w:rsid w:val="000A2D7F"/>
    <w:rsid w:val="000E463A"/>
    <w:rsid w:val="0010652F"/>
    <w:rsid w:val="001357B9"/>
    <w:rsid w:val="00182C16"/>
    <w:rsid w:val="00182DB8"/>
    <w:rsid w:val="001961E0"/>
    <w:rsid w:val="001E67CF"/>
    <w:rsid w:val="001F4814"/>
    <w:rsid w:val="00205FF4"/>
    <w:rsid w:val="00254033"/>
    <w:rsid w:val="00263540"/>
    <w:rsid w:val="002A31D6"/>
    <w:rsid w:val="002C2EB7"/>
    <w:rsid w:val="0031019B"/>
    <w:rsid w:val="00334E42"/>
    <w:rsid w:val="0034094F"/>
    <w:rsid w:val="0034374C"/>
    <w:rsid w:val="003509D9"/>
    <w:rsid w:val="00361D32"/>
    <w:rsid w:val="003B0A51"/>
    <w:rsid w:val="003C0CCC"/>
    <w:rsid w:val="003D14A5"/>
    <w:rsid w:val="00447B9F"/>
    <w:rsid w:val="004719A0"/>
    <w:rsid w:val="00474C90"/>
    <w:rsid w:val="006042CC"/>
    <w:rsid w:val="006812EF"/>
    <w:rsid w:val="00697882"/>
    <w:rsid w:val="006A13E3"/>
    <w:rsid w:val="006C4807"/>
    <w:rsid w:val="006F3ADB"/>
    <w:rsid w:val="007969A5"/>
    <w:rsid w:val="007B3C31"/>
    <w:rsid w:val="00805D75"/>
    <w:rsid w:val="00814D3C"/>
    <w:rsid w:val="00827F23"/>
    <w:rsid w:val="00864263"/>
    <w:rsid w:val="008C7B16"/>
    <w:rsid w:val="008E1813"/>
    <w:rsid w:val="008E4D35"/>
    <w:rsid w:val="008F35EA"/>
    <w:rsid w:val="00955A02"/>
    <w:rsid w:val="00966BB6"/>
    <w:rsid w:val="0099258F"/>
    <w:rsid w:val="009B6496"/>
    <w:rsid w:val="009E155C"/>
    <w:rsid w:val="00A43331"/>
    <w:rsid w:val="00A45B27"/>
    <w:rsid w:val="00A746FE"/>
    <w:rsid w:val="00A8281C"/>
    <w:rsid w:val="00AE32AC"/>
    <w:rsid w:val="00B25491"/>
    <w:rsid w:val="00B263A5"/>
    <w:rsid w:val="00B43FB1"/>
    <w:rsid w:val="00B44199"/>
    <w:rsid w:val="00B54B10"/>
    <w:rsid w:val="00B6258F"/>
    <w:rsid w:val="00B77973"/>
    <w:rsid w:val="00B87C11"/>
    <w:rsid w:val="00BA4F6A"/>
    <w:rsid w:val="00BD741F"/>
    <w:rsid w:val="00C00C94"/>
    <w:rsid w:val="00C16E74"/>
    <w:rsid w:val="00C207EA"/>
    <w:rsid w:val="00C74CDD"/>
    <w:rsid w:val="00C82382"/>
    <w:rsid w:val="00CA1BC3"/>
    <w:rsid w:val="00CC386C"/>
    <w:rsid w:val="00CD54B9"/>
    <w:rsid w:val="00CF511D"/>
    <w:rsid w:val="00DB08FC"/>
    <w:rsid w:val="00DB76F7"/>
    <w:rsid w:val="00DC795B"/>
    <w:rsid w:val="00DE59F6"/>
    <w:rsid w:val="00DF74CA"/>
    <w:rsid w:val="00E3122B"/>
    <w:rsid w:val="00E3666A"/>
    <w:rsid w:val="00E56EB4"/>
    <w:rsid w:val="00E819E2"/>
    <w:rsid w:val="00E91FFC"/>
    <w:rsid w:val="00E9207A"/>
    <w:rsid w:val="00EE320F"/>
    <w:rsid w:val="00F05224"/>
    <w:rsid w:val="00F11C37"/>
    <w:rsid w:val="00F612C3"/>
    <w:rsid w:val="00F723A9"/>
    <w:rsid w:val="00FA7E3D"/>
    <w:rsid w:val="00FC0B38"/>
    <w:rsid w:val="00FC480B"/>
    <w:rsid w:val="00FD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4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5A02"/>
    <w:pPr>
      <w:ind w:firstLineChars="200" w:firstLine="420"/>
    </w:pPr>
  </w:style>
  <w:style w:type="paragraph" w:styleId="a4">
    <w:name w:val="header"/>
    <w:basedOn w:val="a"/>
    <w:link w:val="Char"/>
    <w:uiPriority w:val="99"/>
    <w:unhideWhenUsed/>
    <w:rsid w:val="003C0C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C0CCC"/>
    <w:rPr>
      <w:sz w:val="18"/>
      <w:szCs w:val="18"/>
    </w:rPr>
  </w:style>
  <w:style w:type="paragraph" w:styleId="a5">
    <w:name w:val="footer"/>
    <w:basedOn w:val="a"/>
    <w:link w:val="Char0"/>
    <w:uiPriority w:val="99"/>
    <w:unhideWhenUsed/>
    <w:rsid w:val="003C0CCC"/>
    <w:pPr>
      <w:tabs>
        <w:tab w:val="center" w:pos="4153"/>
        <w:tab w:val="right" w:pos="8306"/>
      </w:tabs>
      <w:snapToGrid w:val="0"/>
      <w:jc w:val="left"/>
    </w:pPr>
    <w:rPr>
      <w:sz w:val="18"/>
      <w:szCs w:val="18"/>
    </w:rPr>
  </w:style>
  <w:style w:type="character" w:customStyle="1" w:styleId="Char0">
    <w:name w:val="页脚 Char"/>
    <w:basedOn w:val="a0"/>
    <w:link w:val="a5"/>
    <w:uiPriority w:val="99"/>
    <w:rsid w:val="003C0CCC"/>
    <w:rPr>
      <w:sz w:val="18"/>
      <w:szCs w:val="18"/>
    </w:rPr>
  </w:style>
  <w:style w:type="paragraph" w:styleId="a6">
    <w:name w:val="Balloon Text"/>
    <w:basedOn w:val="a"/>
    <w:link w:val="Char1"/>
    <w:uiPriority w:val="99"/>
    <w:semiHidden/>
    <w:unhideWhenUsed/>
    <w:rsid w:val="00B54B10"/>
    <w:rPr>
      <w:sz w:val="18"/>
      <w:szCs w:val="18"/>
    </w:rPr>
  </w:style>
  <w:style w:type="character" w:customStyle="1" w:styleId="Char1">
    <w:name w:val="批注框文本 Char"/>
    <w:basedOn w:val="a0"/>
    <w:link w:val="a6"/>
    <w:uiPriority w:val="99"/>
    <w:semiHidden/>
    <w:rsid w:val="00B54B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4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5A02"/>
    <w:pPr>
      <w:ind w:firstLineChars="200" w:firstLine="420"/>
    </w:pPr>
  </w:style>
  <w:style w:type="paragraph" w:styleId="a4">
    <w:name w:val="header"/>
    <w:basedOn w:val="a"/>
    <w:link w:val="Char"/>
    <w:uiPriority w:val="99"/>
    <w:unhideWhenUsed/>
    <w:rsid w:val="003C0C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C0CCC"/>
    <w:rPr>
      <w:sz w:val="18"/>
      <w:szCs w:val="18"/>
    </w:rPr>
  </w:style>
  <w:style w:type="paragraph" w:styleId="a5">
    <w:name w:val="footer"/>
    <w:basedOn w:val="a"/>
    <w:link w:val="Char0"/>
    <w:uiPriority w:val="99"/>
    <w:unhideWhenUsed/>
    <w:rsid w:val="003C0CCC"/>
    <w:pPr>
      <w:tabs>
        <w:tab w:val="center" w:pos="4153"/>
        <w:tab w:val="right" w:pos="8306"/>
      </w:tabs>
      <w:snapToGrid w:val="0"/>
      <w:jc w:val="left"/>
    </w:pPr>
    <w:rPr>
      <w:sz w:val="18"/>
      <w:szCs w:val="18"/>
    </w:rPr>
  </w:style>
  <w:style w:type="character" w:customStyle="1" w:styleId="Char0">
    <w:name w:val="页脚 Char"/>
    <w:basedOn w:val="a0"/>
    <w:link w:val="a5"/>
    <w:uiPriority w:val="99"/>
    <w:rsid w:val="003C0CCC"/>
    <w:rPr>
      <w:sz w:val="18"/>
      <w:szCs w:val="18"/>
    </w:rPr>
  </w:style>
  <w:style w:type="paragraph" w:styleId="a6">
    <w:name w:val="Balloon Text"/>
    <w:basedOn w:val="a"/>
    <w:link w:val="Char1"/>
    <w:uiPriority w:val="99"/>
    <w:semiHidden/>
    <w:unhideWhenUsed/>
    <w:rsid w:val="00B54B10"/>
    <w:rPr>
      <w:sz w:val="18"/>
      <w:szCs w:val="18"/>
    </w:rPr>
  </w:style>
  <w:style w:type="character" w:customStyle="1" w:styleId="Char1">
    <w:name w:val="批注框文本 Char"/>
    <w:basedOn w:val="a0"/>
    <w:link w:val="a6"/>
    <w:uiPriority w:val="99"/>
    <w:semiHidden/>
    <w:rsid w:val="00B54B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B04DC-4BB6-4EED-B1CE-7733746D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377</Words>
  <Characters>2155</Characters>
  <Application>Microsoft Office Word</Application>
  <DocSecurity>0</DocSecurity>
  <Lines>17</Lines>
  <Paragraphs>5</Paragraphs>
  <ScaleCrop>false</ScaleCrop>
  <Company>微软中国</Company>
  <LinksUpToDate>false</LinksUpToDate>
  <CharactersWithSpaces>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徐梅</dc:creator>
  <cp:lastModifiedBy>徐梅</cp:lastModifiedBy>
  <cp:revision>13</cp:revision>
  <cp:lastPrinted>2021-11-18T05:07:00Z</cp:lastPrinted>
  <dcterms:created xsi:type="dcterms:W3CDTF">2021-12-27T05:36:00Z</dcterms:created>
  <dcterms:modified xsi:type="dcterms:W3CDTF">2021-12-30T09:25:00Z</dcterms:modified>
</cp:coreProperties>
</file>